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CE65A9">
        <w:rPr>
          <w:rFonts w:hAnsi="宋体" w:hint="eastAsia"/>
          <w:b/>
          <w:sz w:val="32"/>
          <w:szCs w:val="36"/>
          <w:u w:val="single"/>
        </w:rPr>
        <w:t xml:space="preserve"> </w:t>
      </w:r>
      <w:r w:rsidR="000C42B8">
        <w:rPr>
          <w:rFonts w:hAnsi="宋体" w:hint="eastAsia"/>
          <w:b/>
          <w:sz w:val="32"/>
          <w:szCs w:val="36"/>
          <w:u w:val="single"/>
        </w:rPr>
        <w:t xml:space="preserve">   </w:t>
      </w:r>
      <w:r w:rsidR="00DA5D0F">
        <w:rPr>
          <w:rFonts w:hAnsi="宋体" w:hint="eastAsia"/>
          <w:b/>
          <w:sz w:val="32"/>
          <w:szCs w:val="36"/>
          <w:u w:val="single"/>
        </w:rPr>
        <w:t xml:space="preserve"> </w:t>
      </w:r>
      <w:r w:rsidR="00CE65A9">
        <w:rPr>
          <w:rFonts w:hAnsi="宋体" w:hint="eastAsia"/>
          <w:b/>
          <w:sz w:val="32"/>
          <w:szCs w:val="36"/>
          <w:u w:val="single"/>
        </w:rPr>
        <w:t xml:space="preserve">   </w:t>
      </w:r>
      <w:r w:rsidR="00DA5D0F">
        <w:rPr>
          <w:rFonts w:hAnsi="宋体" w:hint="eastAsia"/>
          <w:b/>
          <w:sz w:val="32"/>
          <w:szCs w:val="36"/>
          <w:u w:val="single"/>
        </w:rPr>
        <w:t>保险数据库</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r w:rsidR="00DA5D0F">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474CCF">
        <w:rPr>
          <w:rFonts w:hAnsi="宋体" w:hint="eastAsia"/>
          <w:b/>
          <w:sz w:val="32"/>
          <w:szCs w:val="36"/>
          <w:u w:val="single"/>
        </w:rPr>
        <w:t>NSC2015-025</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454882">
        <w:rPr>
          <w:rFonts w:hAnsi="宋体" w:hint="eastAsia"/>
          <w:b/>
          <w:color w:val="000000"/>
          <w:sz w:val="32"/>
          <w:szCs w:val="32"/>
          <w:u w:val="single"/>
        </w:rPr>
        <w:t>五</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D11300" w:rsidRDefault="00050613">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18759272" w:history="1">
        <w:r w:rsidR="00D11300" w:rsidRPr="00A03498">
          <w:rPr>
            <w:rStyle w:val="a4"/>
            <w:rFonts w:hAnsi="宋体" w:hint="eastAsia"/>
            <w:noProof/>
          </w:rPr>
          <w:t>第一章</w:t>
        </w:r>
        <w:r w:rsidR="00D11300" w:rsidRPr="00A03498">
          <w:rPr>
            <w:rStyle w:val="a4"/>
            <w:rFonts w:hAnsi="宋体"/>
            <w:noProof/>
          </w:rPr>
          <w:t xml:space="preserve">  </w:t>
        </w:r>
        <w:r w:rsidR="00D11300" w:rsidRPr="00A03498">
          <w:rPr>
            <w:rStyle w:val="a4"/>
            <w:rFonts w:hAnsi="宋体" w:hint="eastAsia"/>
            <w:noProof/>
          </w:rPr>
          <w:t>谈判供应商须知</w:t>
        </w:r>
        <w:r w:rsidR="00D11300">
          <w:rPr>
            <w:noProof/>
            <w:webHidden/>
          </w:rPr>
          <w:tab/>
        </w:r>
        <w:r>
          <w:rPr>
            <w:noProof/>
            <w:webHidden/>
          </w:rPr>
          <w:fldChar w:fldCharType="begin"/>
        </w:r>
        <w:r w:rsidR="00D11300">
          <w:rPr>
            <w:noProof/>
            <w:webHidden/>
          </w:rPr>
          <w:instrText xml:space="preserve"> PAGEREF _Toc418759272 \h </w:instrText>
        </w:r>
        <w:r>
          <w:rPr>
            <w:noProof/>
            <w:webHidden/>
          </w:rPr>
        </w:r>
        <w:r>
          <w:rPr>
            <w:noProof/>
            <w:webHidden/>
          </w:rPr>
          <w:fldChar w:fldCharType="separate"/>
        </w:r>
        <w:r w:rsidR="00D11300">
          <w:rPr>
            <w:noProof/>
            <w:webHidden/>
          </w:rPr>
          <w:t>3</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73" w:history="1">
        <w:r w:rsidR="00D11300" w:rsidRPr="00A03498">
          <w:rPr>
            <w:rStyle w:val="a4"/>
            <w:rFonts w:hAnsi="宋体" w:hint="eastAsia"/>
            <w:noProof/>
          </w:rPr>
          <w:t>前附表</w:t>
        </w:r>
        <w:r w:rsidR="00D11300">
          <w:rPr>
            <w:noProof/>
            <w:webHidden/>
          </w:rPr>
          <w:tab/>
        </w:r>
        <w:r>
          <w:rPr>
            <w:noProof/>
            <w:webHidden/>
          </w:rPr>
          <w:fldChar w:fldCharType="begin"/>
        </w:r>
        <w:r w:rsidR="00D11300">
          <w:rPr>
            <w:noProof/>
            <w:webHidden/>
          </w:rPr>
          <w:instrText xml:space="preserve"> PAGEREF _Toc418759273 \h </w:instrText>
        </w:r>
        <w:r>
          <w:rPr>
            <w:noProof/>
            <w:webHidden/>
          </w:rPr>
        </w:r>
        <w:r>
          <w:rPr>
            <w:noProof/>
            <w:webHidden/>
          </w:rPr>
          <w:fldChar w:fldCharType="separate"/>
        </w:r>
        <w:r w:rsidR="00D11300">
          <w:rPr>
            <w:noProof/>
            <w:webHidden/>
          </w:rPr>
          <w:t>3</w:t>
        </w:r>
        <w:r>
          <w:rPr>
            <w:noProof/>
            <w:webHidden/>
          </w:rPr>
          <w:fldChar w:fldCharType="end"/>
        </w:r>
      </w:hyperlink>
    </w:p>
    <w:p w:rsidR="00D11300" w:rsidRDefault="00050613">
      <w:pPr>
        <w:pStyle w:val="21"/>
        <w:tabs>
          <w:tab w:val="left" w:pos="630"/>
        </w:tabs>
        <w:rPr>
          <w:rFonts w:asciiTheme="minorHAnsi" w:eastAsiaTheme="minorEastAsia" w:hAnsiTheme="minorHAnsi" w:cstheme="minorBidi"/>
          <w:noProof/>
          <w:kern w:val="2"/>
          <w:sz w:val="21"/>
          <w:szCs w:val="22"/>
        </w:rPr>
      </w:pPr>
      <w:hyperlink w:anchor="_Toc418759274" w:history="1">
        <w:r w:rsidR="00D11300" w:rsidRPr="00A03498">
          <w:rPr>
            <w:rStyle w:val="a4"/>
            <w:rFonts w:hAnsi="宋体" w:hint="eastAsia"/>
            <w:noProof/>
          </w:rPr>
          <w:t>一、</w:t>
        </w:r>
        <w:r w:rsidR="00D11300">
          <w:rPr>
            <w:rFonts w:asciiTheme="minorHAnsi" w:eastAsiaTheme="minorEastAsia" w:hAnsiTheme="minorHAnsi" w:cstheme="minorBidi"/>
            <w:noProof/>
            <w:kern w:val="2"/>
            <w:sz w:val="21"/>
            <w:szCs w:val="22"/>
          </w:rPr>
          <w:tab/>
        </w:r>
        <w:r w:rsidR="00D11300" w:rsidRPr="00A03498">
          <w:rPr>
            <w:rStyle w:val="a4"/>
            <w:rFonts w:hAnsi="宋体" w:hint="eastAsia"/>
            <w:noProof/>
          </w:rPr>
          <w:t>总则</w:t>
        </w:r>
        <w:r w:rsidR="00D11300">
          <w:rPr>
            <w:noProof/>
            <w:webHidden/>
          </w:rPr>
          <w:tab/>
        </w:r>
        <w:r>
          <w:rPr>
            <w:noProof/>
            <w:webHidden/>
          </w:rPr>
          <w:fldChar w:fldCharType="begin"/>
        </w:r>
        <w:r w:rsidR="00D11300">
          <w:rPr>
            <w:noProof/>
            <w:webHidden/>
          </w:rPr>
          <w:instrText xml:space="preserve"> PAGEREF _Toc418759274 \h </w:instrText>
        </w:r>
        <w:r>
          <w:rPr>
            <w:noProof/>
            <w:webHidden/>
          </w:rPr>
        </w:r>
        <w:r>
          <w:rPr>
            <w:noProof/>
            <w:webHidden/>
          </w:rPr>
          <w:fldChar w:fldCharType="separate"/>
        </w:r>
        <w:r w:rsidR="00D11300">
          <w:rPr>
            <w:noProof/>
            <w:webHidden/>
          </w:rPr>
          <w:t>4</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75" w:history="1">
        <w:r w:rsidR="00D11300" w:rsidRPr="00A03498">
          <w:rPr>
            <w:rStyle w:val="a4"/>
            <w:rFonts w:hAnsi="宋体"/>
            <w:noProof/>
          </w:rPr>
          <w:t>1</w:t>
        </w:r>
        <w:r w:rsidR="00D11300" w:rsidRPr="00A03498">
          <w:rPr>
            <w:rStyle w:val="a4"/>
            <w:rFonts w:hAnsi="宋体" w:hint="eastAsia"/>
            <w:noProof/>
          </w:rPr>
          <w:t>．适用范围</w:t>
        </w:r>
        <w:r w:rsidR="00D11300">
          <w:rPr>
            <w:noProof/>
            <w:webHidden/>
          </w:rPr>
          <w:tab/>
        </w:r>
        <w:r>
          <w:rPr>
            <w:noProof/>
            <w:webHidden/>
          </w:rPr>
          <w:fldChar w:fldCharType="begin"/>
        </w:r>
        <w:r w:rsidR="00D11300">
          <w:rPr>
            <w:noProof/>
            <w:webHidden/>
          </w:rPr>
          <w:instrText xml:space="preserve"> PAGEREF _Toc418759275 \h </w:instrText>
        </w:r>
        <w:r>
          <w:rPr>
            <w:noProof/>
            <w:webHidden/>
          </w:rPr>
        </w:r>
        <w:r>
          <w:rPr>
            <w:noProof/>
            <w:webHidden/>
          </w:rPr>
          <w:fldChar w:fldCharType="separate"/>
        </w:r>
        <w:r w:rsidR="00D11300">
          <w:rPr>
            <w:noProof/>
            <w:webHidden/>
          </w:rPr>
          <w:t>4</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76" w:history="1">
        <w:r w:rsidR="00D11300" w:rsidRPr="00A03498">
          <w:rPr>
            <w:rStyle w:val="a4"/>
            <w:rFonts w:hAnsi="宋体"/>
            <w:noProof/>
          </w:rPr>
          <w:t>2</w:t>
        </w:r>
        <w:r w:rsidR="00D11300" w:rsidRPr="00A03498">
          <w:rPr>
            <w:rStyle w:val="a4"/>
            <w:rFonts w:hAnsi="宋体" w:hint="eastAsia"/>
            <w:noProof/>
          </w:rPr>
          <w:t>．合格的谈判供应商</w:t>
        </w:r>
        <w:r w:rsidR="00D11300">
          <w:rPr>
            <w:noProof/>
            <w:webHidden/>
          </w:rPr>
          <w:tab/>
        </w:r>
        <w:r>
          <w:rPr>
            <w:noProof/>
            <w:webHidden/>
          </w:rPr>
          <w:fldChar w:fldCharType="begin"/>
        </w:r>
        <w:r w:rsidR="00D11300">
          <w:rPr>
            <w:noProof/>
            <w:webHidden/>
          </w:rPr>
          <w:instrText xml:space="preserve"> PAGEREF _Toc418759276 \h </w:instrText>
        </w:r>
        <w:r>
          <w:rPr>
            <w:noProof/>
            <w:webHidden/>
          </w:rPr>
        </w:r>
        <w:r>
          <w:rPr>
            <w:noProof/>
            <w:webHidden/>
          </w:rPr>
          <w:fldChar w:fldCharType="separate"/>
        </w:r>
        <w:r w:rsidR="00D11300">
          <w:rPr>
            <w:noProof/>
            <w:webHidden/>
          </w:rPr>
          <w:t>4</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77" w:history="1">
        <w:r w:rsidR="00D11300" w:rsidRPr="00A03498">
          <w:rPr>
            <w:rStyle w:val="a4"/>
            <w:rFonts w:hAnsi="宋体"/>
            <w:noProof/>
          </w:rPr>
          <w:t>3</w:t>
        </w:r>
        <w:r w:rsidR="00D11300" w:rsidRPr="00A03498">
          <w:rPr>
            <w:rStyle w:val="a4"/>
            <w:rFonts w:hAnsi="宋体" w:hint="eastAsia"/>
            <w:noProof/>
          </w:rPr>
          <w:t>．竞争性谈判费用</w:t>
        </w:r>
        <w:r w:rsidR="00D11300">
          <w:rPr>
            <w:noProof/>
            <w:webHidden/>
          </w:rPr>
          <w:tab/>
        </w:r>
        <w:r>
          <w:rPr>
            <w:noProof/>
            <w:webHidden/>
          </w:rPr>
          <w:fldChar w:fldCharType="begin"/>
        </w:r>
        <w:r w:rsidR="00D11300">
          <w:rPr>
            <w:noProof/>
            <w:webHidden/>
          </w:rPr>
          <w:instrText xml:space="preserve"> PAGEREF _Toc418759277 \h </w:instrText>
        </w:r>
        <w:r>
          <w:rPr>
            <w:noProof/>
            <w:webHidden/>
          </w:rPr>
        </w:r>
        <w:r>
          <w:rPr>
            <w:noProof/>
            <w:webHidden/>
          </w:rPr>
          <w:fldChar w:fldCharType="separate"/>
        </w:r>
        <w:r w:rsidR="00D11300">
          <w:rPr>
            <w:noProof/>
            <w:webHidden/>
          </w:rPr>
          <w:t>4</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78" w:history="1">
        <w:r w:rsidR="00D11300" w:rsidRPr="00A03498">
          <w:rPr>
            <w:rStyle w:val="a4"/>
            <w:rFonts w:hAnsi="宋体"/>
            <w:noProof/>
          </w:rPr>
          <w:t>4</w:t>
        </w:r>
        <w:r w:rsidR="00D11300" w:rsidRPr="00A03498">
          <w:rPr>
            <w:rStyle w:val="a4"/>
            <w:rFonts w:hAnsi="宋体" w:hint="eastAsia"/>
            <w:noProof/>
          </w:rPr>
          <w:t>．法律适用</w:t>
        </w:r>
        <w:r w:rsidR="00D11300">
          <w:rPr>
            <w:noProof/>
            <w:webHidden/>
          </w:rPr>
          <w:tab/>
        </w:r>
        <w:r>
          <w:rPr>
            <w:noProof/>
            <w:webHidden/>
          </w:rPr>
          <w:fldChar w:fldCharType="begin"/>
        </w:r>
        <w:r w:rsidR="00D11300">
          <w:rPr>
            <w:noProof/>
            <w:webHidden/>
          </w:rPr>
          <w:instrText xml:space="preserve"> PAGEREF _Toc418759278 \h </w:instrText>
        </w:r>
        <w:r>
          <w:rPr>
            <w:noProof/>
            <w:webHidden/>
          </w:rPr>
        </w:r>
        <w:r>
          <w:rPr>
            <w:noProof/>
            <w:webHidden/>
          </w:rPr>
          <w:fldChar w:fldCharType="separate"/>
        </w:r>
        <w:r w:rsidR="00D11300">
          <w:rPr>
            <w:noProof/>
            <w:webHidden/>
          </w:rPr>
          <w:t>4</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79" w:history="1">
        <w:r w:rsidR="00D11300" w:rsidRPr="00A03498">
          <w:rPr>
            <w:rStyle w:val="a4"/>
            <w:rFonts w:hAnsi="宋体"/>
            <w:noProof/>
          </w:rPr>
          <w:t>5</w:t>
        </w:r>
        <w:r w:rsidR="00D11300" w:rsidRPr="00A03498">
          <w:rPr>
            <w:rStyle w:val="a4"/>
            <w:rFonts w:hAnsi="宋体" w:hint="eastAsia"/>
            <w:noProof/>
          </w:rPr>
          <w:t>．谈判采购文件的约束力</w:t>
        </w:r>
        <w:r w:rsidR="00D11300">
          <w:rPr>
            <w:noProof/>
            <w:webHidden/>
          </w:rPr>
          <w:tab/>
        </w:r>
        <w:r>
          <w:rPr>
            <w:noProof/>
            <w:webHidden/>
          </w:rPr>
          <w:fldChar w:fldCharType="begin"/>
        </w:r>
        <w:r w:rsidR="00D11300">
          <w:rPr>
            <w:noProof/>
            <w:webHidden/>
          </w:rPr>
          <w:instrText xml:space="preserve"> PAGEREF _Toc418759279 \h </w:instrText>
        </w:r>
        <w:r>
          <w:rPr>
            <w:noProof/>
            <w:webHidden/>
          </w:rPr>
        </w:r>
        <w:r>
          <w:rPr>
            <w:noProof/>
            <w:webHidden/>
          </w:rPr>
          <w:fldChar w:fldCharType="separate"/>
        </w:r>
        <w:r w:rsidR="00D11300">
          <w:rPr>
            <w:noProof/>
            <w:webHidden/>
          </w:rPr>
          <w:t>5</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80" w:history="1">
        <w:r w:rsidR="00D11300" w:rsidRPr="00A03498">
          <w:rPr>
            <w:rStyle w:val="a4"/>
            <w:rFonts w:hAnsi="宋体" w:hint="eastAsia"/>
            <w:noProof/>
          </w:rPr>
          <w:t>二、谈判采购文件</w:t>
        </w:r>
        <w:r w:rsidR="00D11300">
          <w:rPr>
            <w:noProof/>
            <w:webHidden/>
          </w:rPr>
          <w:tab/>
        </w:r>
        <w:r>
          <w:rPr>
            <w:noProof/>
            <w:webHidden/>
          </w:rPr>
          <w:fldChar w:fldCharType="begin"/>
        </w:r>
        <w:r w:rsidR="00D11300">
          <w:rPr>
            <w:noProof/>
            <w:webHidden/>
          </w:rPr>
          <w:instrText xml:space="preserve"> PAGEREF _Toc418759280 \h </w:instrText>
        </w:r>
        <w:r>
          <w:rPr>
            <w:noProof/>
            <w:webHidden/>
          </w:rPr>
        </w:r>
        <w:r>
          <w:rPr>
            <w:noProof/>
            <w:webHidden/>
          </w:rPr>
          <w:fldChar w:fldCharType="separate"/>
        </w:r>
        <w:r w:rsidR="00D11300">
          <w:rPr>
            <w:noProof/>
            <w:webHidden/>
          </w:rPr>
          <w:t>5</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81" w:history="1">
        <w:r w:rsidR="00D11300" w:rsidRPr="00A03498">
          <w:rPr>
            <w:rStyle w:val="a4"/>
            <w:rFonts w:hAnsi="宋体"/>
            <w:noProof/>
          </w:rPr>
          <w:t>6</w:t>
        </w:r>
        <w:r w:rsidR="00D11300" w:rsidRPr="00A03498">
          <w:rPr>
            <w:rStyle w:val="a4"/>
            <w:rFonts w:hAnsi="宋体" w:hint="eastAsia"/>
            <w:noProof/>
          </w:rPr>
          <w:t>．谈判采购文件的组成</w:t>
        </w:r>
        <w:r w:rsidR="00D11300">
          <w:rPr>
            <w:noProof/>
            <w:webHidden/>
          </w:rPr>
          <w:tab/>
        </w:r>
        <w:r>
          <w:rPr>
            <w:noProof/>
            <w:webHidden/>
          </w:rPr>
          <w:fldChar w:fldCharType="begin"/>
        </w:r>
        <w:r w:rsidR="00D11300">
          <w:rPr>
            <w:noProof/>
            <w:webHidden/>
          </w:rPr>
          <w:instrText xml:space="preserve"> PAGEREF _Toc418759281 \h </w:instrText>
        </w:r>
        <w:r>
          <w:rPr>
            <w:noProof/>
            <w:webHidden/>
          </w:rPr>
        </w:r>
        <w:r>
          <w:rPr>
            <w:noProof/>
            <w:webHidden/>
          </w:rPr>
          <w:fldChar w:fldCharType="separate"/>
        </w:r>
        <w:r w:rsidR="00D11300">
          <w:rPr>
            <w:noProof/>
            <w:webHidden/>
          </w:rPr>
          <w:t>5</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82" w:history="1">
        <w:r w:rsidR="00D11300" w:rsidRPr="00A03498">
          <w:rPr>
            <w:rStyle w:val="a4"/>
            <w:rFonts w:hAnsi="宋体"/>
            <w:noProof/>
          </w:rPr>
          <w:t>7</w:t>
        </w:r>
        <w:r w:rsidR="00D11300" w:rsidRPr="00A03498">
          <w:rPr>
            <w:rStyle w:val="a4"/>
            <w:rFonts w:hAnsi="宋体" w:hint="eastAsia"/>
            <w:noProof/>
          </w:rPr>
          <w:t>．谈判采购文件的澄清</w:t>
        </w:r>
        <w:r w:rsidR="00D11300">
          <w:rPr>
            <w:noProof/>
            <w:webHidden/>
          </w:rPr>
          <w:tab/>
        </w:r>
        <w:r>
          <w:rPr>
            <w:noProof/>
            <w:webHidden/>
          </w:rPr>
          <w:fldChar w:fldCharType="begin"/>
        </w:r>
        <w:r w:rsidR="00D11300">
          <w:rPr>
            <w:noProof/>
            <w:webHidden/>
          </w:rPr>
          <w:instrText xml:space="preserve"> PAGEREF _Toc418759282 \h </w:instrText>
        </w:r>
        <w:r>
          <w:rPr>
            <w:noProof/>
            <w:webHidden/>
          </w:rPr>
        </w:r>
        <w:r>
          <w:rPr>
            <w:noProof/>
            <w:webHidden/>
          </w:rPr>
          <w:fldChar w:fldCharType="separate"/>
        </w:r>
        <w:r w:rsidR="00D11300">
          <w:rPr>
            <w:noProof/>
            <w:webHidden/>
          </w:rPr>
          <w:t>5</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83" w:history="1">
        <w:r w:rsidR="00D11300" w:rsidRPr="00A03498">
          <w:rPr>
            <w:rStyle w:val="a4"/>
            <w:rFonts w:hAnsi="宋体"/>
            <w:noProof/>
          </w:rPr>
          <w:t>8</w:t>
        </w:r>
        <w:r w:rsidR="00D11300" w:rsidRPr="00A03498">
          <w:rPr>
            <w:rStyle w:val="a4"/>
            <w:rFonts w:hAnsi="宋体" w:hint="eastAsia"/>
            <w:noProof/>
          </w:rPr>
          <w:t>．谈判采购文件的更正或补充</w:t>
        </w:r>
        <w:r w:rsidR="00D11300">
          <w:rPr>
            <w:noProof/>
            <w:webHidden/>
          </w:rPr>
          <w:tab/>
        </w:r>
        <w:r>
          <w:rPr>
            <w:noProof/>
            <w:webHidden/>
          </w:rPr>
          <w:fldChar w:fldCharType="begin"/>
        </w:r>
        <w:r w:rsidR="00D11300">
          <w:rPr>
            <w:noProof/>
            <w:webHidden/>
          </w:rPr>
          <w:instrText xml:space="preserve"> PAGEREF _Toc418759283 \h </w:instrText>
        </w:r>
        <w:r>
          <w:rPr>
            <w:noProof/>
            <w:webHidden/>
          </w:rPr>
        </w:r>
        <w:r>
          <w:rPr>
            <w:noProof/>
            <w:webHidden/>
          </w:rPr>
          <w:fldChar w:fldCharType="separate"/>
        </w:r>
        <w:r w:rsidR="00D11300">
          <w:rPr>
            <w:noProof/>
            <w:webHidden/>
          </w:rPr>
          <w:t>5</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84" w:history="1">
        <w:r w:rsidR="00D11300" w:rsidRPr="00A03498">
          <w:rPr>
            <w:rStyle w:val="a4"/>
            <w:rFonts w:hAnsi="宋体" w:hint="eastAsia"/>
            <w:noProof/>
          </w:rPr>
          <w:t>三</w:t>
        </w:r>
        <w:r w:rsidR="00D11300" w:rsidRPr="00A03498">
          <w:rPr>
            <w:rStyle w:val="a4"/>
            <w:rFonts w:hAnsi="宋体"/>
            <w:noProof/>
          </w:rPr>
          <w:t xml:space="preserve">  </w:t>
        </w:r>
        <w:r w:rsidR="00D11300" w:rsidRPr="00A03498">
          <w:rPr>
            <w:rStyle w:val="a4"/>
            <w:rFonts w:hAnsi="宋体" w:hint="eastAsia"/>
            <w:noProof/>
          </w:rPr>
          <w:t>谈判响应文件</w:t>
        </w:r>
        <w:r w:rsidR="00D11300">
          <w:rPr>
            <w:noProof/>
            <w:webHidden/>
          </w:rPr>
          <w:tab/>
        </w:r>
        <w:r>
          <w:rPr>
            <w:noProof/>
            <w:webHidden/>
          </w:rPr>
          <w:fldChar w:fldCharType="begin"/>
        </w:r>
        <w:r w:rsidR="00D11300">
          <w:rPr>
            <w:noProof/>
            <w:webHidden/>
          </w:rPr>
          <w:instrText xml:space="preserve"> PAGEREF _Toc418759284 \h </w:instrText>
        </w:r>
        <w:r>
          <w:rPr>
            <w:noProof/>
            <w:webHidden/>
          </w:rPr>
        </w:r>
        <w:r>
          <w:rPr>
            <w:noProof/>
            <w:webHidden/>
          </w:rPr>
          <w:fldChar w:fldCharType="separate"/>
        </w:r>
        <w:r w:rsidR="00D11300">
          <w:rPr>
            <w:noProof/>
            <w:webHidden/>
          </w:rPr>
          <w:t>6</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85" w:history="1">
        <w:r w:rsidR="00D11300" w:rsidRPr="00A03498">
          <w:rPr>
            <w:rStyle w:val="a4"/>
            <w:rFonts w:hAnsi="宋体"/>
            <w:noProof/>
          </w:rPr>
          <w:t>9</w:t>
        </w:r>
        <w:r w:rsidR="00D11300" w:rsidRPr="00A03498">
          <w:rPr>
            <w:rStyle w:val="a4"/>
            <w:rFonts w:hAnsi="宋体" w:hint="eastAsia"/>
            <w:noProof/>
          </w:rPr>
          <w:t>．谈判响应文件的语言及度量衡</w:t>
        </w:r>
        <w:r w:rsidR="00D11300">
          <w:rPr>
            <w:noProof/>
            <w:webHidden/>
          </w:rPr>
          <w:tab/>
        </w:r>
        <w:r>
          <w:rPr>
            <w:noProof/>
            <w:webHidden/>
          </w:rPr>
          <w:fldChar w:fldCharType="begin"/>
        </w:r>
        <w:r w:rsidR="00D11300">
          <w:rPr>
            <w:noProof/>
            <w:webHidden/>
          </w:rPr>
          <w:instrText xml:space="preserve"> PAGEREF _Toc418759285 \h </w:instrText>
        </w:r>
        <w:r>
          <w:rPr>
            <w:noProof/>
            <w:webHidden/>
          </w:rPr>
        </w:r>
        <w:r>
          <w:rPr>
            <w:noProof/>
            <w:webHidden/>
          </w:rPr>
          <w:fldChar w:fldCharType="separate"/>
        </w:r>
        <w:r w:rsidR="00D11300">
          <w:rPr>
            <w:noProof/>
            <w:webHidden/>
          </w:rPr>
          <w:t>6</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86" w:history="1">
        <w:r w:rsidR="00D11300" w:rsidRPr="00A03498">
          <w:rPr>
            <w:rStyle w:val="a4"/>
            <w:rFonts w:hAnsi="宋体"/>
            <w:noProof/>
          </w:rPr>
          <w:t>10</w:t>
        </w:r>
        <w:r w:rsidR="00D11300" w:rsidRPr="00A03498">
          <w:rPr>
            <w:rStyle w:val="a4"/>
            <w:rFonts w:hAnsi="宋体" w:hint="eastAsia"/>
            <w:noProof/>
          </w:rPr>
          <w:t>．谈判响应文件的组成</w:t>
        </w:r>
        <w:r w:rsidR="00D11300">
          <w:rPr>
            <w:noProof/>
            <w:webHidden/>
          </w:rPr>
          <w:tab/>
        </w:r>
        <w:r>
          <w:rPr>
            <w:noProof/>
            <w:webHidden/>
          </w:rPr>
          <w:fldChar w:fldCharType="begin"/>
        </w:r>
        <w:r w:rsidR="00D11300">
          <w:rPr>
            <w:noProof/>
            <w:webHidden/>
          </w:rPr>
          <w:instrText xml:space="preserve"> PAGEREF _Toc418759286 \h </w:instrText>
        </w:r>
        <w:r>
          <w:rPr>
            <w:noProof/>
            <w:webHidden/>
          </w:rPr>
        </w:r>
        <w:r>
          <w:rPr>
            <w:noProof/>
            <w:webHidden/>
          </w:rPr>
          <w:fldChar w:fldCharType="separate"/>
        </w:r>
        <w:r w:rsidR="00D11300">
          <w:rPr>
            <w:noProof/>
            <w:webHidden/>
          </w:rPr>
          <w:t>6</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87" w:history="1">
        <w:r w:rsidR="00D11300" w:rsidRPr="00A03498">
          <w:rPr>
            <w:rStyle w:val="a4"/>
            <w:rFonts w:hAnsi="宋体"/>
            <w:noProof/>
          </w:rPr>
          <w:t>11</w:t>
        </w:r>
        <w:r w:rsidR="00D11300" w:rsidRPr="00A03498">
          <w:rPr>
            <w:rStyle w:val="a4"/>
            <w:rFonts w:hAnsi="宋体" w:hint="eastAsia"/>
            <w:noProof/>
          </w:rPr>
          <w:t>．谈判报价</w:t>
        </w:r>
        <w:r w:rsidR="00D11300">
          <w:rPr>
            <w:noProof/>
            <w:webHidden/>
          </w:rPr>
          <w:tab/>
        </w:r>
        <w:r>
          <w:rPr>
            <w:noProof/>
            <w:webHidden/>
          </w:rPr>
          <w:fldChar w:fldCharType="begin"/>
        </w:r>
        <w:r w:rsidR="00D11300">
          <w:rPr>
            <w:noProof/>
            <w:webHidden/>
          </w:rPr>
          <w:instrText xml:space="preserve"> PAGEREF _Toc418759287 \h </w:instrText>
        </w:r>
        <w:r>
          <w:rPr>
            <w:noProof/>
            <w:webHidden/>
          </w:rPr>
        </w:r>
        <w:r>
          <w:rPr>
            <w:noProof/>
            <w:webHidden/>
          </w:rPr>
          <w:fldChar w:fldCharType="separate"/>
        </w:r>
        <w:r w:rsidR="00D11300">
          <w:rPr>
            <w:noProof/>
            <w:webHidden/>
          </w:rPr>
          <w:t>7</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88" w:history="1">
        <w:r w:rsidR="00D11300" w:rsidRPr="00A03498">
          <w:rPr>
            <w:rStyle w:val="a4"/>
            <w:rFonts w:hAnsi="宋体"/>
            <w:noProof/>
          </w:rPr>
          <w:t>12 .</w:t>
        </w:r>
        <w:r w:rsidR="00D11300" w:rsidRPr="00A03498">
          <w:rPr>
            <w:rStyle w:val="a4"/>
            <w:rFonts w:hAnsi="宋体" w:hint="eastAsia"/>
            <w:noProof/>
          </w:rPr>
          <w:t>谈判报价的货币</w:t>
        </w:r>
        <w:r w:rsidR="00D11300">
          <w:rPr>
            <w:noProof/>
            <w:webHidden/>
          </w:rPr>
          <w:tab/>
        </w:r>
        <w:r>
          <w:rPr>
            <w:noProof/>
            <w:webHidden/>
          </w:rPr>
          <w:fldChar w:fldCharType="begin"/>
        </w:r>
        <w:r w:rsidR="00D11300">
          <w:rPr>
            <w:noProof/>
            <w:webHidden/>
          </w:rPr>
          <w:instrText xml:space="preserve"> PAGEREF _Toc418759288 \h </w:instrText>
        </w:r>
        <w:r>
          <w:rPr>
            <w:noProof/>
            <w:webHidden/>
          </w:rPr>
        </w:r>
        <w:r>
          <w:rPr>
            <w:noProof/>
            <w:webHidden/>
          </w:rPr>
          <w:fldChar w:fldCharType="separate"/>
        </w:r>
        <w:r w:rsidR="00D11300">
          <w:rPr>
            <w:noProof/>
            <w:webHidden/>
          </w:rPr>
          <w:t>7</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89" w:history="1">
        <w:r w:rsidR="00D11300" w:rsidRPr="00A03498">
          <w:rPr>
            <w:rStyle w:val="a4"/>
            <w:rFonts w:hAnsi="宋体"/>
            <w:noProof/>
          </w:rPr>
          <w:t>13 .</w:t>
        </w:r>
        <w:r w:rsidR="00D11300" w:rsidRPr="00A03498">
          <w:rPr>
            <w:rStyle w:val="a4"/>
            <w:rFonts w:hAnsi="宋体" w:hint="eastAsia"/>
            <w:noProof/>
          </w:rPr>
          <w:t>竞争性谈判保证金</w:t>
        </w:r>
        <w:r w:rsidR="00D11300">
          <w:rPr>
            <w:noProof/>
            <w:webHidden/>
          </w:rPr>
          <w:tab/>
        </w:r>
        <w:r>
          <w:rPr>
            <w:noProof/>
            <w:webHidden/>
          </w:rPr>
          <w:fldChar w:fldCharType="begin"/>
        </w:r>
        <w:r w:rsidR="00D11300">
          <w:rPr>
            <w:noProof/>
            <w:webHidden/>
          </w:rPr>
          <w:instrText xml:space="preserve"> PAGEREF _Toc418759289 \h </w:instrText>
        </w:r>
        <w:r>
          <w:rPr>
            <w:noProof/>
            <w:webHidden/>
          </w:rPr>
        </w:r>
        <w:r>
          <w:rPr>
            <w:noProof/>
            <w:webHidden/>
          </w:rPr>
          <w:fldChar w:fldCharType="separate"/>
        </w:r>
        <w:r w:rsidR="00D11300">
          <w:rPr>
            <w:noProof/>
            <w:webHidden/>
          </w:rPr>
          <w:t>7</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90" w:history="1">
        <w:r w:rsidR="00D11300" w:rsidRPr="00A03498">
          <w:rPr>
            <w:rStyle w:val="a4"/>
            <w:rFonts w:hAnsi="宋体"/>
            <w:noProof/>
          </w:rPr>
          <w:t>14</w:t>
        </w:r>
        <w:r w:rsidR="00D11300" w:rsidRPr="00A03498">
          <w:rPr>
            <w:rStyle w:val="a4"/>
            <w:rFonts w:hAnsi="宋体" w:hint="eastAsia"/>
            <w:noProof/>
          </w:rPr>
          <w:t>．竞争性谈判有效期</w:t>
        </w:r>
        <w:r w:rsidR="00D11300">
          <w:rPr>
            <w:noProof/>
            <w:webHidden/>
          </w:rPr>
          <w:tab/>
        </w:r>
        <w:r>
          <w:rPr>
            <w:noProof/>
            <w:webHidden/>
          </w:rPr>
          <w:fldChar w:fldCharType="begin"/>
        </w:r>
        <w:r w:rsidR="00D11300">
          <w:rPr>
            <w:noProof/>
            <w:webHidden/>
          </w:rPr>
          <w:instrText xml:space="preserve"> PAGEREF _Toc418759290 \h </w:instrText>
        </w:r>
        <w:r>
          <w:rPr>
            <w:noProof/>
            <w:webHidden/>
          </w:rPr>
        </w:r>
        <w:r>
          <w:rPr>
            <w:noProof/>
            <w:webHidden/>
          </w:rPr>
          <w:fldChar w:fldCharType="separate"/>
        </w:r>
        <w:r w:rsidR="00D11300">
          <w:rPr>
            <w:noProof/>
            <w:webHidden/>
          </w:rPr>
          <w:t>8</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91" w:history="1">
        <w:r w:rsidR="00D11300" w:rsidRPr="00A03498">
          <w:rPr>
            <w:rStyle w:val="a4"/>
            <w:rFonts w:hAnsi="宋体"/>
            <w:noProof/>
          </w:rPr>
          <w:t>15</w:t>
        </w:r>
        <w:r w:rsidR="00D11300" w:rsidRPr="00A03498">
          <w:rPr>
            <w:rStyle w:val="a4"/>
            <w:rFonts w:hAnsi="宋体" w:hint="eastAsia"/>
            <w:noProof/>
          </w:rPr>
          <w:t>．谈判响应文件的签署及形式</w:t>
        </w:r>
        <w:r w:rsidR="00D11300">
          <w:rPr>
            <w:noProof/>
            <w:webHidden/>
          </w:rPr>
          <w:tab/>
        </w:r>
        <w:r>
          <w:rPr>
            <w:noProof/>
            <w:webHidden/>
          </w:rPr>
          <w:fldChar w:fldCharType="begin"/>
        </w:r>
        <w:r w:rsidR="00D11300">
          <w:rPr>
            <w:noProof/>
            <w:webHidden/>
          </w:rPr>
          <w:instrText xml:space="preserve"> PAGEREF _Toc418759291 \h </w:instrText>
        </w:r>
        <w:r>
          <w:rPr>
            <w:noProof/>
            <w:webHidden/>
          </w:rPr>
        </w:r>
        <w:r>
          <w:rPr>
            <w:noProof/>
            <w:webHidden/>
          </w:rPr>
          <w:fldChar w:fldCharType="separate"/>
        </w:r>
        <w:r w:rsidR="00D11300">
          <w:rPr>
            <w:noProof/>
            <w:webHidden/>
          </w:rPr>
          <w:t>8</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92" w:history="1">
        <w:r w:rsidR="00D11300" w:rsidRPr="00A03498">
          <w:rPr>
            <w:rStyle w:val="a4"/>
            <w:rFonts w:hAnsi="宋体" w:hint="eastAsia"/>
            <w:noProof/>
          </w:rPr>
          <w:t>四</w:t>
        </w:r>
        <w:r w:rsidR="00D11300" w:rsidRPr="00A03498">
          <w:rPr>
            <w:rStyle w:val="a4"/>
            <w:rFonts w:hAnsi="宋体"/>
            <w:noProof/>
          </w:rPr>
          <w:t xml:space="preserve">  </w:t>
        </w:r>
        <w:r w:rsidR="00D11300" w:rsidRPr="00A03498">
          <w:rPr>
            <w:rStyle w:val="a4"/>
            <w:rFonts w:hAnsi="宋体" w:hint="eastAsia"/>
            <w:noProof/>
          </w:rPr>
          <w:t>谈判响应文件的递交</w:t>
        </w:r>
        <w:r w:rsidR="00D11300">
          <w:rPr>
            <w:noProof/>
            <w:webHidden/>
          </w:rPr>
          <w:tab/>
        </w:r>
        <w:r>
          <w:rPr>
            <w:noProof/>
            <w:webHidden/>
          </w:rPr>
          <w:fldChar w:fldCharType="begin"/>
        </w:r>
        <w:r w:rsidR="00D11300">
          <w:rPr>
            <w:noProof/>
            <w:webHidden/>
          </w:rPr>
          <w:instrText xml:space="preserve"> PAGEREF _Toc418759292 \h </w:instrText>
        </w:r>
        <w:r>
          <w:rPr>
            <w:noProof/>
            <w:webHidden/>
          </w:rPr>
        </w:r>
        <w:r>
          <w:rPr>
            <w:noProof/>
            <w:webHidden/>
          </w:rPr>
          <w:fldChar w:fldCharType="separate"/>
        </w:r>
        <w:r w:rsidR="00D11300">
          <w:rPr>
            <w:noProof/>
            <w:webHidden/>
          </w:rPr>
          <w:t>8</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93" w:history="1">
        <w:r w:rsidR="00D11300" w:rsidRPr="00A03498">
          <w:rPr>
            <w:rStyle w:val="a4"/>
            <w:rFonts w:hAnsi="宋体"/>
            <w:noProof/>
          </w:rPr>
          <w:t>16</w:t>
        </w:r>
        <w:r w:rsidR="00D11300" w:rsidRPr="00A03498">
          <w:rPr>
            <w:rStyle w:val="a4"/>
            <w:rFonts w:hAnsi="宋体" w:hint="eastAsia"/>
            <w:noProof/>
          </w:rPr>
          <w:t>．谈判响应文件的密封及标记</w:t>
        </w:r>
        <w:r w:rsidR="00D11300">
          <w:rPr>
            <w:noProof/>
            <w:webHidden/>
          </w:rPr>
          <w:tab/>
        </w:r>
        <w:r>
          <w:rPr>
            <w:noProof/>
            <w:webHidden/>
          </w:rPr>
          <w:fldChar w:fldCharType="begin"/>
        </w:r>
        <w:r w:rsidR="00D11300">
          <w:rPr>
            <w:noProof/>
            <w:webHidden/>
          </w:rPr>
          <w:instrText xml:space="preserve"> PAGEREF _Toc418759293 \h </w:instrText>
        </w:r>
        <w:r>
          <w:rPr>
            <w:noProof/>
            <w:webHidden/>
          </w:rPr>
        </w:r>
        <w:r>
          <w:rPr>
            <w:noProof/>
            <w:webHidden/>
          </w:rPr>
          <w:fldChar w:fldCharType="separate"/>
        </w:r>
        <w:r w:rsidR="00D11300">
          <w:rPr>
            <w:noProof/>
            <w:webHidden/>
          </w:rPr>
          <w:t>8</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94" w:history="1">
        <w:r w:rsidR="00D11300" w:rsidRPr="00A03498">
          <w:rPr>
            <w:rStyle w:val="a4"/>
            <w:rFonts w:hAnsi="宋体"/>
            <w:noProof/>
          </w:rPr>
          <w:t>17</w:t>
        </w:r>
        <w:r w:rsidR="00D11300" w:rsidRPr="00A03498">
          <w:rPr>
            <w:rStyle w:val="a4"/>
            <w:rFonts w:hAnsi="宋体" w:hint="eastAsia"/>
            <w:noProof/>
          </w:rPr>
          <w:t>．竞争性谈判响应文件递交截止时间</w:t>
        </w:r>
        <w:r w:rsidR="00D11300">
          <w:rPr>
            <w:noProof/>
            <w:webHidden/>
          </w:rPr>
          <w:tab/>
        </w:r>
        <w:r>
          <w:rPr>
            <w:noProof/>
            <w:webHidden/>
          </w:rPr>
          <w:fldChar w:fldCharType="begin"/>
        </w:r>
        <w:r w:rsidR="00D11300">
          <w:rPr>
            <w:noProof/>
            <w:webHidden/>
          </w:rPr>
          <w:instrText xml:space="preserve"> PAGEREF _Toc418759294 \h </w:instrText>
        </w:r>
        <w:r>
          <w:rPr>
            <w:noProof/>
            <w:webHidden/>
          </w:rPr>
        </w:r>
        <w:r>
          <w:rPr>
            <w:noProof/>
            <w:webHidden/>
          </w:rPr>
          <w:fldChar w:fldCharType="separate"/>
        </w:r>
        <w:r w:rsidR="00D11300">
          <w:rPr>
            <w:noProof/>
            <w:webHidden/>
          </w:rPr>
          <w:t>9</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95" w:history="1">
        <w:r w:rsidR="00D11300" w:rsidRPr="00A03498">
          <w:rPr>
            <w:rStyle w:val="a4"/>
            <w:rFonts w:hAnsi="宋体"/>
            <w:noProof/>
          </w:rPr>
          <w:t>18</w:t>
        </w:r>
        <w:r w:rsidR="00D11300" w:rsidRPr="00A03498">
          <w:rPr>
            <w:rStyle w:val="a4"/>
            <w:rFonts w:hAnsi="宋体" w:hint="eastAsia"/>
            <w:noProof/>
          </w:rPr>
          <w:t>．迟交的谈判响应文件</w:t>
        </w:r>
        <w:r w:rsidR="00D11300">
          <w:rPr>
            <w:noProof/>
            <w:webHidden/>
          </w:rPr>
          <w:tab/>
        </w:r>
        <w:r>
          <w:rPr>
            <w:noProof/>
            <w:webHidden/>
          </w:rPr>
          <w:fldChar w:fldCharType="begin"/>
        </w:r>
        <w:r w:rsidR="00D11300">
          <w:rPr>
            <w:noProof/>
            <w:webHidden/>
          </w:rPr>
          <w:instrText xml:space="preserve"> PAGEREF _Toc418759295 \h </w:instrText>
        </w:r>
        <w:r>
          <w:rPr>
            <w:noProof/>
            <w:webHidden/>
          </w:rPr>
        </w:r>
        <w:r>
          <w:rPr>
            <w:noProof/>
            <w:webHidden/>
          </w:rPr>
          <w:fldChar w:fldCharType="separate"/>
        </w:r>
        <w:r w:rsidR="00D11300">
          <w:rPr>
            <w:noProof/>
            <w:webHidden/>
          </w:rPr>
          <w:t>9</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96" w:history="1">
        <w:r w:rsidR="00D11300" w:rsidRPr="00A03498">
          <w:rPr>
            <w:rStyle w:val="a4"/>
            <w:rFonts w:hAnsi="宋体"/>
            <w:noProof/>
          </w:rPr>
          <w:t>19</w:t>
        </w:r>
        <w:r w:rsidR="00D11300" w:rsidRPr="00A03498">
          <w:rPr>
            <w:rStyle w:val="a4"/>
            <w:rFonts w:hAnsi="宋体" w:hint="eastAsia"/>
            <w:noProof/>
          </w:rPr>
          <w:t>．谈判响应文件的修改和撤回</w:t>
        </w:r>
        <w:r w:rsidR="00D11300">
          <w:rPr>
            <w:noProof/>
            <w:webHidden/>
          </w:rPr>
          <w:tab/>
        </w:r>
        <w:r>
          <w:rPr>
            <w:noProof/>
            <w:webHidden/>
          </w:rPr>
          <w:fldChar w:fldCharType="begin"/>
        </w:r>
        <w:r w:rsidR="00D11300">
          <w:rPr>
            <w:noProof/>
            <w:webHidden/>
          </w:rPr>
          <w:instrText xml:space="preserve"> PAGEREF _Toc418759296 \h </w:instrText>
        </w:r>
        <w:r>
          <w:rPr>
            <w:noProof/>
            <w:webHidden/>
          </w:rPr>
        </w:r>
        <w:r>
          <w:rPr>
            <w:noProof/>
            <w:webHidden/>
          </w:rPr>
          <w:fldChar w:fldCharType="separate"/>
        </w:r>
        <w:r w:rsidR="00D11300">
          <w:rPr>
            <w:noProof/>
            <w:webHidden/>
          </w:rPr>
          <w:t>9</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97" w:history="1">
        <w:r w:rsidR="00D11300" w:rsidRPr="00A03498">
          <w:rPr>
            <w:rStyle w:val="a4"/>
            <w:rFonts w:hAnsi="宋体" w:hint="eastAsia"/>
            <w:noProof/>
          </w:rPr>
          <w:t>五</w:t>
        </w:r>
        <w:r w:rsidR="00D11300" w:rsidRPr="00A03498">
          <w:rPr>
            <w:rStyle w:val="a4"/>
            <w:rFonts w:hAnsi="宋体"/>
            <w:noProof/>
          </w:rPr>
          <w:t xml:space="preserve">  </w:t>
        </w:r>
        <w:r w:rsidR="00D11300" w:rsidRPr="00A03498">
          <w:rPr>
            <w:rStyle w:val="a4"/>
            <w:rFonts w:hAnsi="宋体" w:hint="eastAsia"/>
            <w:noProof/>
          </w:rPr>
          <w:t>竞争性谈判及报价</w:t>
        </w:r>
        <w:r w:rsidR="00D11300">
          <w:rPr>
            <w:noProof/>
            <w:webHidden/>
          </w:rPr>
          <w:tab/>
        </w:r>
        <w:r>
          <w:rPr>
            <w:noProof/>
            <w:webHidden/>
          </w:rPr>
          <w:fldChar w:fldCharType="begin"/>
        </w:r>
        <w:r w:rsidR="00D11300">
          <w:rPr>
            <w:noProof/>
            <w:webHidden/>
          </w:rPr>
          <w:instrText xml:space="preserve"> PAGEREF _Toc418759297 \h </w:instrText>
        </w:r>
        <w:r>
          <w:rPr>
            <w:noProof/>
            <w:webHidden/>
          </w:rPr>
        </w:r>
        <w:r>
          <w:rPr>
            <w:noProof/>
            <w:webHidden/>
          </w:rPr>
          <w:fldChar w:fldCharType="separate"/>
        </w:r>
        <w:r w:rsidR="00D11300">
          <w:rPr>
            <w:noProof/>
            <w:webHidden/>
          </w:rPr>
          <w:t>10</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98" w:history="1">
        <w:r w:rsidR="00D11300" w:rsidRPr="00A03498">
          <w:rPr>
            <w:rStyle w:val="a4"/>
            <w:rFonts w:hAnsi="宋体"/>
            <w:noProof/>
          </w:rPr>
          <w:t>20</w:t>
        </w:r>
        <w:r w:rsidR="00D11300" w:rsidRPr="00A03498">
          <w:rPr>
            <w:rStyle w:val="a4"/>
            <w:rFonts w:hAnsi="宋体" w:hint="eastAsia"/>
            <w:noProof/>
          </w:rPr>
          <w:t>．竞争性谈判报价</w:t>
        </w:r>
        <w:r w:rsidR="00D11300">
          <w:rPr>
            <w:noProof/>
            <w:webHidden/>
          </w:rPr>
          <w:tab/>
        </w:r>
        <w:r>
          <w:rPr>
            <w:noProof/>
            <w:webHidden/>
          </w:rPr>
          <w:fldChar w:fldCharType="begin"/>
        </w:r>
        <w:r w:rsidR="00D11300">
          <w:rPr>
            <w:noProof/>
            <w:webHidden/>
          </w:rPr>
          <w:instrText xml:space="preserve"> PAGEREF _Toc418759298 \h </w:instrText>
        </w:r>
        <w:r>
          <w:rPr>
            <w:noProof/>
            <w:webHidden/>
          </w:rPr>
        </w:r>
        <w:r>
          <w:rPr>
            <w:noProof/>
            <w:webHidden/>
          </w:rPr>
          <w:fldChar w:fldCharType="separate"/>
        </w:r>
        <w:r w:rsidR="00D11300">
          <w:rPr>
            <w:noProof/>
            <w:webHidden/>
          </w:rPr>
          <w:t>10</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299" w:history="1">
        <w:r w:rsidR="00D11300" w:rsidRPr="00A03498">
          <w:rPr>
            <w:rStyle w:val="a4"/>
            <w:rFonts w:hAnsi="宋体"/>
            <w:noProof/>
          </w:rPr>
          <w:t>21</w:t>
        </w:r>
        <w:r w:rsidR="00D11300" w:rsidRPr="00A03498">
          <w:rPr>
            <w:rStyle w:val="a4"/>
            <w:rFonts w:hAnsi="宋体" w:hint="eastAsia"/>
            <w:noProof/>
          </w:rPr>
          <w:t>．对谈判响应文件的资格性审查和符合性审查</w:t>
        </w:r>
        <w:r w:rsidR="00D11300">
          <w:rPr>
            <w:noProof/>
            <w:webHidden/>
          </w:rPr>
          <w:tab/>
        </w:r>
        <w:r>
          <w:rPr>
            <w:noProof/>
            <w:webHidden/>
          </w:rPr>
          <w:fldChar w:fldCharType="begin"/>
        </w:r>
        <w:r w:rsidR="00D11300">
          <w:rPr>
            <w:noProof/>
            <w:webHidden/>
          </w:rPr>
          <w:instrText xml:space="preserve"> PAGEREF _Toc418759299 \h </w:instrText>
        </w:r>
        <w:r>
          <w:rPr>
            <w:noProof/>
            <w:webHidden/>
          </w:rPr>
        </w:r>
        <w:r>
          <w:rPr>
            <w:noProof/>
            <w:webHidden/>
          </w:rPr>
          <w:fldChar w:fldCharType="separate"/>
        </w:r>
        <w:r w:rsidR="00D11300">
          <w:rPr>
            <w:noProof/>
            <w:webHidden/>
          </w:rPr>
          <w:t>10</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00" w:history="1">
        <w:r w:rsidR="00D11300" w:rsidRPr="00A03498">
          <w:rPr>
            <w:rStyle w:val="a4"/>
            <w:rFonts w:hAnsi="宋体"/>
            <w:noProof/>
          </w:rPr>
          <w:t xml:space="preserve">22. </w:t>
        </w:r>
        <w:r w:rsidR="00D11300" w:rsidRPr="00A03498">
          <w:rPr>
            <w:rStyle w:val="a4"/>
            <w:rFonts w:hAnsi="宋体" w:hint="eastAsia"/>
            <w:noProof/>
          </w:rPr>
          <w:t>具体谈判工作流程</w:t>
        </w:r>
        <w:r w:rsidR="00D11300">
          <w:rPr>
            <w:noProof/>
            <w:webHidden/>
          </w:rPr>
          <w:tab/>
        </w:r>
        <w:r>
          <w:rPr>
            <w:noProof/>
            <w:webHidden/>
          </w:rPr>
          <w:fldChar w:fldCharType="begin"/>
        </w:r>
        <w:r w:rsidR="00D11300">
          <w:rPr>
            <w:noProof/>
            <w:webHidden/>
          </w:rPr>
          <w:instrText xml:space="preserve"> PAGEREF _Toc418759300 \h </w:instrText>
        </w:r>
        <w:r>
          <w:rPr>
            <w:noProof/>
            <w:webHidden/>
          </w:rPr>
        </w:r>
        <w:r>
          <w:rPr>
            <w:noProof/>
            <w:webHidden/>
          </w:rPr>
          <w:fldChar w:fldCharType="separate"/>
        </w:r>
        <w:r w:rsidR="00D11300">
          <w:rPr>
            <w:noProof/>
            <w:webHidden/>
          </w:rPr>
          <w:t>11</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01" w:history="1">
        <w:r w:rsidR="00D11300" w:rsidRPr="00A03498">
          <w:rPr>
            <w:rStyle w:val="a4"/>
            <w:rFonts w:hAnsi="宋体"/>
            <w:noProof/>
          </w:rPr>
          <w:t>23</w:t>
        </w:r>
        <w:r w:rsidR="00D11300" w:rsidRPr="00A03498">
          <w:rPr>
            <w:rStyle w:val="a4"/>
            <w:rFonts w:hAnsi="宋体" w:hint="eastAsia"/>
            <w:noProof/>
          </w:rPr>
          <w:t>．谈判响应文件的澄清</w:t>
        </w:r>
        <w:r w:rsidR="00D11300">
          <w:rPr>
            <w:noProof/>
            <w:webHidden/>
          </w:rPr>
          <w:tab/>
        </w:r>
        <w:r>
          <w:rPr>
            <w:noProof/>
            <w:webHidden/>
          </w:rPr>
          <w:fldChar w:fldCharType="begin"/>
        </w:r>
        <w:r w:rsidR="00D11300">
          <w:rPr>
            <w:noProof/>
            <w:webHidden/>
          </w:rPr>
          <w:instrText xml:space="preserve"> PAGEREF _Toc418759301 \h </w:instrText>
        </w:r>
        <w:r>
          <w:rPr>
            <w:noProof/>
            <w:webHidden/>
          </w:rPr>
        </w:r>
        <w:r>
          <w:rPr>
            <w:noProof/>
            <w:webHidden/>
          </w:rPr>
          <w:fldChar w:fldCharType="separate"/>
        </w:r>
        <w:r w:rsidR="00D11300">
          <w:rPr>
            <w:noProof/>
            <w:webHidden/>
          </w:rPr>
          <w:t>11</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02" w:history="1">
        <w:r w:rsidR="00D11300" w:rsidRPr="00A03498">
          <w:rPr>
            <w:rStyle w:val="a4"/>
            <w:rFonts w:hAnsi="宋体"/>
            <w:noProof/>
          </w:rPr>
          <w:t>24</w:t>
        </w:r>
        <w:r w:rsidR="00D11300" w:rsidRPr="00A03498">
          <w:rPr>
            <w:rStyle w:val="a4"/>
            <w:rFonts w:hAnsi="宋体" w:hint="eastAsia"/>
            <w:noProof/>
          </w:rPr>
          <w:t>．确定成交供应商</w:t>
        </w:r>
        <w:r w:rsidR="00D11300">
          <w:rPr>
            <w:noProof/>
            <w:webHidden/>
          </w:rPr>
          <w:tab/>
        </w:r>
        <w:r>
          <w:rPr>
            <w:noProof/>
            <w:webHidden/>
          </w:rPr>
          <w:fldChar w:fldCharType="begin"/>
        </w:r>
        <w:r w:rsidR="00D11300">
          <w:rPr>
            <w:noProof/>
            <w:webHidden/>
          </w:rPr>
          <w:instrText xml:space="preserve"> PAGEREF _Toc418759302 \h </w:instrText>
        </w:r>
        <w:r>
          <w:rPr>
            <w:noProof/>
            <w:webHidden/>
          </w:rPr>
        </w:r>
        <w:r>
          <w:rPr>
            <w:noProof/>
            <w:webHidden/>
          </w:rPr>
          <w:fldChar w:fldCharType="separate"/>
        </w:r>
        <w:r w:rsidR="00D11300">
          <w:rPr>
            <w:noProof/>
            <w:webHidden/>
          </w:rPr>
          <w:t>12</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03" w:history="1">
        <w:r w:rsidR="00D11300" w:rsidRPr="00A03498">
          <w:rPr>
            <w:rStyle w:val="a4"/>
            <w:rFonts w:hAnsi="宋体"/>
            <w:noProof/>
          </w:rPr>
          <w:t>25</w:t>
        </w:r>
        <w:r w:rsidR="00D11300" w:rsidRPr="00A03498">
          <w:rPr>
            <w:rStyle w:val="a4"/>
            <w:rFonts w:hAnsi="宋体" w:hint="eastAsia"/>
            <w:noProof/>
          </w:rPr>
          <w:t>．谈判过程保密</w:t>
        </w:r>
        <w:r w:rsidR="00D11300">
          <w:rPr>
            <w:noProof/>
            <w:webHidden/>
          </w:rPr>
          <w:tab/>
        </w:r>
        <w:r>
          <w:rPr>
            <w:noProof/>
            <w:webHidden/>
          </w:rPr>
          <w:fldChar w:fldCharType="begin"/>
        </w:r>
        <w:r w:rsidR="00D11300">
          <w:rPr>
            <w:noProof/>
            <w:webHidden/>
          </w:rPr>
          <w:instrText xml:space="preserve"> PAGEREF _Toc418759303 \h </w:instrText>
        </w:r>
        <w:r>
          <w:rPr>
            <w:noProof/>
            <w:webHidden/>
          </w:rPr>
        </w:r>
        <w:r>
          <w:rPr>
            <w:noProof/>
            <w:webHidden/>
          </w:rPr>
          <w:fldChar w:fldCharType="separate"/>
        </w:r>
        <w:r w:rsidR="00D11300">
          <w:rPr>
            <w:noProof/>
            <w:webHidden/>
          </w:rPr>
          <w:t>12</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04" w:history="1">
        <w:r w:rsidR="00D11300" w:rsidRPr="00A03498">
          <w:rPr>
            <w:rStyle w:val="a4"/>
            <w:rFonts w:hAnsi="宋体"/>
            <w:noProof/>
          </w:rPr>
          <w:t>26</w:t>
        </w:r>
        <w:r w:rsidR="00D11300" w:rsidRPr="00A03498">
          <w:rPr>
            <w:rStyle w:val="a4"/>
            <w:rFonts w:hAnsi="宋体" w:hint="eastAsia"/>
            <w:noProof/>
          </w:rPr>
          <w:t>．谈判供应商不足三家的处理</w:t>
        </w:r>
        <w:r w:rsidR="00D11300">
          <w:rPr>
            <w:noProof/>
            <w:webHidden/>
          </w:rPr>
          <w:tab/>
        </w:r>
        <w:r>
          <w:rPr>
            <w:noProof/>
            <w:webHidden/>
          </w:rPr>
          <w:fldChar w:fldCharType="begin"/>
        </w:r>
        <w:r w:rsidR="00D11300">
          <w:rPr>
            <w:noProof/>
            <w:webHidden/>
          </w:rPr>
          <w:instrText xml:space="preserve"> PAGEREF _Toc418759304 \h </w:instrText>
        </w:r>
        <w:r>
          <w:rPr>
            <w:noProof/>
            <w:webHidden/>
          </w:rPr>
        </w:r>
        <w:r>
          <w:rPr>
            <w:noProof/>
            <w:webHidden/>
          </w:rPr>
          <w:fldChar w:fldCharType="separate"/>
        </w:r>
        <w:r w:rsidR="00D11300">
          <w:rPr>
            <w:noProof/>
            <w:webHidden/>
          </w:rPr>
          <w:t>12</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05" w:history="1">
        <w:r w:rsidR="00D11300" w:rsidRPr="00A03498">
          <w:rPr>
            <w:rStyle w:val="a4"/>
            <w:rFonts w:hAnsi="宋体" w:hint="eastAsia"/>
            <w:noProof/>
          </w:rPr>
          <w:t>六</w:t>
        </w:r>
        <w:r w:rsidR="00D11300" w:rsidRPr="00A03498">
          <w:rPr>
            <w:rStyle w:val="a4"/>
            <w:rFonts w:hAnsi="宋体"/>
            <w:noProof/>
          </w:rPr>
          <w:t xml:space="preserve">  </w:t>
        </w:r>
        <w:r w:rsidR="00D11300" w:rsidRPr="00A03498">
          <w:rPr>
            <w:rStyle w:val="a4"/>
            <w:rFonts w:hAnsi="宋体" w:hint="eastAsia"/>
            <w:noProof/>
          </w:rPr>
          <w:t>确定成交供应商及签约</w:t>
        </w:r>
        <w:r w:rsidR="00D11300">
          <w:rPr>
            <w:noProof/>
            <w:webHidden/>
          </w:rPr>
          <w:tab/>
        </w:r>
        <w:r>
          <w:rPr>
            <w:noProof/>
            <w:webHidden/>
          </w:rPr>
          <w:fldChar w:fldCharType="begin"/>
        </w:r>
        <w:r w:rsidR="00D11300">
          <w:rPr>
            <w:noProof/>
            <w:webHidden/>
          </w:rPr>
          <w:instrText xml:space="preserve"> PAGEREF _Toc418759305 \h </w:instrText>
        </w:r>
        <w:r>
          <w:rPr>
            <w:noProof/>
            <w:webHidden/>
          </w:rPr>
        </w:r>
        <w:r>
          <w:rPr>
            <w:noProof/>
            <w:webHidden/>
          </w:rPr>
          <w:fldChar w:fldCharType="separate"/>
        </w:r>
        <w:r w:rsidR="00D11300">
          <w:rPr>
            <w:noProof/>
            <w:webHidden/>
          </w:rPr>
          <w:t>13</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06" w:history="1">
        <w:r w:rsidR="00D11300" w:rsidRPr="00A03498">
          <w:rPr>
            <w:rStyle w:val="a4"/>
            <w:rFonts w:hAnsi="宋体"/>
            <w:noProof/>
          </w:rPr>
          <w:t>27</w:t>
        </w:r>
        <w:r w:rsidR="00D11300" w:rsidRPr="00A03498">
          <w:rPr>
            <w:rStyle w:val="a4"/>
            <w:rFonts w:hAnsi="宋体" w:hint="eastAsia"/>
            <w:noProof/>
          </w:rPr>
          <w:t>．确定成交供应商的原则</w:t>
        </w:r>
        <w:r w:rsidR="00D11300">
          <w:rPr>
            <w:noProof/>
            <w:webHidden/>
          </w:rPr>
          <w:tab/>
        </w:r>
        <w:r>
          <w:rPr>
            <w:noProof/>
            <w:webHidden/>
          </w:rPr>
          <w:fldChar w:fldCharType="begin"/>
        </w:r>
        <w:r w:rsidR="00D11300">
          <w:rPr>
            <w:noProof/>
            <w:webHidden/>
          </w:rPr>
          <w:instrText xml:space="preserve"> PAGEREF _Toc418759306 \h </w:instrText>
        </w:r>
        <w:r>
          <w:rPr>
            <w:noProof/>
            <w:webHidden/>
          </w:rPr>
        </w:r>
        <w:r>
          <w:rPr>
            <w:noProof/>
            <w:webHidden/>
          </w:rPr>
          <w:fldChar w:fldCharType="separate"/>
        </w:r>
        <w:r w:rsidR="00D11300">
          <w:rPr>
            <w:noProof/>
            <w:webHidden/>
          </w:rPr>
          <w:t>13</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07" w:history="1">
        <w:r w:rsidR="00D11300" w:rsidRPr="00A03498">
          <w:rPr>
            <w:rStyle w:val="a4"/>
            <w:rFonts w:hAnsi="宋体"/>
            <w:noProof/>
          </w:rPr>
          <w:t xml:space="preserve">28. </w:t>
        </w:r>
        <w:r w:rsidR="00D11300" w:rsidRPr="00A03498">
          <w:rPr>
            <w:rStyle w:val="a4"/>
            <w:rFonts w:hAnsi="宋体" w:hint="eastAsia"/>
            <w:noProof/>
          </w:rPr>
          <w:t>质疑处理</w:t>
        </w:r>
        <w:r w:rsidR="00D11300">
          <w:rPr>
            <w:noProof/>
            <w:webHidden/>
          </w:rPr>
          <w:tab/>
        </w:r>
        <w:r>
          <w:rPr>
            <w:noProof/>
            <w:webHidden/>
          </w:rPr>
          <w:fldChar w:fldCharType="begin"/>
        </w:r>
        <w:r w:rsidR="00D11300">
          <w:rPr>
            <w:noProof/>
            <w:webHidden/>
          </w:rPr>
          <w:instrText xml:space="preserve"> PAGEREF _Toc418759307 \h </w:instrText>
        </w:r>
        <w:r>
          <w:rPr>
            <w:noProof/>
            <w:webHidden/>
          </w:rPr>
        </w:r>
        <w:r>
          <w:rPr>
            <w:noProof/>
            <w:webHidden/>
          </w:rPr>
          <w:fldChar w:fldCharType="separate"/>
        </w:r>
        <w:r w:rsidR="00D11300">
          <w:rPr>
            <w:noProof/>
            <w:webHidden/>
          </w:rPr>
          <w:t>13</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08" w:history="1">
        <w:r w:rsidR="00D11300" w:rsidRPr="00A03498">
          <w:rPr>
            <w:rStyle w:val="a4"/>
            <w:rFonts w:hAnsi="宋体"/>
            <w:noProof/>
          </w:rPr>
          <w:t>29</w:t>
        </w:r>
        <w:r w:rsidR="00D11300" w:rsidRPr="00A03498">
          <w:rPr>
            <w:rStyle w:val="a4"/>
            <w:rFonts w:hAnsi="宋体" w:hint="eastAsia"/>
            <w:noProof/>
          </w:rPr>
          <w:t>．签订合同</w:t>
        </w:r>
        <w:r w:rsidR="00D11300">
          <w:rPr>
            <w:noProof/>
            <w:webHidden/>
          </w:rPr>
          <w:tab/>
        </w:r>
        <w:r>
          <w:rPr>
            <w:noProof/>
            <w:webHidden/>
          </w:rPr>
          <w:fldChar w:fldCharType="begin"/>
        </w:r>
        <w:r w:rsidR="00D11300">
          <w:rPr>
            <w:noProof/>
            <w:webHidden/>
          </w:rPr>
          <w:instrText xml:space="preserve"> PAGEREF _Toc418759308 \h </w:instrText>
        </w:r>
        <w:r>
          <w:rPr>
            <w:noProof/>
            <w:webHidden/>
          </w:rPr>
        </w:r>
        <w:r>
          <w:rPr>
            <w:noProof/>
            <w:webHidden/>
          </w:rPr>
          <w:fldChar w:fldCharType="separate"/>
        </w:r>
        <w:r w:rsidR="00D11300">
          <w:rPr>
            <w:noProof/>
            <w:webHidden/>
          </w:rPr>
          <w:t>13</w:t>
        </w:r>
        <w:r>
          <w:rPr>
            <w:noProof/>
            <w:webHidden/>
          </w:rPr>
          <w:fldChar w:fldCharType="end"/>
        </w:r>
      </w:hyperlink>
    </w:p>
    <w:p w:rsidR="00D11300" w:rsidRDefault="00050613">
      <w:pPr>
        <w:pStyle w:val="10"/>
        <w:tabs>
          <w:tab w:val="right" w:leader="dot" w:pos="8540"/>
        </w:tabs>
        <w:rPr>
          <w:rFonts w:asciiTheme="minorHAnsi" w:eastAsiaTheme="minorEastAsia" w:hAnsiTheme="minorHAnsi" w:cstheme="minorBidi"/>
          <w:noProof/>
          <w:kern w:val="2"/>
          <w:sz w:val="21"/>
          <w:szCs w:val="22"/>
        </w:rPr>
      </w:pPr>
      <w:hyperlink w:anchor="_Toc418759309" w:history="1">
        <w:r w:rsidR="00D11300" w:rsidRPr="00A03498">
          <w:rPr>
            <w:rStyle w:val="a4"/>
            <w:rFonts w:hAnsi="宋体" w:hint="eastAsia"/>
            <w:noProof/>
          </w:rPr>
          <w:t>第二章</w:t>
        </w:r>
        <w:r w:rsidR="00D11300" w:rsidRPr="00A03498">
          <w:rPr>
            <w:rStyle w:val="a4"/>
            <w:rFonts w:hAnsi="宋体"/>
            <w:noProof/>
          </w:rPr>
          <w:t xml:space="preserve">  </w:t>
        </w:r>
        <w:r w:rsidR="00D11300" w:rsidRPr="00A03498">
          <w:rPr>
            <w:rStyle w:val="a4"/>
            <w:rFonts w:hAnsi="宋体" w:hint="eastAsia"/>
            <w:noProof/>
          </w:rPr>
          <w:t>采购清单</w:t>
        </w:r>
        <w:r w:rsidR="00D11300">
          <w:rPr>
            <w:noProof/>
            <w:webHidden/>
          </w:rPr>
          <w:tab/>
        </w:r>
        <w:r>
          <w:rPr>
            <w:noProof/>
            <w:webHidden/>
          </w:rPr>
          <w:fldChar w:fldCharType="begin"/>
        </w:r>
        <w:r w:rsidR="00D11300">
          <w:rPr>
            <w:noProof/>
            <w:webHidden/>
          </w:rPr>
          <w:instrText xml:space="preserve"> PAGEREF _Toc418759309 \h </w:instrText>
        </w:r>
        <w:r>
          <w:rPr>
            <w:noProof/>
            <w:webHidden/>
          </w:rPr>
        </w:r>
        <w:r>
          <w:rPr>
            <w:noProof/>
            <w:webHidden/>
          </w:rPr>
          <w:fldChar w:fldCharType="separate"/>
        </w:r>
        <w:r w:rsidR="00D11300">
          <w:rPr>
            <w:noProof/>
            <w:webHidden/>
          </w:rPr>
          <w:t>15</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10" w:history="1">
        <w:r w:rsidR="00D11300" w:rsidRPr="00A03498">
          <w:rPr>
            <w:rStyle w:val="a4"/>
            <w:rFonts w:hAnsi="宋体" w:hint="eastAsia"/>
            <w:noProof/>
          </w:rPr>
          <w:t>一、模块</w:t>
        </w:r>
        <w:r w:rsidR="00D11300" w:rsidRPr="00A03498">
          <w:rPr>
            <w:rStyle w:val="a4"/>
            <w:rFonts w:hAnsi="宋体"/>
            <w:noProof/>
          </w:rPr>
          <w:t>1</w:t>
        </w:r>
        <w:r w:rsidR="00D11300" w:rsidRPr="00A03498">
          <w:rPr>
            <w:rStyle w:val="a4"/>
            <w:rFonts w:hAnsi="宋体" w:hint="eastAsia"/>
            <w:noProof/>
          </w:rPr>
          <w:t>：保险核心业务实训系统</w:t>
        </w:r>
        <w:r w:rsidR="00D11300">
          <w:rPr>
            <w:noProof/>
            <w:webHidden/>
          </w:rPr>
          <w:tab/>
        </w:r>
        <w:r>
          <w:rPr>
            <w:noProof/>
            <w:webHidden/>
          </w:rPr>
          <w:fldChar w:fldCharType="begin"/>
        </w:r>
        <w:r w:rsidR="00D11300">
          <w:rPr>
            <w:noProof/>
            <w:webHidden/>
          </w:rPr>
          <w:instrText xml:space="preserve"> PAGEREF _Toc418759310 \h </w:instrText>
        </w:r>
        <w:r>
          <w:rPr>
            <w:noProof/>
            <w:webHidden/>
          </w:rPr>
        </w:r>
        <w:r>
          <w:rPr>
            <w:noProof/>
            <w:webHidden/>
          </w:rPr>
          <w:fldChar w:fldCharType="separate"/>
        </w:r>
        <w:r w:rsidR="00D11300">
          <w:rPr>
            <w:noProof/>
            <w:webHidden/>
          </w:rPr>
          <w:t>15</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11" w:history="1">
        <w:r w:rsidR="00D11300" w:rsidRPr="00A03498">
          <w:rPr>
            <w:rStyle w:val="a4"/>
            <w:rFonts w:hAnsi="宋体" w:hint="eastAsia"/>
            <w:noProof/>
          </w:rPr>
          <w:t>二、模块</w:t>
        </w:r>
        <w:r w:rsidR="00D11300" w:rsidRPr="00A03498">
          <w:rPr>
            <w:rStyle w:val="a4"/>
            <w:rFonts w:hAnsi="宋体"/>
            <w:noProof/>
          </w:rPr>
          <w:t>2</w:t>
        </w:r>
        <w:r w:rsidR="00D11300" w:rsidRPr="00A03498">
          <w:rPr>
            <w:rStyle w:val="a4"/>
            <w:rFonts w:hAnsi="宋体" w:hint="eastAsia"/>
            <w:noProof/>
          </w:rPr>
          <w:t>：保险实务教学实训平台</w:t>
        </w:r>
        <w:r w:rsidR="00D11300">
          <w:rPr>
            <w:noProof/>
            <w:webHidden/>
          </w:rPr>
          <w:tab/>
        </w:r>
        <w:r>
          <w:rPr>
            <w:noProof/>
            <w:webHidden/>
          </w:rPr>
          <w:fldChar w:fldCharType="begin"/>
        </w:r>
        <w:r w:rsidR="00D11300">
          <w:rPr>
            <w:noProof/>
            <w:webHidden/>
          </w:rPr>
          <w:instrText xml:space="preserve"> PAGEREF _Toc418759311 \h </w:instrText>
        </w:r>
        <w:r>
          <w:rPr>
            <w:noProof/>
            <w:webHidden/>
          </w:rPr>
        </w:r>
        <w:r>
          <w:rPr>
            <w:noProof/>
            <w:webHidden/>
          </w:rPr>
          <w:fldChar w:fldCharType="separate"/>
        </w:r>
        <w:r w:rsidR="00D11300">
          <w:rPr>
            <w:noProof/>
            <w:webHidden/>
          </w:rPr>
          <w:t>15</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12" w:history="1">
        <w:r w:rsidR="00D11300" w:rsidRPr="00A03498">
          <w:rPr>
            <w:rStyle w:val="a4"/>
            <w:rFonts w:hAnsi="宋体" w:hint="eastAsia"/>
            <w:noProof/>
          </w:rPr>
          <w:t>三、交付期</w:t>
        </w:r>
        <w:r w:rsidR="00D11300">
          <w:rPr>
            <w:noProof/>
            <w:webHidden/>
          </w:rPr>
          <w:tab/>
        </w:r>
        <w:r>
          <w:rPr>
            <w:noProof/>
            <w:webHidden/>
          </w:rPr>
          <w:fldChar w:fldCharType="begin"/>
        </w:r>
        <w:r w:rsidR="00D11300">
          <w:rPr>
            <w:noProof/>
            <w:webHidden/>
          </w:rPr>
          <w:instrText xml:space="preserve"> PAGEREF _Toc418759312 \h </w:instrText>
        </w:r>
        <w:r>
          <w:rPr>
            <w:noProof/>
            <w:webHidden/>
          </w:rPr>
        </w:r>
        <w:r>
          <w:rPr>
            <w:noProof/>
            <w:webHidden/>
          </w:rPr>
          <w:fldChar w:fldCharType="separate"/>
        </w:r>
        <w:r w:rsidR="00D11300">
          <w:rPr>
            <w:noProof/>
            <w:webHidden/>
          </w:rPr>
          <w:t>16</w:t>
        </w:r>
        <w:r>
          <w:rPr>
            <w:noProof/>
            <w:webHidden/>
          </w:rPr>
          <w:fldChar w:fldCharType="end"/>
        </w:r>
      </w:hyperlink>
    </w:p>
    <w:p w:rsidR="00D11300" w:rsidRDefault="00050613">
      <w:pPr>
        <w:pStyle w:val="10"/>
        <w:tabs>
          <w:tab w:val="right" w:leader="dot" w:pos="8540"/>
        </w:tabs>
        <w:rPr>
          <w:rFonts w:asciiTheme="minorHAnsi" w:eastAsiaTheme="minorEastAsia" w:hAnsiTheme="minorHAnsi" w:cstheme="minorBidi"/>
          <w:noProof/>
          <w:kern w:val="2"/>
          <w:sz w:val="21"/>
          <w:szCs w:val="22"/>
        </w:rPr>
      </w:pPr>
      <w:hyperlink w:anchor="_Toc418759313" w:history="1">
        <w:r w:rsidR="00D11300" w:rsidRPr="00A03498">
          <w:rPr>
            <w:rStyle w:val="a4"/>
            <w:rFonts w:hAnsi="宋体" w:hint="eastAsia"/>
            <w:noProof/>
          </w:rPr>
          <w:t>第三章</w:t>
        </w:r>
        <w:r w:rsidR="00D11300" w:rsidRPr="00A03498">
          <w:rPr>
            <w:rStyle w:val="a4"/>
            <w:rFonts w:hAnsi="宋体"/>
            <w:noProof/>
          </w:rPr>
          <w:t xml:space="preserve">  </w:t>
        </w:r>
        <w:r w:rsidR="00D11300" w:rsidRPr="00A03498">
          <w:rPr>
            <w:rStyle w:val="a4"/>
            <w:rFonts w:hAnsi="宋体" w:hint="eastAsia"/>
            <w:noProof/>
          </w:rPr>
          <w:t>合同条款</w:t>
        </w:r>
        <w:r w:rsidR="00D11300">
          <w:rPr>
            <w:noProof/>
            <w:webHidden/>
          </w:rPr>
          <w:tab/>
        </w:r>
        <w:r>
          <w:rPr>
            <w:noProof/>
            <w:webHidden/>
          </w:rPr>
          <w:fldChar w:fldCharType="begin"/>
        </w:r>
        <w:r w:rsidR="00D11300">
          <w:rPr>
            <w:noProof/>
            <w:webHidden/>
          </w:rPr>
          <w:instrText xml:space="preserve"> PAGEREF _Toc418759313 \h </w:instrText>
        </w:r>
        <w:r>
          <w:rPr>
            <w:noProof/>
            <w:webHidden/>
          </w:rPr>
        </w:r>
        <w:r>
          <w:rPr>
            <w:noProof/>
            <w:webHidden/>
          </w:rPr>
          <w:fldChar w:fldCharType="separate"/>
        </w:r>
        <w:r w:rsidR="00D11300">
          <w:rPr>
            <w:noProof/>
            <w:webHidden/>
          </w:rPr>
          <w:t>17</w:t>
        </w:r>
        <w:r>
          <w:rPr>
            <w:noProof/>
            <w:webHidden/>
          </w:rPr>
          <w:fldChar w:fldCharType="end"/>
        </w:r>
      </w:hyperlink>
    </w:p>
    <w:p w:rsidR="00D11300" w:rsidRDefault="00050613">
      <w:pPr>
        <w:pStyle w:val="10"/>
        <w:tabs>
          <w:tab w:val="right" w:leader="dot" w:pos="8540"/>
        </w:tabs>
        <w:rPr>
          <w:rFonts w:asciiTheme="minorHAnsi" w:eastAsiaTheme="minorEastAsia" w:hAnsiTheme="minorHAnsi" w:cstheme="minorBidi"/>
          <w:noProof/>
          <w:kern w:val="2"/>
          <w:sz w:val="21"/>
          <w:szCs w:val="22"/>
        </w:rPr>
      </w:pPr>
      <w:hyperlink w:anchor="_Toc418759314" w:history="1">
        <w:r w:rsidR="00D11300" w:rsidRPr="00A03498">
          <w:rPr>
            <w:rStyle w:val="a4"/>
            <w:rFonts w:hAnsi="宋体" w:hint="eastAsia"/>
            <w:noProof/>
          </w:rPr>
          <w:t>第四章</w:t>
        </w:r>
        <w:r w:rsidR="00D11300" w:rsidRPr="00A03498">
          <w:rPr>
            <w:rStyle w:val="a4"/>
            <w:rFonts w:hAnsi="宋体"/>
            <w:noProof/>
          </w:rPr>
          <w:t xml:space="preserve">  </w:t>
        </w:r>
        <w:r w:rsidR="00D11300" w:rsidRPr="00A03498">
          <w:rPr>
            <w:rStyle w:val="a4"/>
            <w:rFonts w:hAnsi="宋体" w:hint="eastAsia"/>
            <w:noProof/>
          </w:rPr>
          <w:t>谈判响应文件格式</w:t>
        </w:r>
        <w:r w:rsidR="00D11300">
          <w:rPr>
            <w:noProof/>
            <w:webHidden/>
          </w:rPr>
          <w:tab/>
        </w:r>
        <w:r>
          <w:rPr>
            <w:noProof/>
            <w:webHidden/>
          </w:rPr>
          <w:fldChar w:fldCharType="begin"/>
        </w:r>
        <w:r w:rsidR="00D11300">
          <w:rPr>
            <w:noProof/>
            <w:webHidden/>
          </w:rPr>
          <w:instrText xml:space="preserve"> PAGEREF _Toc418759314 \h </w:instrText>
        </w:r>
        <w:r>
          <w:rPr>
            <w:noProof/>
            <w:webHidden/>
          </w:rPr>
        </w:r>
        <w:r>
          <w:rPr>
            <w:noProof/>
            <w:webHidden/>
          </w:rPr>
          <w:fldChar w:fldCharType="separate"/>
        </w:r>
        <w:r w:rsidR="00D11300">
          <w:rPr>
            <w:noProof/>
            <w:webHidden/>
          </w:rPr>
          <w:t>20</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15" w:history="1">
        <w:r w:rsidR="00D11300" w:rsidRPr="00A03498">
          <w:rPr>
            <w:rStyle w:val="a4"/>
            <w:rFonts w:hAnsi="宋体" w:hint="eastAsia"/>
            <w:noProof/>
          </w:rPr>
          <w:t>一、谈判函、谈判报价及项目相关文件</w:t>
        </w:r>
        <w:r w:rsidR="00D11300">
          <w:rPr>
            <w:noProof/>
            <w:webHidden/>
          </w:rPr>
          <w:tab/>
        </w:r>
        <w:r>
          <w:rPr>
            <w:noProof/>
            <w:webHidden/>
          </w:rPr>
          <w:fldChar w:fldCharType="begin"/>
        </w:r>
        <w:r w:rsidR="00D11300">
          <w:rPr>
            <w:noProof/>
            <w:webHidden/>
          </w:rPr>
          <w:instrText xml:space="preserve"> PAGEREF _Toc418759315 \h </w:instrText>
        </w:r>
        <w:r>
          <w:rPr>
            <w:noProof/>
            <w:webHidden/>
          </w:rPr>
        </w:r>
        <w:r>
          <w:rPr>
            <w:noProof/>
            <w:webHidden/>
          </w:rPr>
          <w:fldChar w:fldCharType="separate"/>
        </w:r>
        <w:r w:rsidR="00D11300">
          <w:rPr>
            <w:noProof/>
            <w:webHidden/>
          </w:rPr>
          <w:t>20</w:t>
        </w:r>
        <w:r>
          <w:rPr>
            <w:noProof/>
            <w:webHidden/>
          </w:rPr>
          <w:fldChar w:fldCharType="end"/>
        </w:r>
      </w:hyperlink>
    </w:p>
    <w:p w:rsidR="00D11300" w:rsidRDefault="00050613">
      <w:pPr>
        <w:pStyle w:val="33"/>
        <w:rPr>
          <w:rFonts w:asciiTheme="minorHAnsi" w:eastAsiaTheme="minorEastAsia" w:hAnsiTheme="minorHAnsi" w:cstheme="minorBidi"/>
          <w:noProof/>
          <w:kern w:val="2"/>
          <w:sz w:val="21"/>
          <w:szCs w:val="22"/>
        </w:rPr>
      </w:pPr>
      <w:hyperlink w:anchor="_Toc418759316" w:history="1">
        <w:r w:rsidR="00D11300" w:rsidRPr="00A03498">
          <w:rPr>
            <w:rStyle w:val="a4"/>
            <w:rFonts w:hAnsi="宋体"/>
            <w:noProof/>
          </w:rPr>
          <w:t>1.</w:t>
        </w:r>
        <w:r w:rsidR="00D11300" w:rsidRPr="00A03498">
          <w:rPr>
            <w:rStyle w:val="a4"/>
            <w:rFonts w:hAnsi="宋体" w:hint="eastAsia"/>
            <w:noProof/>
          </w:rPr>
          <w:t>竞争性谈判函</w:t>
        </w:r>
        <w:r w:rsidR="00D11300">
          <w:rPr>
            <w:noProof/>
            <w:webHidden/>
          </w:rPr>
          <w:tab/>
        </w:r>
        <w:r>
          <w:rPr>
            <w:noProof/>
            <w:webHidden/>
          </w:rPr>
          <w:fldChar w:fldCharType="begin"/>
        </w:r>
        <w:r w:rsidR="00D11300">
          <w:rPr>
            <w:noProof/>
            <w:webHidden/>
          </w:rPr>
          <w:instrText xml:space="preserve"> PAGEREF _Toc418759316 \h </w:instrText>
        </w:r>
        <w:r>
          <w:rPr>
            <w:noProof/>
            <w:webHidden/>
          </w:rPr>
        </w:r>
        <w:r>
          <w:rPr>
            <w:noProof/>
            <w:webHidden/>
          </w:rPr>
          <w:fldChar w:fldCharType="separate"/>
        </w:r>
        <w:r w:rsidR="00D11300">
          <w:rPr>
            <w:noProof/>
            <w:webHidden/>
          </w:rPr>
          <w:t>20</w:t>
        </w:r>
        <w:r>
          <w:rPr>
            <w:noProof/>
            <w:webHidden/>
          </w:rPr>
          <w:fldChar w:fldCharType="end"/>
        </w:r>
      </w:hyperlink>
    </w:p>
    <w:p w:rsidR="00D11300" w:rsidRDefault="00050613">
      <w:pPr>
        <w:pStyle w:val="33"/>
        <w:rPr>
          <w:rFonts w:asciiTheme="minorHAnsi" w:eastAsiaTheme="minorEastAsia" w:hAnsiTheme="minorHAnsi" w:cstheme="minorBidi"/>
          <w:noProof/>
          <w:kern w:val="2"/>
          <w:sz w:val="21"/>
          <w:szCs w:val="22"/>
        </w:rPr>
      </w:pPr>
      <w:hyperlink w:anchor="_Toc418759317" w:history="1">
        <w:r w:rsidR="00D11300" w:rsidRPr="00A03498">
          <w:rPr>
            <w:rStyle w:val="a4"/>
            <w:rFonts w:hAnsi="宋体"/>
            <w:noProof/>
          </w:rPr>
          <w:t>2.</w:t>
        </w:r>
        <w:r w:rsidR="00D11300" w:rsidRPr="00A03498">
          <w:rPr>
            <w:rStyle w:val="a4"/>
            <w:rFonts w:hAnsi="宋体" w:hint="eastAsia"/>
            <w:noProof/>
          </w:rPr>
          <w:t>报价一览表</w:t>
        </w:r>
        <w:r w:rsidR="00D11300">
          <w:rPr>
            <w:noProof/>
            <w:webHidden/>
          </w:rPr>
          <w:tab/>
        </w:r>
        <w:r>
          <w:rPr>
            <w:noProof/>
            <w:webHidden/>
          </w:rPr>
          <w:fldChar w:fldCharType="begin"/>
        </w:r>
        <w:r w:rsidR="00D11300">
          <w:rPr>
            <w:noProof/>
            <w:webHidden/>
          </w:rPr>
          <w:instrText xml:space="preserve"> PAGEREF _Toc418759317 \h </w:instrText>
        </w:r>
        <w:r>
          <w:rPr>
            <w:noProof/>
            <w:webHidden/>
          </w:rPr>
        </w:r>
        <w:r>
          <w:rPr>
            <w:noProof/>
            <w:webHidden/>
          </w:rPr>
          <w:fldChar w:fldCharType="separate"/>
        </w:r>
        <w:r w:rsidR="00D11300">
          <w:rPr>
            <w:noProof/>
            <w:webHidden/>
          </w:rPr>
          <w:t>21</w:t>
        </w:r>
        <w:r>
          <w:rPr>
            <w:noProof/>
            <w:webHidden/>
          </w:rPr>
          <w:fldChar w:fldCharType="end"/>
        </w:r>
      </w:hyperlink>
    </w:p>
    <w:p w:rsidR="00D11300" w:rsidRDefault="00050613">
      <w:pPr>
        <w:pStyle w:val="33"/>
        <w:rPr>
          <w:rFonts w:asciiTheme="minorHAnsi" w:eastAsiaTheme="minorEastAsia" w:hAnsiTheme="minorHAnsi" w:cstheme="minorBidi"/>
          <w:noProof/>
          <w:kern w:val="2"/>
          <w:sz w:val="21"/>
          <w:szCs w:val="22"/>
        </w:rPr>
      </w:pPr>
      <w:hyperlink w:anchor="_Toc418759318" w:history="1">
        <w:r w:rsidR="00D11300" w:rsidRPr="00A03498">
          <w:rPr>
            <w:rStyle w:val="a4"/>
            <w:rFonts w:hAnsi="宋体"/>
            <w:noProof/>
          </w:rPr>
          <w:t>3.</w:t>
        </w:r>
        <w:r w:rsidR="00D11300" w:rsidRPr="00A03498">
          <w:rPr>
            <w:rStyle w:val="a4"/>
            <w:rFonts w:hAnsi="宋体" w:hint="eastAsia"/>
            <w:noProof/>
          </w:rPr>
          <w:t>谈判报价明细表</w:t>
        </w:r>
        <w:r w:rsidR="00D11300">
          <w:rPr>
            <w:noProof/>
            <w:webHidden/>
          </w:rPr>
          <w:tab/>
        </w:r>
        <w:r>
          <w:rPr>
            <w:noProof/>
            <w:webHidden/>
          </w:rPr>
          <w:fldChar w:fldCharType="begin"/>
        </w:r>
        <w:r w:rsidR="00D11300">
          <w:rPr>
            <w:noProof/>
            <w:webHidden/>
          </w:rPr>
          <w:instrText xml:space="preserve"> PAGEREF _Toc418759318 \h </w:instrText>
        </w:r>
        <w:r>
          <w:rPr>
            <w:noProof/>
            <w:webHidden/>
          </w:rPr>
        </w:r>
        <w:r>
          <w:rPr>
            <w:noProof/>
            <w:webHidden/>
          </w:rPr>
          <w:fldChar w:fldCharType="separate"/>
        </w:r>
        <w:r w:rsidR="00D11300">
          <w:rPr>
            <w:noProof/>
            <w:webHidden/>
          </w:rPr>
          <w:t>21</w:t>
        </w:r>
        <w:r>
          <w:rPr>
            <w:noProof/>
            <w:webHidden/>
          </w:rPr>
          <w:fldChar w:fldCharType="end"/>
        </w:r>
      </w:hyperlink>
    </w:p>
    <w:p w:rsidR="00D11300" w:rsidRDefault="00050613">
      <w:pPr>
        <w:pStyle w:val="33"/>
        <w:rPr>
          <w:rFonts w:asciiTheme="minorHAnsi" w:eastAsiaTheme="minorEastAsia" w:hAnsiTheme="minorHAnsi" w:cstheme="minorBidi"/>
          <w:noProof/>
          <w:kern w:val="2"/>
          <w:sz w:val="21"/>
          <w:szCs w:val="22"/>
        </w:rPr>
      </w:pPr>
      <w:hyperlink w:anchor="_Toc418759319" w:history="1">
        <w:r w:rsidR="00D11300" w:rsidRPr="00A03498">
          <w:rPr>
            <w:rStyle w:val="a4"/>
            <w:rFonts w:hAnsi="宋体"/>
            <w:noProof/>
          </w:rPr>
          <w:t>4.</w:t>
        </w:r>
        <w:r w:rsidR="00D11300" w:rsidRPr="00A03498">
          <w:rPr>
            <w:rStyle w:val="a4"/>
            <w:rFonts w:hAnsi="宋体" w:hint="eastAsia"/>
            <w:noProof/>
          </w:rPr>
          <w:t>技术要求响应表</w:t>
        </w:r>
        <w:r w:rsidR="00D11300">
          <w:rPr>
            <w:noProof/>
            <w:webHidden/>
          </w:rPr>
          <w:tab/>
        </w:r>
        <w:r>
          <w:rPr>
            <w:noProof/>
            <w:webHidden/>
          </w:rPr>
          <w:fldChar w:fldCharType="begin"/>
        </w:r>
        <w:r w:rsidR="00D11300">
          <w:rPr>
            <w:noProof/>
            <w:webHidden/>
          </w:rPr>
          <w:instrText xml:space="preserve"> PAGEREF _Toc418759319 \h </w:instrText>
        </w:r>
        <w:r>
          <w:rPr>
            <w:noProof/>
            <w:webHidden/>
          </w:rPr>
        </w:r>
        <w:r>
          <w:rPr>
            <w:noProof/>
            <w:webHidden/>
          </w:rPr>
          <w:fldChar w:fldCharType="separate"/>
        </w:r>
        <w:r w:rsidR="00D11300">
          <w:rPr>
            <w:noProof/>
            <w:webHidden/>
          </w:rPr>
          <w:t>22</w:t>
        </w:r>
        <w:r>
          <w:rPr>
            <w:noProof/>
            <w:webHidden/>
          </w:rPr>
          <w:fldChar w:fldCharType="end"/>
        </w:r>
      </w:hyperlink>
    </w:p>
    <w:p w:rsidR="00D11300" w:rsidRDefault="00050613">
      <w:pPr>
        <w:pStyle w:val="33"/>
        <w:rPr>
          <w:rFonts w:asciiTheme="minorHAnsi" w:eastAsiaTheme="minorEastAsia" w:hAnsiTheme="minorHAnsi" w:cstheme="minorBidi"/>
          <w:noProof/>
          <w:kern w:val="2"/>
          <w:sz w:val="21"/>
          <w:szCs w:val="22"/>
        </w:rPr>
      </w:pPr>
      <w:hyperlink w:anchor="_Toc418759320" w:history="1">
        <w:r w:rsidR="00D11300" w:rsidRPr="00A03498">
          <w:rPr>
            <w:rStyle w:val="a4"/>
            <w:rFonts w:hAnsi="宋体"/>
            <w:noProof/>
          </w:rPr>
          <w:t>5.</w:t>
        </w:r>
        <w:r w:rsidR="00D11300" w:rsidRPr="00A03498">
          <w:rPr>
            <w:rStyle w:val="a4"/>
            <w:rFonts w:hAnsi="宋体" w:hint="eastAsia"/>
            <w:noProof/>
          </w:rPr>
          <w:t>服务质量及服务承诺书</w:t>
        </w:r>
        <w:r w:rsidR="00D11300">
          <w:rPr>
            <w:noProof/>
            <w:webHidden/>
          </w:rPr>
          <w:tab/>
        </w:r>
        <w:r>
          <w:rPr>
            <w:noProof/>
            <w:webHidden/>
          </w:rPr>
          <w:fldChar w:fldCharType="begin"/>
        </w:r>
        <w:r w:rsidR="00D11300">
          <w:rPr>
            <w:noProof/>
            <w:webHidden/>
          </w:rPr>
          <w:instrText xml:space="preserve"> PAGEREF _Toc418759320 \h </w:instrText>
        </w:r>
        <w:r>
          <w:rPr>
            <w:noProof/>
            <w:webHidden/>
          </w:rPr>
        </w:r>
        <w:r>
          <w:rPr>
            <w:noProof/>
            <w:webHidden/>
          </w:rPr>
          <w:fldChar w:fldCharType="separate"/>
        </w:r>
        <w:r w:rsidR="00D11300">
          <w:rPr>
            <w:noProof/>
            <w:webHidden/>
          </w:rPr>
          <w:t>22</w:t>
        </w:r>
        <w:r>
          <w:rPr>
            <w:noProof/>
            <w:webHidden/>
          </w:rPr>
          <w:fldChar w:fldCharType="end"/>
        </w:r>
      </w:hyperlink>
    </w:p>
    <w:p w:rsidR="00D11300" w:rsidRDefault="00050613">
      <w:pPr>
        <w:pStyle w:val="21"/>
        <w:rPr>
          <w:rFonts w:asciiTheme="minorHAnsi" w:eastAsiaTheme="minorEastAsia" w:hAnsiTheme="minorHAnsi" w:cstheme="minorBidi"/>
          <w:noProof/>
          <w:kern w:val="2"/>
          <w:sz w:val="21"/>
          <w:szCs w:val="22"/>
        </w:rPr>
      </w:pPr>
      <w:hyperlink w:anchor="_Toc418759321" w:history="1">
        <w:r w:rsidR="00D11300" w:rsidRPr="00A03498">
          <w:rPr>
            <w:rStyle w:val="a4"/>
            <w:rFonts w:hAnsi="宋体" w:hint="eastAsia"/>
            <w:noProof/>
          </w:rPr>
          <w:t>二、资格证明文件</w:t>
        </w:r>
        <w:r w:rsidR="00D11300">
          <w:rPr>
            <w:noProof/>
            <w:webHidden/>
          </w:rPr>
          <w:tab/>
        </w:r>
        <w:r>
          <w:rPr>
            <w:noProof/>
            <w:webHidden/>
          </w:rPr>
          <w:fldChar w:fldCharType="begin"/>
        </w:r>
        <w:r w:rsidR="00D11300">
          <w:rPr>
            <w:noProof/>
            <w:webHidden/>
          </w:rPr>
          <w:instrText xml:space="preserve"> PAGEREF _Toc418759321 \h </w:instrText>
        </w:r>
        <w:r>
          <w:rPr>
            <w:noProof/>
            <w:webHidden/>
          </w:rPr>
        </w:r>
        <w:r>
          <w:rPr>
            <w:noProof/>
            <w:webHidden/>
          </w:rPr>
          <w:fldChar w:fldCharType="separate"/>
        </w:r>
        <w:r w:rsidR="00D11300">
          <w:rPr>
            <w:noProof/>
            <w:webHidden/>
          </w:rPr>
          <w:t>23</w:t>
        </w:r>
        <w:r>
          <w:rPr>
            <w:noProof/>
            <w:webHidden/>
          </w:rPr>
          <w:fldChar w:fldCharType="end"/>
        </w:r>
      </w:hyperlink>
    </w:p>
    <w:p w:rsidR="00D11300" w:rsidRDefault="00050613">
      <w:pPr>
        <w:pStyle w:val="33"/>
        <w:rPr>
          <w:rFonts w:asciiTheme="minorHAnsi" w:eastAsiaTheme="minorEastAsia" w:hAnsiTheme="minorHAnsi" w:cstheme="minorBidi"/>
          <w:noProof/>
          <w:kern w:val="2"/>
          <w:sz w:val="21"/>
          <w:szCs w:val="22"/>
        </w:rPr>
      </w:pPr>
      <w:hyperlink w:anchor="_Toc418759322" w:history="1">
        <w:r w:rsidR="00D11300" w:rsidRPr="00A03498">
          <w:rPr>
            <w:rStyle w:val="a4"/>
            <w:rFonts w:hAnsi="宋体"/>
            <w:noProof/>
          </w:rPr>
          <w:t>1.</w:t>
        </w:r>
        <w:r w:rsidR="00D11300" w:rsidRPr="00A03498">
          <w:rPr>
            <w:rStyle w:val="a4"/>
            <w:rFonts w:hAnsi="宋体" w:hint="eastAsia"/>
            <w:noProof/>
          </w:rPr>
          <w:t>资质证书复印件</w:t>
        </w:r>
        <w:r w:rsidR="00D11300">
          <w:rPr>
            <w:noProof/>
            <w:webHidden/>
          </w:rPr>
          <w:tab/>
        </w:r>
        <w:r>
          <w:rPr>
            <w:noProof/>
            <w:webHidden/>
          </w:rPr>
          <w:fldChar w:fldCharType="begin"/>
        </w:r>
        <w:r w:rsidR="00D11300">
          <w:rPr>
            <w:noProof/>
            <w:webHidden/>
          </w:rPr>
          <w:instrText xml:space="preserve"> PAGEREF _Toc418759322 \h </w:instrText>
        </w:r>
        <w:r>
          <w:rPr>
            <w:noProof/>
            <w:webHidden/>
          </w:rPr>
        </w:r>
        <w:r>
          <w:rPr>
            <w:noProof/>
            <w:webHidden/>
          </w:rPr>
          <w:fldChar w:fldCharType="separate"/>
        </w:r>
        <w:r w:rsidR="00D11300">
          <w:rPr>
            <w:noProof/>
            <w:webHidden/>
          </w:rPr>
          <w:t>23</w:t>
        </w:r>
        <w:r>
          <w:rPr>
            <w:noProof/>
            <w:webHidden/>
          </w:rPr>
          <w:fldChar w:fldCharType="end"/>
        </w:r>
      </w:hyperlink>
    </w:p>
    <w:p w:rsidR="00D11300" w:rsidRDefault="00050613">
      <w:pPr>
        <w:pStyle w:val="33"/>
        <w:rPr>
          <w:rFonts w:asciiTheme="minorHAnsi" w:eastAsiaTheme="minorEastAsia" w:hAnsiTheme="minorHAnsi" w:cstheme="minorBidi"/>
          <w:noProof/>
          <w:kern w:val="2"/>
          <w:sz w:val="21"/>
          <w:szCs w:val="22"/>
        </w:rPr>
      </w:pPr>
      <w:hyperlink w:anchor="_Toc418759323" w:history="1">
        <w:r w:rsidR="00D11300" w:rsidRPr="00A03498">
          <w:rPr>
            <w:rStyle w:val="a4"/>
            <w:rFonts w:hAnsi="宋体"/>
            <w:noProof/>
          </w:rPr>
          <w:t>2.</w:t>
        </w:r>
        <w:r w:rsidR="00D11300" w:rsidRPr="00A03498">
          <w:rPr>
            <w:rStyle w:val="a4"/>
            <w:rFonts w:hAnsi="宋体" w:hint="eastAsia"/>
            <w:noProof/>
          </w:rPr>
          <w:t>法人授权委托书</w:t>
        </w:r>
        <w:r w:rsidR="00D11300">
          <w:rPr>
            <w:noProof/>
            <w:webHidden/>
          </w:rPr>
          <w:tab/>
        </w:r>
        <w:r>
          <w:rPr>
            <w:noProof/>
            <w:webHidden/>
          </w:rPr>
          <w:fldChar w:fldCharType="begin"/>
        </w:r>
        <w:r w:rsidR="00D11300">
          <w:rPr>
            <w:noProof/>
            <w:webHidden/>
          </w:rPr>
          <w:instrText xml:space="preserve"> PAGEREF _Toc418759323 \h </w:instrText>
        </w:r>
        <w:r>
          <w:rPr>
            <w:noProof/>
            <w:webHidden/>
          </w:rPr>
        </w:r>
        <w:r>
          <w:rPr>
            <w:noProof/>
            <w:webHidden/>
          </w:rPr>
          <w:fldChar w:fldCharType="separate"/>
        </w:r>
        <w:r w:rsidR="00D11300">
          <w:rPr>
            <w:noProof/>
            <w:webHidden/>
          </w:rPr>
          <w:t>23</w:t>
        </w:r>
        <w:r>
          <w:rPr>
            <w:noProof/>
            <w:webHidden/>
          </w:rPr>
          <w:fldChar w:fldCharType="end"/>
        </w:r>
      </w:hyperlink>
    </w:p>
    <w:p w:rsidR="00D11300" w:rsidRDefault="00050613">
      <w:pPr>
        <w:pStyle w:val="33"/>
        <w:rPr>
          <w:rFonts w:asciiTheme="minorHAnsi" w:eastAsiaTheme="minorEastAsia" w:hAnsiTheme="minorHAnsi" w:cstheme="minorBidi"/>
          <w:noProof/>
          <w:kern w:val="2"/>
          <w:sz w:val="21"/>
          <w:szCs w:val="22"/>
        </w:rPr>
      </w:pPr>
      <w:hyperlink w:anchor="_Toc418759324" w:history="1">
        <w:r w:rsidR="00D11300" w:rsidRPr="00A03498">
          <w:rPr>
            <w:rStyle w:val="a4"/>
            <w:rFonts w:hAnsi="宋体"/>
            <w:noProof/>
          </w:rPr>
          <w:t>3.</w:t>
        </w:r>
        <w:r w:rsidR="00D11300" w:rsidRPr="00A03498">
          <w:rPr>
            <w:rStyle w:val="a4"/>
            <w:rFonts w:hAnsi="宋体" w:hint="eastAsia"/>
            <w:noProof/>
          </w:rPr>
          <w:t>业绩资料</w:t>
        </w:r>
        <w:r w:rsidR="00D11300">
          <w:rPr>
            <w:noProof/>
            <w:webHidden/>
          </w:rPr>
          <w:tab/>
        </w:r>
        <w:r>
          <w:rPr>
            <w:noProof/>
            <w:webHidden/>
          </w:rPr>
          <w:fldChar w:fldCharType="begin"/>
        </w:r>
        <w:r w:rsidR="00D11300">
          <w:rPr>
            <w:noProof/>
            <w:webHidden/>
          </w:rPr>
          <w:instrText xml:space="preserve"> PAGEREF _Toc418759324 \h </w:instrText>
        </w:r>
        <w:r>
          <w:rPr>
            <w:noProof/>
            <w:webHidden/>
          </w:rPr>
        </w:r>
        <w:r>
          <w:rPr>
            <w:noProof/>
            <w:webHidden/>
          </w:rPr>
          <w:fldChar w:fldCharType="separate"/>
        </w:r>
        <w:r w:rsidR="00D11300">
          <w:rPr>
            <w:noProof/>
            <w:webHidden/>
          </w:rPr>
          <w:t>24</w:t>
        </w:r>
        <w:r>
          <w:rPr>
            <w:noProof/>
            <w:webHidden/>
          </w:rPr>
          <w:fldChar w:fldCharType="end"/>
        </w:r>
      </w:hyperlink>
    </w:p>
    <w:p w:rsidR="00D11300" w:rsidRDefault="00050613">
      <w:pPr>
        <w:pStyle w:val="33"/>
        <w:rPr>
          <w:rFonts w:asciiTheme="minorHAnsi" w:eastAsiaTheme="minorEastAsia" w:hAnsiTheme="minorHAnsi" w:cstheme="minorBidi"/>
          <w:noProof/>
          <w:kern w:val="2"/>
          <w:sz w:val="21"/>
          <w:szCs w:val="22"/>
        </w:rPr>
      </w:pPr>
      <w:hyperlink w:anchor="_Toc418759325" w:history="1">
        <w:r w:rsidR="00D11300" w:rsidRPr="00A03498">
          <w:rPr>
            <w:rStyle w:val="a4"/>
            <w:rFonts w:hAnsi="宋体"/>
            <w:noProof/>
          </w:rPr>
          <w:t>4.</w:t>
        </w:r>
        <w:r w:rsidR="00D11300" w:rsidRPr="00A03498">
          <w:rPr>
            <w:rStyle w:val="a4"/>
            <w:rFonts w:hAnsi="宋体" w:hint="eastAsia"/>
            <w:noProof/>
          </w:rPr>
          <w:t>其他</w:t>
        </w:r>
        <w:r w:rsidR="00D11300">
          <w:rPr>
            <w:noProof/>
            <w:webHidden/>
          </w:rPr>
          <w:tab/>
        </w:r>
        <w:r>
          <w:rPr>
            <w:noProof/>
            <w:webHidden/>
          </w:rPr>
          <w:fldChar w:fldCharType="begin"/>
        </w:r>
        <w:r w:rsidR="00D11300">
          <w:rPr>
            <w:noProof/>
            <w:webHidden/>
          </w:rPr>
          <w:instrText xml:space="preserve"> PAGEREF _Toc418759325 \h </w:instrText>
        </w:r>
        <w:r>
          <w:rPr>
            <w:noProof/>
            <w:webHidden/>
          </w:rPr>
        </w:r>
        <w:r>
          <w:rPr>
            <w:noProof/>
            <w:webHidden/>
          </w:rPr>
          <w:fldChar w:fldCharType="separate"/>
        </w:r>
        <w:r w:rsidR="00D11300">
          <w:rPr>
            <w:noProof/>
            <w:webHidden/>
          </w:rPr>
          <w:t>24</w:t>
        </w:r>
        <w:r>
          <w:rPr>
            <w:noProof/>
            <w:webHidden/>
          </w:rPr>
          <w:fldChar w:fldCharType="end"/>
        </w:r>
      </w:hyperlink>
    </w:p>
    <w:p w:rsidR="0006570C" w:rsidRDefault="00050613">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18759272"/>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DA5D0F">
        <w:rPr>
          <w:rFonts w:hAnsi="宋体" w:hint="eastAsia"/>
          <w:color w:val="000000"/>
          <w:sz w:val="24"/>
          <w:szCs w:val="28"/>
          <w:u w:val="single"/>
        </w:rPr>
        <w:t>保险数据库</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18759273"/>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DA5D0F">
            <w:pPr>
              <w:spacing w:line="360" w:lineRule="auto"/>
              <w:jc w:val="both"/>
              <w:rPr>
                <w:rFonts w:hAnsi="宋体"/>
                <w:color w:val="000000"/>
                <w:sz w:val="24"/>
                <w:szCs w:val="28"/>
              </w:rPr>
            </w:pPr>
            <w:r>
              <w:rPr>
                <w:rFonts w:hAnsi="宋体" w:hint="eastAsia"/>
                <w:color w:val="000000"/>
                <w:sz w:val="24"/>
                <w:szCs w:val="28"/>
              </w:rPr>
              <w:t>保险数据库</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474CCF" w:rsidP="00CE65A9">
            <w:pPr>
              <w:spacing w:line="360" w:lineRule="auto"/>
              <w:jc w:val="both"/>
              <w:rPr>
                <w:rFonts w:hAnsi="宋体"/>
                <w:color w:val="000000"/>
                <w:sz w:val="24"/>
                <w:szCs w:val="28"/>
              </w:rPr>
            </w:pPr>
            <w:r>
              <w:rPr>
                <w:rFonts w:hAnsi="宋体" w:hint="eastAsia"/>
                <w:color w:val="000000"/>
                <w:sz w:val="24"/>
                <w:szCs w:val="28"/>
              </w:rPr>
              <w:t>NSC2015-025</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0C42B8">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0C42B8">
              <w:rPr>
                <w:rFonts w:hAnsi="宋体" w:hint="eastAsia"/>
                <w:b/>
                <w:color w:val="000000"/>
                <w:sz w:val="24"/>
                <w:szCs w:val="28"/>
                <w:u w:val="single"/>
              </w:rPr>
              <w:t>贰</w:t>
            </w:r>
            <w:r>
              <w:rPr>
                <w:rFonts w:hAnsi="宋体" w:hint="eastAsia"/>
                <w:b/>
                <w:color w:val="000000"/>
                <w:sz w:val="24"/>
                <w:szCs w:val="28"/>
                <w:u w:val="single"/>
              </w:rPr>
              <w:t xml:space="preserve">仟 </w:t>
            </w:r>
            <w:r>
              <w:rPr>
                <w:rFonts w:hAnsi="宋体" w:hint="eastAsia"/>
                <w:color w:val="000000"/>
                <w:sz w:val="24"/>
                <w:szCs w:val="28"/>
              </w:rPr>
              <w:t>元整（￥</w:t>
            </w:r>
            <w:r>
              <w:rPr>
                <w:rFonts w:hAnsi="宋体" w:hint="eastAsia"/>
                <w:color w:val="000000"/>
                <w:sz w:val="24"/>
                <w:szCs w:val="28"/>
                <w:u w:val="single"/>
              </w:rPr>
              <w:t xml:space="preserve"> </w:t>
            </w:r>
            <w:r w:rsidR="000C42B8">
              <w:rPr>
                <w:rFonts w:hAnsi="宋体" w:hint="eastAsia"/>
                <w:color w:val="000000"/>
                <w:sz w:val="24"/>
                <w:szCs w:val="28"/>
                <w:u w:val="single"/>
              </w:rPr>
              <w:t>2</w:t>
            </w:r>
            <w:r>
              <w:rPr>
                <w:rFonts w:hAnsi="宋体" w:hint="eastAsia"/>
                <w:color w:val="000000"/>
                <w:sz w:val="24"/>
                <w:szCs w:val="28"/>
                <w:u w:val="single"/>
              </w:rPr>
              <w:t xml:space="preserve">000.00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递交投标文件截止时间前交纳有效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；2.南京市以外的投标人尽量采用银行本票形式，否则退款办理周期可能较长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830C65">
              <w:rPr>
                <w:rFonts w:hAnsi="宋体" w:hint="eastAsia"/>
                <w:sz w:val="24"/>
                <w:szCs w:val="28"/>
                <w:u w:val="single"/>
              </w:rPr>
              <w:t>6</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454882">
              <w:rPr>
                <w:rFonts w:hAnsi="宋体" w:hint="eastAsia"/>
                <w:sz w:val="24"/>
                <w:szCs w:val="28"/>
                <w:u w:val="single"/>
              </w:rPr>
              <w:t>1</w:t>
            </w:r>
            <w:r>
              <w:rPr>
                <w:rFonts w:hAnsi="宋体" w:hint="eastAsia"/>
                <w:sz w:val="24"/>
                <w:szCs w:val="28"/>
                <w:u w:val="single"/>
              </w:rPr>
              <w:t xml:space="preserve"> </w:t>
            </w:r>
            <w:r>
              <w:rPr>
                <w:rFonts w:hAnsi="宋体" w:hint="eastAsia"/>
                <w:sz w:val="24"/>
                <w:szCs w:val="28"/>
              </w:rPr>
              <w:t>日</w:t>
            </w:r>
            <w:r w:rsidR="00830C65">
              <w:rPr>
                <w:rFonts w:hAnsi="宋体" w:hint="eastAsia"/>
                <w:sz w:val="24"/>
                <w:szCs w:val="28"/>
              </w:rPr>
              <w:t>下</w:t>
            </w:r>
            <w:r>
              <w:rPr>
                <w:rFonts w:hAnsi="宋体" w:hint="eastAsia"/>
                <w:sz w:val="24"/>
                <w:szCs w:val="28"/>
              </w:rPr>
              <w:t>午</w:t>
            </w:r>
            <w:r>
              <w:rPr>
                <w:rFonts w:hAnsi="宋体" w:hint="eastAsia"/>
                <w:sz w:val="24"/>
                <w:szCs w:val="28"/>
                <w:u w:val="single"/>
              </w:rPr>
              <w:t xml:space="preserve"> </w:t>
            </w:r>
            <w:r w:rsidR="00830C65">
              <w:rPr>
                <w:rFonts w:hAnsi="宋体" w:hint="eastAsia"/>
                <w:sz w:val="24"/>
                <w:szCs w:val="28"/>
                <w:u w:val="single"/>
              </w:rPr>
              <w:t>14</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00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18759274"/>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18759275"/>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18759276"/>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CE65A9" w:rsidRPr="00CE65A9">
        <w:rPr>
          <w:rFonts w:ascii="宋体" w:hAnsi="宋体" w:hint="eastAsia"/>
          <w:kern w:val="0"/>
          <w:sz w:val="24"/>
          <w:szCs w:val="28"/>
        </w:rPr>
        <w:t>具有软件企业认定证书</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w:t>
      </w:r>
      <w:r w:rsidR="00CE65A9" w:rsidRPr="00CE65A9">
        <w:rPr>
          <w:rFonts w:ascii="宋体" w:hAnsi="宋体"/>
          <w:kern w:val="0"/>
          <w:sz w:val="24"/>
          <w:szCs w:val="28"/>
        </w:rPr>
        <w:t xml:space="preserve"> </w:t>
      </w:r>
      <w:r w:rsidR="00CE65A9" w:rsidRPr="00CE65A9">
        <w:rPr>
          <w:rFonts w:ascii="宋体" w:hAnsi="宋体" w:hint="eastAsia"/>
          <w:kern w:val="0"/>
          <w:sz w:val="24"/>
          <w:szCs w:val="28"/>
        </w:rPr>
        <w:t>能提供</w:t>
      </w:r>
      <w:r w:rsidR="00454882">
        <w:rPr>
          <w:rFonts w:ascii="ˎ̥" w:hAnsi="ˎ̥" w:hint="eastAsia"/>
          <w:sz w:val="24"/>
        </w:rPr>
        <w:t>近两年来所投产品在高校的成功案例</w:t>
      </w:r>
      <w:r>
        <w:rPr>
          <w:rFonts w:ascii="宋体" w:hAnsi="宋体" w:hint="eastAsia"/>
          <w:kern w:val="0"/>
          <w:sz w:val="24"/>
          <w:szCs w:val="28"/>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18759277"/>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18759278"/>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18759279"/>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18759280"/>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18759281"/>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18759282"/>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18759283"/>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18759284"/>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18759285"/>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18759286"/>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18759287"/>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18759288"/>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18759289"/>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18759290"/>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18759291"/>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18759292"/>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18759293"/>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18759294"/>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18759295"/>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18759296"/>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18759297"/>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18759298"/>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18759299"/>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18759300"/>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18759301"/>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18759302"/>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18759303"/>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18759304"/>
      <w:r>
        <w:rPr>
          <w:rFonts w:ascii="宋体" w:eastAsia="宋体" w:hAnsi="宋体" w:hint="eastAsia"/>
          <w:color w:val="000000"/>
        </w:rPr>
        <w:t>26．谈判供应商不足三家的处理</w:t>
      </w:r>
      <w:bookmarkEnd w:id="59"/>
      <w:bookmarkEnd w:id="60"/>
    </w:p>
    <w:p w:rsidR="0006570C" w:rsidRDefault="0006570C">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现符合专业条件的谈判供应商或者对采购文件做出实质性响应的谈判供应商不足3家的，竞争性谈判小组可决定作如下方式处理：</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26.1.1 在剩下的2家谈判供应商中继续进行竞争性谈判（原采购文件中的评定成交方式不变）；</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26.1.2 对剩下的1家谈判供应商进行单一来源采购。谈判小组与谈判供应商在保证采购项目质量和双方商定合理价格的基础上进行谈判采购。</w:t>
      </w:r>
    </w:p>
    <w:p w:rsidR="0006570C" w:rsidRDefault="0006570C">
      <w:pPr>
        <w:spacing w:line="360" w:lineRule="auto"/>
        <w:ind w:firstLineChars="200" w:firstLine="480"/>
        <w:rPr>
          <w:rFonts w:hAnsi="宋体"/>
          <w:color w:val="000000"/>
          <w:sz w:val="24"/>
          <w:szCs w:val="28"/>
        </w:rPr>
      </w:pPr>
      <w:r>
        <w:rPr>
          <w:rFonts w:hAnsi="宋体" w:hint="eastAsia"/>
          <w:color w:val="000000"/>
          <w:sz w:val="24"/>
          <w:szCs w:val="28"/>
        </w:rPr>
        <w:t>26.2 谈判供应商若不同意上述变更的，应在规定的时间内书面向谈判小组说明，未在规定时间内提交书面说明的视为同意变更。</w:t>
      </w:r>
    </w:p>
    <w:p w:rsidR="0006570C" w:rsidRDefault="0006570C">
      <w:pPr>
        <w:pStyle w:val="2"/>
        <w:jc w:val="center"/>
        <w:rPr>
          <w:rFonts w:ascii="宋体" w:eastAsia="宋体" w:hAnsi="宋体"/>
          <w:color w:val="000000"/>
        </w:rPr>
      </w:pPr>
      <w:bookmarkStart w:id="61" w:name="_Toc321385728"/>
      <w:bookmarkStart w:id="62" w:name="_Toc418759305"/>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18759306"/>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18759307"/>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18759308"/>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w:t>
      </w:r>
      <w:r>
        <w:rPr>
          <w:rFonts w:hAnsi="宋体" w:hint="eastAsia"/>
          <w:sz w:val="24"/>
          <w:szCs w:val="28"/>
        </w:rPr>
        <w:lastRenderedPageBreak/>
        <w:t>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18759309"/>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7E2706" w:rsidRDefault="0006570C" w:rsidP="00C5529E">
      <w:pPr>
        <w:pStyle w:val="2"/>
        <w:spacing w:line="360" w:lineRule="auto"/>
        <w:contextualSpacing/>
        <w:rPr>
          <w:rFonts w:ascii="宋体" w:eastAsia="宋体" w:hAnsi="宋体"/>
          <w:color w:val="000000"/>
        </w:rPr>
      </w:pPr>
      <w:bookmarkStart w:id="73" w:name="_Toc418759310"/>
      <w:r>
        <w:rPr>
          <w:rFonts w:ascii="宋体" w:eastAsia="宋体" w:hAnsi="宋体" w:hint="eastAsia"/>
          <w:color w:val="000000"/>
        </w:rPr>
        <w:t>一、</w:t>
      </w:r>
      <w:r w:rsidR="007E2706">
        <w:rPr>
          <w:rFonts w:ascii="宋体" w:eastAsia="宋体" w:hAnsi="宋体" w:hint="eastAsia"/>
          <w:color w:val="000000"/>
        </w:rPr>
        <w:t>模块1：</w:t>
      </w:r>
      <w:r w:rsidR="007E2706" w:rsidRPr="007E2706">
        <w:rPr>
          <w:rFonts w:ascii="宋体" w:eastAsia="宋体" w:hAnsi="宋体" w:hint="eastAsia"/>
          <w:color w:val="000000"/>
        </w:rPr>
        <w:t>保险核心业务实训系统</w:t>
      </w:r>
      <w:bookmarkEnd w:id="73"/>
    </w:p>
    <w:p w:rsidR="007E2706" w:rsidRPr="007E2706" w:rsidRDefault="007E2706" w:rsidP="007E2706">
      <w:pPr>
        <w:spacing w:line="400" w:lineRule="exact"/>
        <w:ind w:firstLineChars="200" w:firstLine="480"/>
        <w:rPr>
          <w:sz w:val="24"/>
          <w:szCs w:val="24"/>
        </w:rPr>
      </w:pPr>
      <w:r w:rsidRPr="007E2706">
        <w:rPr>
          <w:rFonts w:hint="eastAsia"/>
          <w:sz w:val="24"/>
          <w:szCs w:val="24"/>
        </w:rPr>
        <w:t>1、系统包含寿险核心业务实训系统及财险核心业务实训系统；</w:t>
      </w:r>
    </w:p>
    <w:p w:rsidR="007E2706" w:rsidRPr="007E2706" w:rsidRDefault="007E2706" w:rsidP="007E2706">
      <w:pPr>
        <w:spacing w:line="400" w:lineRule="exact"/>
        <w:ind w:firstLineChars="200" w:firstLine="480"/>
        <w:rPr>
          <w:sz w:val="24"/>
          <w:szCs w:val="24"/>
        </w:rPr>
      </w:pPr>
      <w:r w:rsidRPr="007E2706">
        <w:rPr>
          <w:rFonts w:hint="eastAsia"/>
          <w:sz w:val="24"/>
          <w:szCs w:val="24"/>
        </w:rPr>
        <w:t>2、系统分为承保员、复核员、保全员、理赔员四种角色。学生通过模拟保险公司相关角色，从人寿保险、财产保险两大方面实现各角色相应职能操作；</w:t>
      </w:r>
    </w:p>
    <w:p w:rsidR="007E2706" w:rsidRPr="007E2706" w:rsidRDefault="007E2706" w:rsidP="007E2706">
      <w:pPr>
        <w:spacing w:line="400" w:lineRule="exact"/>
        <w:ind w:firstLineChars="200" w:firstLine="480"/>
        <w:rPr>
          <w:sz w:val="24"/>
          <w:szCs w:val="24"/>
        </w:rPr>
      </w:pPr>
      <w:r w:rsidRPr="007E2706">
        <w:rPr>
          <w:rFonts w:hint="eastAsia"/>
          <w:sz w:val="24"/>
          <w:szCs w:val="24"/>
        </w:rPr>
        <w:t>3、系统的后台管理可以进行灵活的参数化设置，应完全符合保险公司对业务多样性和方便新增产品种类的管理要求。通过后台管理的参数设置，可以方便地设置保险产品种类、保险产品费率。同时，系统还可能灵活地设置角色，使学生实训时可以用各种角色登录系统，体验扮演不同角色需完成不同的实训任务；</w:t>
      </w:r>
    </w:p>
    <w:p w:rsidR="007E2706" w:rsidRPr="007E2706" w:rsidRDefault="007E2706" w:rsidP="007E2706">
      <w:pPr>
        <w:spacing w:line="400" w:lineRule="exact"/>
        <w:ind w:firstLineChars="200" w:firstLine="480"/>
        <w:rPr>
          <w:sz w:val="24"/>
          <w:szCs w:val="24"/>
        </w:rPr>
      </w:pPr>
      <w:r w:rsidRPr="007E2706">
        <w:rPr>
          <w:rFonts w:hint="eastAsia"/>
          <w:sz w:val="24"/>
          <w:szCs w:val="24"/>
        </w:rPr>
        <w:t>4、系统业务流程来自于保险公司寿险及财险业务系统、业务规范按最新的保险行业要求。同时，本系统还应附加大量的保险单证、保险规则、保险费率表等，让学生可以更多地了解保险公司内部的业务单证，达到理论接合实际的要求，锻练学生的动手操作能力；</w:t>
      </w:r>
    </w:p>
    <w:p w:rsidR="007E2706" w:rsidRPr="007E2706" w:rsidRDefault="007E2706" w:rsidP="007E2706">
      <w:pPr>
        <w:spacing w:line="400" w:lineRule="exact"/>
        <w:ind w:firstLineChars="200" w:firstLine="480"/>
        <w:rPr>
          <w:sz w:val="24"/>
          <w:szCs w:val="24"/>
        </w:rPr>
      </w:pPr>
      <w:r w:rsidRPr="007E2706">
        <w:rPr>
          <w:rFonts w:hint="eastAsia"/>
          <w:sz w:val="24"/>
          <w:szCs w:val="24"/>
        </w:rPr>
        <w:t>5、寿险业务系统险种包括养老险、人身险、健康险三大险种；</w:t>
      </w:r>
    </w:p>
    <w:p w:rsidR="007E2706" w:rsidRPr="007E2706" w:rsidRDefault="007E2706" w:rsidP="007E2706">
      <w:pPr>
        <w:spacing w:line="400" w:lineRule="exact"/>
        <w:ind w:firstLineChars="200" w:firstLine="480"/>
        <w:rPr>
          <w:sz w:val="24"/>
          <w:szCs w:val="24"/>
        </w:rPr>
      </w:pPr>
      <w:r w:rsidRPr="007E2706">
        <w:rPr>
          <w:rFonts w:hint="eastAsia"/>
          <w:sz w:val="24"/>
          <w:szCs w:val="24"/>
        </w:rPr>
        <w:t>6、财险业务系统险种包括货运险、家财险、机动车辆险、企业财产险四大险种；</w:t>
      </w:r>
    </w:p>
    <w:p w:rsidR="007E2706" w:rsidRPr="007E2706" w:rsidRDefault="007E2706" w:rsidP="007E2706">
      <w:pPr>
        <w:spacing w:line="400" w:lineRule="exact"/>
        <w:ind w:firstLineChars="200" w:firstLine="480"/>
        <w:rPr>
          <w:sz w:val="24"/>
          <w:szCs w:val="24"/>
        </w:rPr>
      </w:pPr>
      <w:r w:rsidRPr="007E2706">
        <w:rPr>
          <w:rFonts w:hint="eastAsia"/>
          <w:sz w:val="24"/>
          <w:szCs w:val="24"/>
        </w:rPr>
        <w:t>7、系统可实时动态统计学生实训成绩，教师可将学生实训成绩导出报表；</w:t>
      </w:r>
    </w:p>
    <w:p w:rsidR="007E2706" w:rsidRPr="007E2706" w:rsidRDefault="007E2706" w:rsidP="007E2706">
      <w:pPr>
        <w:spacing w:line="400" w:lineRule="exact"/>
        <w:ind w:firstLineChars="200" w:firstLine="480"/>
        <w:rPr>
          <w:sz w:val="24"/>
          <w:szCs w:val="24"/>
        </w:rPr>
      </w:pPr>
      <w:r w:rsidRPr="007E2706">
        <w:rPr>
          <w:rFonts w:hint="eastAsia"/>
          <w:sz w:val="24"/>
          <w:szCs w:val="24"/>
        </w:rPr>
        <w:t>8、系统采用最新JAVA编程技术，B/S结构，不需要安装客户端软件，易于教师及实验管理人员安装、调试及维护及系统升级。通过后台管理的参数设置，可以方便地设置保险产品种类、主险产品费率、附险产品费率等。同时，本系统还可以灵活地设置角色，使学生实训时可以用各种角色登录系统，体验扮演不同角色需完成不同的实训任务。</w:t>
      </w:r>
    </w:p>
    <w:p w:rsidR="00CE65A9" w:rsidRPr="00CE65A9" w:rsidRDefault="00CE65A9" w:rsidP="00CE65A9">
      <w:pPr>
        <w:pStyle w:val="2"/>
        <w:spacing w:line="360" w:lineRule="auto"/>
        <w:contextualSpacing/>
        <w:rPr>
          <w:rFonts w:ascii="宋体" w:eastAsia="宋体" w:hAnsi="宋体"/>
          <w:color w:val="000000"/>
        </w:rPr>
      </w:pPr>
      <w:bookmarkStart w:id="74" w:name="_Toc418759311"/>
      <w:r>
        <w:rPr>
          <w:rFonts w:ascii="宋体" w:eastAsia="宋体" w:hAnsi="宋体" w:hint="eastAsia"/>
          <w:color w:val="000000"/>
        </w:rPr>
        <w:t>二</w:t>
      </w:r>
      <w:r w:rsidRPr="006E6970">
        <w:rPr>
          <w:rFonts w:ascii="宋体" w:eastAsia="宋体" w:hAnsi="宋体" w:hint="eastAsia"/>
          <w:color w:val="000000"/>
        </w:rPr>
        <w:t>、</w:t>
      </w:r>
      <w:r w:rsidR="007E2706">
        <w:rPr>
          <w:rFonts w:ascii="宋体" w:eastAsia="宋体" w:hAnsi="宋体" w:hint="eastAsia"/>
          <w:color w:val="000000"/>
        </w:rPr>
        <w:t>模块2：</w:t>
      </w:r>
      <w:r w:rsidR="007E2706" w:rsidRPr="007E2706">
        <w:rPr>
          <w:rFonts w:ascii="宋体" w:eastAsia="宋体" w:hAnsi="宋体" w:hint="eastAsia"/>
          <w:color w:val="000000"/>
        </w:rPr>
        <w:t>保险实务教学实训平台</w:t>
      </w:r>
      <w:bookmarkEnd w:id="74"/>
    </w:p>
    <w:p w:rsidR="007E2706" w:rsidRPr="007E2706" w:rsidRDefault="007E2706" w:rsidP="007E2706">
      <w:pPr>
        <w:spacing w:line="400" w:lineRule="exact"/>
        <w:ind w:firstLineChars="200" w:firstLine="480"/>
        <w:rPr>
          <w:sz w:val="24"/>
          <w:szCs w:val="24"/>
        </w:rPr>
      </w:pPr>
      <w:r w:rsidRPr="007E2706">
        <w:rPr>
          <w:rFonts w:hint="eastAsia"/>
          <w:sz w:val="24"/>
          <w:szCs w:val="24"/>
        </w:rPr>
        <w:t>1、系统包含 “系统管理”、“考勤管理”、“知识管理”、“实训管理”、“成绩查询”、“保费计算”、“保险展业”、“经纪业务”、“承保业务”、“理赔业务”、“保全业务”、“实训任务”等功能模块；</w:t>
      </w:r>
    </w:p>
    <w:p w:rsidR="007E2706" w:rsidRPr="007E2706" w:rsidRDefault="007E2706" w:rsidP="007E2706">
      <w:pPr>
        <w:spacing w:line="400" w:lineRule="exact"/>
        <w:ind w:firstLineChars="200" w:firstLine="480"/>
        <w:rPr>
          <w:sz w:val="24"/>
          <w:szCs w:val="24"/>
        </w:rPr>
      </w:pPr>
      <w:r w:rsidRPr="007E2706">
        <w:rPr>
          <w:rFonts w:hint="eastAsia"/>
          <w:sz w:val="24"/>
          <w:szCs w:val="24"/>
        </w:rPr>
        <w:t>2、采用实训任务的方式进行实训测评，学生通过完成系统设计的实训任务，达到熟练掌握保险实务基本业务技能的目的。实训任务涵盖保险展业、保险经纪业务、承保业务、理赔业务、保全业务、保费计算等。完成每个实训任务后，系</w:t>
      </w:r>
      <w:r w:rsidRPr="007E2706">
        <w:rPr>
          <w:rFonts w:hint="eastAsia"/>
          <w:sz w:val="24"/>
          <w:szCs w:val="24"/>
        </w:rPr>
        <w:lastRenderedPageBreak/>
        <w:t>统可以实时测评，得出每个实训任务的实训成绩，方便教师对本项实训课程的管理。实训结束后，教师可以通过后台管理导出学生实训成绩并保存为ex</w:t>
      </w:r>
      <w:r w:rsidRPr="007E2706">
        <w:rPr>
          <w:sz w:val="24"/>
          <w:szCs w:val="24"/>
        </w:rPr>
        <w:t>ce</w:t>
      </w:r>
      <w:r w:rsidRPr="007E2706">
        <w:rPr>
          <w:rFonts w:hint="eastAsia"/>
          <w:sz w:val="24"/>
          <w:szCs w:val="24"/>
        </w:rPr>
        <w:t>l表格；</w:t>
      </w:r>
    </w:p>
    <w:p w:rsidR="007E2706" w:rsidRPr="007E2706" w:rsidRDefault="007E2706" w:rsidP="007E2706">
      <w:pPr>
        <w:spacing w:line="400" w:lineRule="exact"/>
        <w:ind w:firstLineChars="200" w:firstLine="480"/>
        <w:rPr>
          <w:sz w:val="24"/>
          <w:szCs w:val="24"/>
        </w:rPr>
      </w:pPr>
      <w:r w:rsidRPr="007E2706">
        <w:rPr>
          <w:rFonts w:hint="eastAsia"/>
          <w:sz w:val="24"/>
          <w:szCs w:val="24"/>
        </w:rPr>
        <w:t>3、完全模拟仿真保险行业相关的公司业务操作，学生通过扮演不同公司及个人客户角色，完成不同角色需要操作的业务功能，达到身临其境的模拟实训效果。客户角色包含投保人、被保险人、受益人、委托人及其它相关人等角色；保险公司角色包含业务员、理赔内勤、录单员、录单复核员、出单员、出单复核员、勘察员、财务出纳、核赔员、接案人员、报案受理员、分保员等角色；分保公司角色包含分保员角色；保险经纪公司角色包含保险经纪人员角色；公估公司角色包含接案人、公估人、勘察员、理赔员、业务员等角色；</w:t>
      </w:r>
    </w:p>
    <w:p w:rsidR="007E2706" w:rsidRPr="007E2706" w:rsidRDefault="007E2706" w:rsidP="007E2706">
      <w:pPr>
        <w:spacing w:line="400" w:lineRule="exact"/>
        <w:ind w:firstLineChars="200" w:firstLine="480"/>
        <w:rPr>
          <w:sz w:val="24"/>
          <w:szCs w:val="24"/>
        </w:rPr>
      </w:pPr>
      <w:r w:rsidRPr="007E2706">
        <w:rPr>
          <w:rFonts w:hint="eastAsia"/>
          <w:sz w:val="24"/>
          <w:szCs w:val="24"/>
        </w:rPr>
        <w:t>4、共包含基本的险种大类，其中人身保险主要分为人寿保险、健康保险、意外保险、团体人身保险等，财产保险主要分为企业财产保险、家庭财产保险、机动车辆保险、货运保险、工程保险、责任保险、保证保险、信用保险等，不同的保险产品对应不同的业务操作流程及业务操作规范；</w:t>
      </w:r>
    </w:p>
    <w:p w:rsidR="007E2706" w:rsidRPr="007E2706" w:rsidRDefault="007E2706" w:rsidP="007E2706">
      <w:pPr>
        <w:spacing w:line="400" w:lineRule="exact"/>
        <w:ind w:firstLineChars="200" w:firstLine="480"/>
        <w:rPr>
          <w:sz w:val="24"/>
          <w:szCs w:val="24"/>
        </w:rPr>
      </w:pPr>
      <w:r w:rsidRPr="007E2706">
        <w:rPr>
          <w:rFonts w:hint="eastAsia"/>
          <w:sz w:val="24"/>
          <w:szCs w:val="24"/>
        </w:rPr>
        <w:t>5、保费计算功能：本系统后台管理可以设置保险产品，系统通过定义保险产品的费率及保险条款，可以将市场上主流保险产品动态添加到系统中，学生通过前台“保费计算”功能模块进行人身保险及财产保险费率计算；</w:t>
      </w:r>
    </w:p>
    <w:p w:rsidR="007E2706" w:rsidRPr="007E2706" w:rsidRDefault="007E2706" w:rsidP="007E2706">
      <w:pPr>
        <w:spacing w:line="400" w:lineRule="exact"/>
        <w:ind w:firstLineChars="200" w:firstLine="480"/>
        <w:rPr>
          <w:sz w:val="24"/>
          <w:szCs w:val="24"/>
        </w:rPr>
      </w:pPr>
      <w:r w:rsidRPr="007E2706">
        <w:rPr>
          <w:rFonts w:hint="eastAsia"/>
          <w:sz w:val="24"/>
          <w:szCs w:val="24"/>
        </w:rPr>
        <w:t>6、实训任务，涵盖保险展业、保险经纪业务、承保业务、理赔业务、保险业务、保费计算6大功能模块基本技能训练，适合从事保险职业进行职业训练。具体实训任务包含人身保险规划、家庭保险规划方案等实训任务；人身保险经纪业务、机构保险经纪业务等实训任务；包含人寿保险承保业务、健康保险承保业务、意外保险承保业务、团体人身保险承保业务、企业财产保险承保业务、家庭财产保险承保业务、机动车辆保险承保业务、货运保险承保业务、工程保险承保业务、责任保险承保业务、保证保险承保业务、信用保险承保业务等实训任务；人寿保险理赔业务、健康保险理赔业务、意外保险理赔业务、团体人身保险理赔业务、企业财产保险理赔业务、家庭财产保险理赔业务、机动车辆保险理赔业务、货运保险理赔业务、工程保险理赔业务、责任保险理赔业务、保证保险理赔业务、信用保险理赔业务、委付理赔业务、分保理赔业务、公估理赔业务、代位追偿理赔业务等实训任务；保单丢失保全业务、受益人变更保全业务、个人信息变更保全业务、团体保险变更保全业务等实训任务；人身保险保费计算、财产保险保费计算等实训任务。</w:t>
      </w:r>
    </w:p>
    <w:p w:rsidR="00CE65A9" w:rsidRDefault="00CE65A9" w:rsidP="007E2706">
      <w:pPr>
        <w:pStyle w:val="2"/>
        <w:spacing w:line="360" w:lineRule="auto"/>
        <w:contextualSpacing/>
        <w:rPr>
          <w:rFonts w:ascii="宋体" w:eastAsia="宋体" w:hAnsi="宋体"/>
          <w:color w:val="000000"/>
        </w:rPr>
      </w:pPr>
      <w:bookmarkStart w:id="75" w:name="_Toc418759312"/>
      <w:r>
        <w:rPr>
          <w:rFonts w:ascii="宋体" w:eastAsia="宋体" w:hAnsi="宋体" w:hint="eastAsia"/>
          <w:color w:val="000000"/>
        </w:rPr>
        <w:t>三、</w:t>
      </w:r>
      <w:r w:rsidR="007E2706">
        <w:rPr>
          <w:rFonts w:ascii="宋体" w:eastAsia="宋体" w:hAnsi="宋体" w:hint="eastAsia"/>
          <w:color w:val="000000"/>
        </w:rPr>
        <w:t>交付期</w:t>
      </w:r>
      <w:bookmarkEnd w:id="75"/>
    </w:p>
    <w:bookmarkEnd w:id="71"/>
    <w:bookmarkEnd w:id="72"/>
    <w:p w:rsidR="0006570C" w:rsidRPr="00C5529E" w:rsidRDefault="007E2706" w:rsidP="00CE65A9">
      <w:pPr>
        <w:spacing w:line="360" w:lineRule="auto"/>
        <w:ind w:firstLineChars="200" w:firstLine="480"/>
        <w:contextualSpacing/>
        <w:rPr>
          <w:rFonts w:hAnsi="宋体"/>
          <w:sz w:val="24"/>
          <w:szCs w:val="24"/>
        </w:rPr>
      </w:pPr>
      <w:r>
        <w:rPr>
          <w:rFonts w:hAnsi="宋体" w:hint="eastAsia"/>
          <w:sz w:val="24"/>
          <w:szCs w:val="24"/>
        </w:rPr>
        <w:t>签订合同后7个工作日内。</w:t>
      </w:r>
    </w:p>
    <w:p w:rsidR="0006570C" w:rsidRDefault="0006570C">
      <w:pPr>
        <w:ind w:firstLineChars="200" w:firstLine="480"/>
        <w:jc w:val="center"/>
        <w:rPr>
          <w:rFonts w:hAnsi="宋体"/>
          <w:b/>
          <w:bCs/>
          <w:color w:val="000000"/>
          <w:kern w:val="44"/>
          <w:sz w:val="44"/>
          <w:szCs w:val="44"/>
        </w:rPr>
      </w:pPr>
      <w:r>
        <w:rPr>
          <w:rFonts w:cs="宋体"/>
          <w:sz w:val="24"/>
        </w:rPr>
        <w:br w:type="page"/>
      </w:r>
      <w:bookmarkStart w:id="76" w:name="_Toc418759313"/>
      <w:r>
        <w:rPr>
          <w:rStyle w:val="1Char"/>
          <w:rFonts w:hAnsi="宋体" w:hint="eastAsia"/>
          <w:color w:val="000000"/>
        </w:rPr>
        <w:lastRenderedPageBreak/>
        <w:t>第三章  合同条款</w:t>
      </w:r>
      <w:bookmarkEnd w:id="69"/>
      <w:bookmarkEnd w:id="76"/>
    </w:p>
    <w:p w:rsidR="0006570C" w:rsidRDefault="0006570C">
      <w:pPr>
        <w:spacing w:line="360" w:lineRule="auto"/>
        <w:jc w:val="center"/>
        <w:rPr>
          <w:rFonts w:hAnsi="宋体"/>
          <w:sz w:val="24"/>
          <w:szCs w:val="28"/>
          <w:u w:val="single"/>
        </w:rPr>
      </w:pPr>
      <w:bookmarkStart w:id="77"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AA4C52">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Default="0006570C">
      <w:pPr>
        <w:widowControl/>
        <w:snapToGrid w:val="0"/>
        <w:spacing w:before="19" w:line="480" w:lineRule="auto"/>
        <w:rPr>
          <w:rFonts w:hAnsi="宋体"/>
          <w:b/>
          <w:kern w:val="2"/>
          <w:sz w:val="24"/>
          <w:szCs w:val="24"/>
        </w:rPr>
      </w:pPr>
      <w:r>
        <w:rPr>
          <w:rFonts w:hAnsi="宋体" w:hint="eastAsia"/>
          <w:b/>
          <w:kern w:val="2"/>
          <w:sz w:val="24"/>
          <w:szCs w:val="24"/>
        </w:rPr>
        <w:t>四、专利权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06570C">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78" w:name="_Toc321385749"/>
    </w:p>
    <w:p w:rsidR="0006570C" w:rsidRDefault="0006570C">
      <w:pPr>
        <w:spacing w:line="360" w:lineRule="auto"/>
        <w:rPr>
          <w:rFonts w:ascii="仿宋_GB2312" w:eastAsia="仿宋_GB2312"/>
          <w:sz w:val="24"/>
          <w:szCs w:val="24"/>
        </w:rPr>
      </w:pPr>
      <w:r>
        <w:rPr>
          <w:rFonts w:hAnsi="宋体" w:hint="eastAsia"/>
          <w:b/>
          <w:kern w:val="2"/>
          <w:sz w:val="24"/>
          <w:szCs w:val="24"/>
        </w:rPr>
        <w:t>八、不可抗力</w:t>
      </w:r>
      <w:bookmarkEnd w:id="78"/>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9D6261">
      <w:pPr>
        <w:widowControl/>
        <w:tabs>
          <w:tab w:val="left" w:pos="1980"/>
        </w:tabs>
        <w:snapToGrid w:val="0"/>
        <w:spacing w:before="19" w:line="480" w:lineRule="auto"/>
        <w:rPr>
          <w:rFonts w:hAnsi="宋体"/>
          <w:kern w:val="2"/>
          <w:sz w:val="24"/>
          <w:szCs w:val="24"/>
        </w:rPr>
      </w:pPr>
      <w:r>
        <w:rPr>
          <w:rFonts w:hAnsi="宋体" w:hint="eastAsia"/>
          <w:b/>
          <w:kern w:val="2"/>
          <w:sz w:val="24"/>
          <w:szCs w:val="24"/>
        </w:rPr>
        <w:t>九</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9D6261">
      <w:pPr>
        <w:widowControl/>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9D6261">
      <w:pPr>
        <w:widowControl/>
        <w:snapToGrid w:val="0"/>
        <w:spacing w:before="19" w:line="480" w:lineRule="auto"/>
        <w:rPr>
          <w:rFonts w:hAnsi="宋体"/>
          <w:b/>
          <w:kern w:val="2"/>
          <w:sz w:val="24"/>
          <w:szCs w:val="24"/>
        </w:rPr>
      </w:pPr>
      <w:r>
        <w:rPr>
          <w:rFonts w:hAnsi="宋体" w:hint="eastAsia"/>
          <w:b/>
          <w:kern w:val="2"/>
          <w:sz w:val="24"/>
          <w:szCs w:val="24"/>
        </w:rPr>
        <w:t>十一</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06570C" w:rsidRDefault="0006570C">
      <w:pPr>
        <w:widowControl/>
        <w:snapToGrid w:val="0"/>
        <w:spacing w:before="19" w:line="480" w:lineRule="auto"/>
        <w:rPr>
          <w:rFonts w:hAnsi="宋体"/>
          <w:kern w:val="2"/>
          <w:sz w:val="24"/>
          <w:szCs w:val="24"/>
        </w:rPr>
      </w:pPr>
      <w:r>
        <w:rPr>
          <w:rFonts w:hAnsi="宋体" w:hint="eastAsia"/>
          <w:kern w:val="2"/>
          <w:sz w:val="24"/>
          <w:szCs w:val="24"/>
        </w:rPr>
        <w:t>上述合同文件内容互为补充，如有不明确，由甲方负责解释。</w:t>
      </w:r>
    </w:p>
    <w:p w:rsidR="0006570C" w:rsidRDefault="009D6261">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79" w:name="_Toc418759314"/>
      <w:r>
        <w:rPr>
          <w:rFonts w:hAnsi="宋体" w:hint="eastAsia"/>
          <w:color w:val="000000"/>
        </w:rPr>
        <w:lastRenderedPageBreak/>
        <w:t>第四章  谈判响应文件格式</w:t>
      </w:r>
      <w:bookmarkEnd w:id="77"/>
      <w:bookmarkEnd w:id="79"/>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0" w:name="_Toc153360200"/>
      <w:bookmarkStart w:id="81" w:name="_Toc279410006"/>
      <w:bookmarkStart w:id="82" w:name="_Toc418759315"/>
      <w:r>
        <w:rPr>
          <w:rFonts w:ascii="宋体" w:eastAsia="宋体" w:hAnsi="宋体" w:hint="eastAsia"/>
          <w:color w:val="000000"/>
        </w:rPr>
        <w:t>一、谈判函、谈判报价及项目相关文件</w:t>
      </w:r>
      <w:bookmarkEnd w:id="80"/>
      <w:bookmarkEnd w:id="81"/>
      <w:bookmarkEnd w:id="82"/>
    </w:p>
    <w:p w:rsidR="0006570C" w:rsidRDefault="0006570C">
      <w:pPr>
        <w:pStyle w:val="3"/>
        <w:autoSpaceDE/>
        <w:autoSpaceDN/>
        <w:adjustRightInd/>
        <w:spacing w:before="0" w:after="0" w:line="240" w:lineRule="auto"/>
        <w:rPr>
          <w:rFonts w:hAnsi="宋体"/>
          <w:color w:val="000000"/>
          <w:kern w:val="2"/>
          <w:sz w:val="30"/>
          <w:szCs w:val="30"/>
        </w:rPr>
      </w:pPr>
      <w:bookmarkStart w:id="83" w:name="_Toc279410007"/>
      <w:bookmarkStart w:id="84" w:name="_Toc418759316"/>
      <w:r>
        <w:rPr>
          <w:rFonts w:hAnsi="宋体" w:hint="eastAsia"/>
          <w:color w:val="000000"/>
          <w:kern w:val="2"/>
          <w:sz w:val="30"/>
          <w:szCs w:val="30"/>
        </w:rPr>
        <w:t>1.竞争性谈判函</w:t>
      </w:r>
      <w:bookmarkEnd w:id="83"/>
      <w:bookmarkEnd w:id="84"/>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85" w:name="_Toc279410008"/>
      <w:bookmarkStart w:id="86" w:name="_Toc418759317"/>
      <w:r>
        <w:rPr>
          <w:rFonts w:hAnsi="宋体" w:hint="eastAsia"/>
          <w:color w:val="000000"/>
        </w:rPr>
        <w:lastRenderedPageBreak/>
        <w:t>2.报价一览表</w:t>
      </w:r>
      <w:bookmarkEnd w:id="85"/>
      <w:bookmarkEnd w:id="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87" w:name="_Toc196890851"/>
      <w:bookmarkStart w:id="88" w:name="_Toc213839796"/>
      <w:bookmarkStart w:id="89" w:name="_Toc279410009"/>
      <w:bookmarkStart w:id="90" w:name="_Toc418759318"/>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87"/>
      <w:bookmarkEnd w:id="88"/>
      <w:bookmarkEnd w:id="89"/>
      <w:bookmarkEnd w:id="90"/>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1" w:name="_Toc334621296"/>
      <w:bookmarkStart w:id="92" w:name="_Toc418759319"/>
      <w:r>
        <w:rPr>
          <w:rFonts w:hAnsi="宋体" w:hint="eastAsia"/>
          <w:color w:val="000000"/>
          <w:sz w:val="30"/>
        </w:rPr>
        <w:lastRenderedPageBreak/>
        <w:t>4.技术要求响应表</w:t>
      </w:r>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06570C">
            <w:pPr>
              <w:spacing w:line="400" w:lineRule="exact"/>
              <w:jc w:val="center"/>
              <w:rPr>
                <w:rFonts w:hAnsi="宋体"/>
                <w:sz w:val="24"/>
              </w:rPr>
            </w:pPr>
            <w:r>
              <w:rPr>
                <w:rFonts w:hAnsi="宋体" w:hint="eastAsia"/>
                <w:sz w:val="24"/>
              </w:rPr>
              <w:t>投标人技术规范描述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3" w:name="_Toc196890854"/>
      <w:bookmarkStart w:id="94" w:name="_Toc213839799"/>
      <w:bookmarkStart w:id="95" w:name="_Toc279410011"/>
      <w:bookmarkStart w:id="96" w:name="_Toc418759320"/>
      <w:r>
        <w:rPr>
          <w:rFonts w:hAnsi="宋体" w:hint="eastAsia"/>
          <w:color w:val="000000"/>
          <w:sz w:val="30"/>
        </w:rPr>
        <w:t>5</w:t>
      </w:r>
      <w:r>
        <w:rPr>
          <w:rFonts w:hAnsi="宋体"/>
          <w:color w:val="000000"/>
          <w:sz w:val="30"/>
        </w:rPr>
        <w:t>.</w:t>
      </w:r>
      <w:bookmarkEnd w:id="93"/>
      <w:bookmarkEnd w:id="94"/>
      <w:r>
        <w:rPr>
          <w:rFonts w:hAnsi="宋体" w:hint="eastAsia"/>
          <w:color w:val="000000"/>
          <w:sz w:val="30"/>
        </w:rPr>
        <w:t>服务质量及服务承诺书</w:t>
      </w:r>
      <w:bookmarkEnd w:id="95"/>
      <w:bookmarkEnd w:id="96"/>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97" w:name="_Toc239251050"/>
      <w:bookmarkStart w:id="98" w:name="_Toc279410012"/>
      <w:bookmarkStart w:id="99" w:name="_Toc418759321"/>
      <w:r>
        <w:rPr>
          <w:rFonts w:ascii="宋体" w:eastAsia="宋体" w:hAnsi="宋体" w:hint="eastAsia"/>
          <w:color w:val="000000"/>
        </w:rPr>
        <w:lastRenderedPageBreak/>
        <w:t>二、资格证明文件</w:t>
      </w:r>
      <w:bookmarkEnd w:id="97"/>
      <w:bookmarkEnd w:id="98"/>
      <w:bookmarkEnd w:id="99"/>
    </w:p>
    <w:p w:rsidR="0006570C" w:rsidRDefault="0006570C">
      <w:pPr>
        <w:pStyle w:val="3"/>
        <w:spacing w:line="360" w:lineRule="auto"/>
        <w:rPr>
          <w:rFonts w:hAnsi="宋体"/>
          <w:color w:val="000000"/>
          <w:sz w:val="30"/>
        </w:rPr>
      </w:pPr>
      <w:bookmarkStart w:id="100" w:name="_Toc418759322"/>
      <w:bookmarkStart w:id="101" w:name="_Toc239251051"/>
      <w:bookmarkStart w:id="102" w:name="_Toc279410013"/>
      <w:r>
        <w:rPr>
          <w:rFonts w:hAnsi="宋体" w:hint="eastAsia"/>
          <w:color w:val="000000"/>
          <w:sz w:val="30"/>
        </w:rPr>
        <w:t>1.资质证书复印件</w:t>
      </w:r>
      <w:bookmarkEnd w:id="100"/>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经年检的营业执照</w:t>
      </w:r>
      <w:bookmarkEnd w:id="101"/>
      <w:bookmarkEnd w:id="102"/>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35630D" w:rsidRPr="00CE65A9">
        <w:rPr>
          <w:rFonts w:hAnsi="宋体" w:hint="eastAsia"/>
          <w:sz w:val="24"/>
          <w:szCs w:val="28"/>
        </w:rPr>
        <w:t>软件企业认定证书</w:t>
      </w:r>
      <w:r w:rsidR="00FA43D6">
        <w:rPr>
          <w:rFonts w:hAnsi="宋体" w:hint="eastAsia"/>
          <w:color w:val="000000"/>
          <w:sz w:val="24"/>
          <w:szCs w:val="24"/>
        </w:rPr>
        <w:t>。</w:t>
      </w:r>
    </w:p>
    <w:p w:rsidR="0006570C" w:rsidRDefault="0006570C">
      <w:pPr>
        <w:pStyle w:val="3"/>
        <w:spacing w:line="360" w:lineRule="auto"/>
        <w:rPr>
          <w:rFonts w:hAnsi="宋体"/>
          <w:color w:val="000000"/>
        </w:rPr>
      </w:pPr>
      <w:bookmarkStart w:id="103" w:name="_Toc239251052"/>
      <w:bookmarkStart w:id="104" w:name="_Toc279410014"/>
      <w:bookmarkStart w:id="105" w:name="_Toc418759323"/>
      <w:r>
        <w:rPr>
          <w:rFonts w:hAnsi="宋体" w:hint="eastAsia"/>
          <w:color w:val="000000"/>
        </w:rPr>
        <w:t>2.法人授权委托书</w:t>
      </w:r>
      <w:bookmarkEnd w:id="103"/>
      <w:bookmarkEnd w:id="104"/>
      <w:bookmarkEnd w:id="105"/>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备注：</w:t>
      </w:r>
    </w:p>
    <w:p w:rsidR="0006570C" w:rsidRPr="0060087B" w:rsidRDefault="0006570C">
      <w:pPr>
        <w:snapToGrid w:val="0"/>
        <w:spacing w:line="360" w:lineRule="auto"/>
        <w:ind w:firstLineChars="200" w:firstLine="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（1）谈判供应商授权代表须在谈判响应文件递交截止时间前持授权书原件</w:t>
      </w:r>
      <w:r w:rsidRPr="0060087B">
        <w:rPr>
          <w:rFonts w:ascii="华文仿宋" w:eastAsia="华文仿宋" w:hAnsi="华文仿宋" w:hint="eastAsia"/>
          <w:color w:val="000000"/>
          <w:sz w:val="24"/>
          <w:szCs w:val="24"/>
        </w:rPr>
        <w:lastRenderedPageBreak/>
        <w:t>及本人身份证件办理交纳保证金、签名报到、递交谈判响应文件等事宜，谈判响应文件中则附授权书复印件。</w:t>
      </w:r>
    </w:p>
    <w:p w:rsidR="0006570C" w:rsidRPr="0060087B" w:rsidRDefault="0006570C">
      <w:pPr>
        <w:wordWrap w:val="0"/>
        <w:spacing w:line="360" w:lineRule="auto"/>
        <w:jc w:val="right"/>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（2）谈判供应商法定代表人直接参加谈判的，无须提供法人授权委托书，但须</w:t>
      </w:r>
    </w:p>
    <w:p w:rsidR="0006570C" w:rsidRPr="0060087B" w:rsidRDefault="0006570C">
      <w:pPr>
        <w:spacing w:line="360" w:lineRule="auto"/>
        <w:ind w:right="480"/>
        <w:rPr>
          <w:rFonts w:ascii="华文仿宋" w:eastAsia="华文仿宋" w:hAnsi="华文仿宋"/>
          <w:color w:val="000000"/>
          <w:sz w:val="24"/>
          <w:szCs w:val="24"/>
        </w:rPr>
      </w:pPr>
      <w:r w:rsidRPr="0060087B">
        <w:rPr>
          <w:rFonts w:ascii="华文仿宋" w:eastAsia="华文仿宋" w:hAnsi="华文仿宋"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06" w:name="_Toc418759324"/>
      <w:r>
        <w:rPr>
          <w:rFonts w:hAnsi="宋体" w:hint="eastAsia"/>
          <w:color w:val="000000"/>
        </w:rPr>
        <w:t>3.业绩资料</w:t>
      </w:r>
      <w:bookmarkEnd w:id="106"/>
    </w:p>
    <w:p w:rsidR="0006570C" w:rsidRDefault="0006570C">
      <w:pPr>
        <w:snapToGrid w:val="0"/>
        <w:spacing w:line="360" w:lineRule="auto"/>
        <w:ind w:firstLineChars="200" w:firstLine="480"/>
        <w:rPr>
          <w:rFonts w:hAnsi="宋体"/>
          <w:color w:val="000000"/>
          <w:sz w:val="24"/>
          <w:szCs w:val="24"/>
        </w:rPr>
      </w:pPr>
      <w:r>
        <w:rPr>
          <w:rFonts w:ascii="ˎ̥" w:hAnsi="ˎ̥"/>
          <w:sz w:val="24"/>
        </w:rPr>
        <w:t>近两年</w:t>
      </w:r>
      <w:r>
        <w:rPr>
          <w:rFonts w:ascii="ˎ̥" w:hAnsi="ˎ̥" w:hint="eastAsia"/>
          <w:sz w:val="24"/>
        </w:rPr>
        <w:t>来</w:t>
      </w:r>
      <w:r>
        <w:rPr>
          <w:rFonts w:ascii="ˎ̥" w:hAnsi="ˎ̥"/>
          <w:sz w:val="24"/>
        </w:rPr>
        <w:t>所投产品</w:t>
      </w:r>
      <w:r w:rsidR="00A97F49">
        <w:rPr>
          <w:rFonts w:ascii="ˎ̥" w:hAnsi="ˎ̥" w:hint="eastAsia"/>
          <w:sz w:val="24"/>
        </w:rPr>
        <w:t>在高校</w:t>
      </w:r>
      <w:r>
        <w:rPr>
          <w:rFonts w:ascii="ˎ̥" w:hAnsi="ˎ̥" w:hint="eastAsia"/>
          <w:sz w:val="24"/>
        </w:rPr>
        <w:t>的</w:t>
      </w:r>
      <w:r>
        <w:rPr>
          <w:rFonts w:ascii="ˎ̥" w:hAnsi="ˎ̥"/>
          <w:sz w:val="24"/>
        </w:rPr>
        <w:t>成功案例</w:t>
      </w:r>
      <w:r>
        <w:rPr>
          <w:rFonts w:hAnsi="宋体" w:hint="eastAsia"/>
          <w:color w:val="000000"/>
          <w:sz w:val="24"/>
          <w:szCs w:val="24"/>
        </w:rPr>
        <w:t>（合同复印件），合同原件带到开标现场备查。</w:t>
      </w:r>
    </w:p>
    <w:p w:rsidR="0006570C" w:rsidRDefault="0006570C">
      <w:pPr>
        <w:pStyle w:val="3"/>
        <w:spacing w:line="360" w:lineRule="auto"/>
        <w:rPr>
          <w:rFonts w:hAnsi="宋体"/>
          <w:color w:val="000000"/>
        </w:rPr>
      </w:pPr>
      <w:bookmarkStart w:id="107" w:name="_Toc418759325"/>
      <w:r>
        <w:rPr>
          <w:rFonts w:hAnsi="宋体" w:hint="eastAsia"/>
          <w:color w:val="000000"/>
        </w:rPr>
        <w:t>4.其他</w:t>
      </w:r>
      <w:bookmarkEnd w:id="107"/>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674280">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B43" w:rsidRDefault="00AC5B43">
      <w:r>
        <w:separator/>
      </w:r>
    </w:p>
  </w:endnote>
  <w:endnote w:type="continuationSeparator" w:id="1">
    <w:p w:rsidR="00AC5B43" w:rsidRDefault="00AC5B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45" w:rsidRDefault="00050613">
    <w:pPr>
      <w:pStyle w:val="af3"/>
      <w:framePr w:wrap="around" w:vAnchor="text" w:hAnchor="margin" w:xAlign="center" w:y="1"/>
      <w:rPr>
        <w:rStyle w:val="a5"/>
      </w:rPr>
    </w:pPr>
    <w:r>
      <w:fldChar w:fldCharType="begin"/>
    </w:r>
    <w:r w:rsidR="002E4945">
      <w:rPr>
        <w:rStyle w:val="a5"/>
      </w:rPr>
      <w:instrText xml:space="preserve">PAGE  </w:instrText>
    </w:r>
    <w:r>
      <w:fldChar w:fldCharType="end"/>
    </w:r>
  </w:p>
  <w:p w:rsidR="002E4945" w:rsidRDefault="002E4945">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45" w:rsidRDefault="00050613">
    <w:pPr>
      <w:pStyle w:val="af3"/>
      <w:framePr w:wrap="around" w:vAnchor="text" w:hAnchor="margin" w:xAlign="center" w:y="1"/>
      <w:rPr>
        <w:rStyle w:val="a5"/>
      </w:rPr>
    </w:pPr>
    <w:r>
      <w:fldChar w:fldCharType="begin"/>
    </w:r>
    <w:r w:rsidR="002E4945">
      <w:rPr>
        <w:rStyle w:val="a5"/>
      </w:rPr>
      <w:instrText xml:space="preserve">PAGE  </w:instrText>
    </w:r>
    <w:r>
      <w:fldChar w:fldCharType="separate"/>
    </w:r>
    <w:r w:rsidR="00830C65">
      <w:rPr>
        <w:rStyle w:val="a5"/>
        <w:noProof/>
      </w:rPr>
      <w:t>2</w:t>
    </w:r>
    <w:r>
      <w:fldChar w:fldCharType="end"/>
    </w:r>
  </w:p>
  <w:p w:rsidR="002E4945" w:rsidRDefault="002E494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45" w:rsidRDefault="00050613">
    <w:pPr>
      <w:pStyle w:val="af3"/>
      <w:framePr w:wrap="around" w:vAnchor="text" w:hAnchor="margin" w:xAlign="center" w:y="1"/>
      <w:rPr>
        <w:rStyle w:val="a5"/>
      </w:rPr>
    </w:pPr>
    <w:r>
      <w:fldChar w:fldCharType="begin"/>
    </w:r>
    <w:r w:rsidR="002E4945">
      <w:rPr>
        <w:rStyle w:val="a5"/>
      </w:rPr>
      <w:instrText xml:space="preserve">PAGE  </w:instrText>
    </w:r>
    <w:r>
      <w:fldChar w:fldCharType="separate"/>
    </w:r>
    <w:r w:rsidR="002E4945">
      <w:rPr>
        <w:rStyle w:val="a5"/>
      </w:rPr>
      <w:t>23</w:t>
    </w:r>
    <w:r>
      <w:fldChar w:fldCharType="end"/>
    </w:r>
  </w:p>
  <w:p w:rsidR="002E4945" w:rsidRDefault="002E4945">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945" w:rsidRDefault="00050613">
    <w:pPr>
      <w:pStyle w:val="af3"/>
      <w:framePr w:wrap="around" w:vAnchor="text" w:hAnchor="margin" w:xAlign="center" w:y="1"/>
      <w:rPr>
        <w:rStyle w:val="a5"/>
      </w:rPr>
    </w:pPr>
    <w:r>
      <w:fldChar w:fldCharType="begin"/>
    </w:r>
    <w:r w:rsidR="002E4945">
      <w:rPr>
        <w:rStyle w:val="a5"/>
      </w:rPr>
      <w:instrText xml:space="preserve">PAGE  </w:instrText>
    </w:r>
    <w:r>
      <w:fldChar w:fldCharType="separate"/>
    </w:r>
    <w:r w:rsidR="00830C65">
      <w:rPr>
        <w:rStyle w:val="a5"/>
        <w:noProof/>
      </w:rPr>
      <w:t>4</w:t>
    </w:r>
    <w:r>
      <w:fldChar w:fldCharType="end"/>
    </w:r>
  </w:p>
  <w:p w:rsidR="002E4945" w:rsidRDefault="002E494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B43" w:rsidRDefault="00AC5B43">
      <w:r>
        <w:separator/>
      </w:r>
    </w:p>
  </w:footnote>
  <w:footnote w:type="continuationSeparator" w:id="1">
    <w:p w:rsidR="00AC5B43" w:rsidRDefault="00AC5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0613"/>
    <w:rsid w:val="00053475"/>
    <w:rsid w:val="00053BB1"/>
    <w:rsid w:val="00054A1B"/>
    <w:rsid w:val="0005501E"/>
    <w:rsid w:val="00063625"/>
    <w:rsid w:val="0006570C"/>
    <w:rsid w:val="0007625E"/>
    <w:rsid w:val="000812AA"/>
    <w:rsid w:val="000846DE"/>
    <w:rsid w:val="000856A0"/>
    <w:rsid w:val="00086741"/>
    <w:rsid w:val="0008740B"/>
    <w:rsid w:val="00090DC8"/>
    <w:rsid w:val="000A0BA8"/>
    <w:rsid w:val="000A2D68"/>
    <w:rsid w:val="000A70F3"/>
    <w:rsid w:val="000B79BF"/>
    <w:rsid w:val="000C27B6"/>
    <w:rsid w:val="000C42B8"/>
    <w:rsid w:val="000C5D77"/>
    <w:rsid w:val="000C7454"/>
    <w:rsid w:val="000C7A99"/>
    <w:rsid w:val="000E707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81085"/>
    <w:rsid w:val="0018587F"/>
    <w:rsid w:val="00185A1C"/>
    <w:rsid w:val="00196CC8"/>
    <w:rsid w:val="001A7722"/>
    <w:rsid w:val="001B0A0C"/>
    <w:rsid w:val="001B3013"/>
    <w:rsid w:val="001B4F62"/>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61DCF"/>
    <w:rsid w:val="00266BEC"/>
    <w:rsid w:val="00266D98"/>
    <w:rsid w:val="00267FD4"/>
    <w:rsid w:val="00273530"/>
    <w:rsid w:val="00275F43"/>
    <w:rsid w:val="00281979"/>
    <w:rsid w:val="00283BC4"/>
    <w:rsid w:val="00291A3C"/>
    <w:rsid w:val="00292D7B"/>
    <w:rsid w:val="002955EA"/>
    <w:rsid w:val="002B066A"/>
    <w:rsid w:val="002B211A"/>
    <w:rsid w:val="002B7A4B"/>
    <w:rsid w:val="002C26B2"/>
    <w:rsid w:val="002D04D7"/>
    <w:rsid w:val="002D0B34"/>
    <w:rsid w:val="002E1BB1"/>
    <w:rsid w:val="002E4945"/>
    <w:rsid w:val="002E7EB7"/>
    <w:rsid w:val="002F307E"/>
    <w:rsid w:val="00301E78"/>
    <w:rsid w:val="003033A8"/>
    <w:rsid w:val="003076BC"/>
    <w:rsid w:val="00311C5D"/>
    <w:rsid w:val="003138CD"/>
    <w:rsid w:val="003172AF"/>
    <w:rsid w:val="003243E0"/>
    <w:rsid w:val="00325860"/>
    <w:rsid w:val="003310D4"/>
    <w:rsid w:val="00344504"/>
    <w:rsid w:val="0035630D"/>
    <w:rsid w:val="0036230B"/>
    <w:rsid w:val="00363C1A"/>
    <w:rsid w:val="0037294F"/>
    <w:rsid w:val="00381638"/>
    <w:rsid w:val="00381F8D"/>
    <w:rsid w:val="003830BE"/>
    <w:rsid w:val="003853E1"/>
    <w:rsid w:val="003A2948"/>
    <w:rsid w:val="003B2555"/>
    <w:rsid w:val="003B774F"/>
    <w:rsid w:val="003C0497"/>
    <w:rsid w:val="003C084E"/>
    <w:rsid w:val="003C2999"/>
    <w:rsid w:val="003D2099"/>
    <w:rsid w:val="003E0D56"/>
    <w:rsid w:val="003F1C36"/>
    <w:rsid w:val="003F2DC0"/>
    <w:rsid w:val="003F6751"/>
    <w:rsid w:val="00402253"/>
    <w:rsid w:val="004063B8"/>
    <w:rsid w:val="00406F8E"/>
    <w:rsid w:val="004156C7"/>
    <w:rsid w:val="00426D09"/>
    <w:rsid w:val="00431CCB"/>
    <w:rsid w:val="004371DB"/>
    <w:rsid w:val="0044320F"/>
    <w:rsid w:val="004443E2"/>
    <w:rsid w:val="00444CC1"/>
    <w:rsid w:val="00445A2F"/>
    <w:rsid w:val="00450B28"/>
    <w:rsid w:val="00454882"/>
    <w:rsid w:val="0045584D"/>
    <w:rsid w:val="00457861"/>
    <w:rsid w:val="00460293"/>
    <w:rsid w:val="004640FF"/>
    <w:rsid w:val="00474CCF"/>
    <w:rsid w:val="00484175"/>
    <w:rsid w:val="0048647D"/>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4F32"/>
    <w:rsid w:val="004F6BB0"/>
    <w:rsid w:val="0050158A"/>
    <w:rsid w:val="00503DB4"/>
    <w:rsid w:val="005048BA"/>
    <w:rsid w:val="00504B55"/>
    <w:rsid w:val="005126CF"/>
    <w:rsid w:val="00516F6B"/>
    <w:rsid w:val="00522915"/>
    <w:rsid w:val="0052696C"/>
    <w:rsid w:val="00527BFE"/>
    <w:rsid w:val="005367F4"/>
    <w:rsid w:val="00537DEB"/>
    <w:rsid w:val="005423B9"/>
    <w:rsid w:val="0054370C"/>
    <w:rsid w:val="00551871"/>
    <w:rsid w:val="00562EEE"/>
    <w:rsid w:val="00570773"/>
    <w:rsid w:val="005765B8"/>
    <w:rsid w:val="00581845"/>
    <w:rsid w:val="005820BE"/>
    <w:rsid w:val="00584936"/>
    <w:rsid w:val="00586691"/>
    <w:rsid w:val="005947EE"/>
    <w:rsid w:val="005A3EE4"/>
    <w:rsid w:val="005B0E9D"/>
    <w:rsid w:val="005B2337"/>
    <w:rsid w:val="005B3A58"/>
    <w:rsid w:val="005B3D47"/>
    <w:rsid w:val="005B3F9D"/>
    <w:rsid w:val="005C5105"/>
    <w:rsid w:val="005C7437"/>
    <w:rsid w:val="005D6DC1"/>
    <w:rsid w:val="005E1996"/>
    <w:rsid w:val="005E73DF"/>
    <w:rsid w:val="005F2359"/>
    <w:rsid w:val="005F2FBF"/>
    <w:rsid w:val="00600520"/>
    <w:rsid w:val="0060087B"/>
    <w:rsid w:val="00604A93"/>
    <w:rsid w:val="00605CB4"/>
    <w:rsid w:val="006076B7"/>
    <w:rsid w:val="00611265"/>
    <w:rsid w:val="00611F1D"/>
    <w:rsid w:val="00613CB8"/>
    <w:rsid w:val="00621EBE"/>
    <w:rsid w:val="00621ECB"/>
    <w:rsid w:val="006231C0"/>
    <w:rsid w:val="00626D07"/>
    <w:rsid w:val="00642D4F"/>
    <w:rsid w:val="006501E3"/>
    <w:rsid w:val="00654B4A"/>
    <w:rsid w:val="006550AC"/>
    <w:rsid w:val="00655C9F"/>
    <w:rsid w:val="00657F11"/>
    <w:rsid w:val="00666F89"/>
    <w:rsid w:val="006706C4"/>
    <w:rsid w:val="00670836"/>
    <w:rsid w:val="00672630"/>
    <w:rsid w:val="00673557"/>
    <w:rsid w:val="00674280"/>
    <w:rsid w:val="00675648"/>
    <w:rsid w:val="006819E4"/>
    <w:rsid w:val="0068495C"/>
    <w:rsid w:val="006901E9"/>
    <w:rsid w:val="006A0C4A"/>
    <w:rsid w:val="006B033B"/>
    <w:rsid w:val="006B2390"/>
    <w:rsid w:val="006C0CB8"/>
    <w:rsid w:val="006C721D"/>
    <w:rsid w:val="006C7F7B"/>
    <w:rsid w:val="006E6970"/>
    <w:rsid w:val="006F5915"/>
    <w:rsid w:val="007066FD"/>
    <w:rsid w:val="00713F11"/>
    <w:rsid w:val="007151CB"/>
    <w:rsid w:val="007231F3"/>
    <w:rsid w:val="007251DC"/>
    <w:rsid w:val="00733157"/>
    <w:rsid w:val="00734DD7"/>
    <w:rsid w:val="00736F63"/>
    <w:rsid w:val="00740DAD"/>
    <w:rsid w:val="00742066"/>
    <w:rsid w:val="00743069"/>
    <w:rsid w:val="007431A8"/>
    <w:rsid w:val="007457BD"/>
    <w:rsid w:val="0074656C"/>
    <w:rsid w:val="00751860"/>
    <w:rsid w:val="007565C3"/>
    <w:rsid w:val="007652BD"/>
    <w:rsid w:val="007835E1"/>
    <w:rsid w:val="00791D14"/>
    <w:rsid w:val="007A4441"/>
    <w:rsid w:val="007A4D34"/>
    <w:rsid w:val="007A58F7"/>
    <w:rsid w:val="007B0714"/>
    <w:rsid w:val="007B656D"/>
    <w:rsid w:val="007C203E"/>
    <w:rsid w:val="007C76C1"/>
    <w:rsid w:val="007D308A"/>
    <w:rsid w:val="007E072B"/>
    <w:rsid w:val="007E0B32"/>
    <w:rsid w:val="007E2706"/>
    <w:rsid w:val="007E3708"/>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440"/>
    <w:rsid w:val="00827C7F"/>
    <w:rsid w:val="00830C65"/>
    <w:rsid w:val="008348B7"/>
    <w:rsid w:val="00844DD3"/>
    <w:rsid w:val="00853294"/>
    <w:rsid w:val="00860322"/>
    <w:rsid w:val="008628AF"/>
    <w:rsid w:val="00867F56"/>
    <w:rsid w:val="008721F9"/>
    <w:rsid w:val="00876276"/>
    <w:rsid w:val="008778E7"/>
    <w:rsid w:val="008871A0"/>
    <w:rsid w:val="008A12A0"/>
    <w:rsid w:val="008A2AFF"/>
    <w:rsid w:val="008A5487"/>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20451"/>
    <w:rsid w:val="00920E8B"/>
    <w:rsid w:val="009247E8"/>
    <w:rsid w:val="00924EC9"/>
    <w:rsid w:val="00925EAE"/>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9510C"/>
    <w:rsid w:val="009A023A"/>
    <w:rsid w:val="009A22F2"/>
    <w:rsid w:val="009B0E89"/>
    <w:rsid w:val="009B27CE"/>
    <w:rsid w:val="009B6CAC"/>
    <w:rsid w:val="009C026A"/>
    <w:rsid w:val="009C0B5F"/>
    <w:rsid w:val="009C195B"/>
    <w:rsid w:val="009C3972"/>
    <w:rsid w:val="009D109E"/>
    <w:rsid w:val="009D5C7F"/>
    <w:rsid w:val="009D6261"/>
    <w:rsid w:val="009E6788"/>
    <w:rsid w:val="009F29CB"/>
    <w:rsid w:val="009F3BFE"/>
    <w:rsid w:val="009F4175"/>
    <w:rsid w:val="009F6A8D"/>
    <w:rsid w:val="00A00254"/>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75FA"/>
    <w:rsid w:val="00A90B59"/>
    <w:rsid w:val="00A97F49"/>
    <w:rsid w:val="00AA4C52"/>
    <w:rsid w:val="00AB6EB1"/>
    <w:rsid w:val="00AC5B43"/>
    <w:rsid w:val="00AD1257"/>
    <w:rsid w:val="00AD2866"/>
    <w:rsid w:val="00AD764D"/>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538FB"/>
    <w:rsid w:val="00B53F19"/>
    <w:rsid w:val="00B60153"/>
    <w:rsid w:val="00B619A1"/>
    <w:rsid w:val="00B726FA"/>
    <w:rsid w:val="00B73B1F"/>
    <w:rsid w:val="00B73BD8"/>
    <w:rsid w:val="00B77920"/>
    <w:rsid w:val="00B94C07"/>
    <w:rsid w:val="00BA07D0"/>
    <w:rsid w:val="00BA1F76"/>
    <w:rsid w:val="00BB0E54"/>
    <w:rsid w:val="00BB43F0"/>
    <w:rsid w:val="00BB5F81"/>
    <w:rsid w:val="00BC28DA"/>
    <w:rsid w:val="00BC4D70"/>
    <w:rsid w:val="00BD5AB7"/>
    <w:rsid w:val="00BE079E"/>
    <w:rsid w:val="00BE3858"/>
    <w:rsid w:val="00BF12D6"/>
    <w:rsid w:val="00BF6C9E"/>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06FD"/>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4F37"/>
    <w:rsid w:val="00D07B60"/>
    <w:rsid w:val="00D11300"/>
    <w:rsid w:val="00D2012D"/>
    <w:rsid w:val="00D2075B"/>
    <w:rsid w:val="00D25A81"/>
    <w:rsid w:val="00D26352"/>
    <w:rsid w:val="00D27025"/>
    <w:rsid w:val="00D30271"/>
    <w:rsid w:val="00D3170E"/>
    <w:rsid w:val="00D330BF"/>
    <w:rsid w:val="00D33317"/>
    <w:rsid w:val="00D34340"/>
    <w:rsid w:val="00D36D05"/>
    <w:rsid w:val="00D5054B"/>
    <w:rsid w:val="00D56433"/>
    <w:rsid w:val="00D62C44"/>
    <w:rsid w:val="00D6528B"/>
    <w:rsid w:val="00D745EA"/>
    <w:rsid w:val="00D82201"/>
    <w:rsid w:val="00D83493"/>
    <w:rsid w:val="00D842AF"/>
    <w:rsid w:val="00D84FBC"/>
    <w:rsid w:val="00D905D7"/>
    <w:rsid w:val="00D9337C"/>
    <w:rsid w:val="00D95661"/>
    <w:rsid w:val="00D95F2E"/>
    <w:rsid w:val="00D96284"/>
    <w:rsid w:val="00DA545E"/>
    <w:rsid w:val="00DA5D0F"/>
    <w:rsid w:val="00DA6BBF"/>
    <w:rsid w:val="00DA74FA"/>
    <w:rsid w:val="00DB7990"/>
    <w:rsid w:val="00DC0F5A"/>
    <w:rsid w:val="00DD0EE2"/>
    <w:rsid w:val="00DD2292"/>
    <w:rsid w:val="00DD61A5"/>
    <w:rsid w:val="00DE19F5"/>
    <w:rsid w:val="00DF50D2"/>
    <w:rsid w:val="00E0302A"/>
    <w:rsid w:val="00E03522"/>
    <w:rsid w:val="00E044CB"/>
    <w:rsid w:val="00E04844"/>
    <w:rsid w:val="00E0547C"/>
    <w:rsid w:val="00E07F2C"/>
    <w:rsid w:val="00E204B1"/>
    <w:rsid w:val="00E21992"/>
    <w:rsid w:val="00E2674E"/>
    <w:rsid w:val="00E3093E"/>
    <w:rsid w:val="00E31C9B"/>
    <w:rsid w:val="00E32279"/>
    <w:rsid w:val="00E414B0"/>
    <w:rsid w:val="00E47085"/>
    <w:rsid w:val="00E532D5"/>
    <w:rsid w:val="00E5477D"/>
    <w:rsid w:val="00E570C4"/>
    <w:rsid w:val="00E65EB4"/>
    <w:rsid w:val="00E6662A"/>
    <w:rsid w:val="00E82972"/>
    <w:rsid w:val="00E94F20"/>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5A80"/>
    <w:rsid w:val="00F15FF3"/>
    <w:rsid w:val="00F17EE8"/>
    <w:rsid w:val="00F23000"/>
    <w:rsid w:val="00F3220B"/>
    <w:rsid w:val="00F352CB"/>
    <w:rsid w:val="00F477FF"/>
    <w:rsid w:val="00F522F4"/>
    <w:rsid w:val="00F53387"/>
    <w:rsid w:val="00F54885"/>
    <w:rsid w:val="00F62A11"/>
    <w:rsid w:val="00F71B6D"/>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280"/>
    <w:pPr>
      <w:widowControl w:val="0"/>
      <w:autoSpaceDE w:val="0"/>
      <w:autoSpaceDN w:val="0"/>
      <w:adjustRightInd w:val="0"/>
    </w:pPr>
    <w:rPr>
      <w:rFonts w:ascii="宋体"/>
    </w:rPr>
  </w:style>
  <w:style w:type="paragraph" w:styleId="1">
    <w:name w:val="heading 1"/>
    <w:basedOn w:val="a"/>
    <w:next w:val="a"/>
    <w:link w:val="1Char"/>
    <w:qFormat/>
    <w:rsid w:val="00674280"/>
    <w:pPr>
      <w:keepNext/>
      <w:keepLines/>
      <w:spacing w:before="340" w:after="330" w:line="578" w:lineRule="auto"/>
      <w:outlineLvl w:val="0"/>
    </w:pPr>
    <w:rPr>
      <w:b/>
      <w:bCs/>
      <w:kern w:val="44"/>
      <w:sz w:val="44"/>
      <w:szCs w:val="44"/>
    </w:rPr>
  </w:style>
  <w:style w:type="paragraph" w:styleId="2">
    <w:name w:val="heading 2"/>
    <w:basedOn w:val="a"/>
    <w:next w:val="a"/>
    <w:qFormat/>
    <w:rsid w:val="006742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74280"/>
    <w:pPr>
      <w:keepNext/>
      <w:keepLines/>
      <w:spacing w:before="260" w:after="260" w:line="416" w:lineRule="auto"/>
      <w:outlineLvl w:val="2"/>
    </w:pPr>
    <w:rPr>
      <w:b/>
      <w:bCs/>
      <w:sz w:val="32"/>
      <w:szCs w:val="32"/>
    </w:rPr>
  </w:style>
  <w:style w:type="paragraph" w:styleId="4">
    <w:name w:val="heading 4"/>
    <w:basedOn w:val="a"/>
    <w:next w:val="a0"/>
    <w:link w:val="4Char"/>
    <w:qFormat/>
    <w:rsid w:val="00674280"/>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674280"/>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674280"/>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674280"/>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674280"/>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674280"/>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74280"/>
    <w:rPr>
      <w:color w:val="0000FF"/>
      <w:u w:val="single"/>
    </w:rPr>
  </w:style>
  <w:style w:type="character" w:styleId="a5">
    <w:name w:val="page number"/>
    <w:basedOn w:val="a1"/>
    <w:rsid w:val="00674280"/>
  </w:style>
  <w:style w:type="character" w:customStyle="1" w:styleId="Char">
    <w:name w:val="正文文本 Char"/>
    <w:link w:val="a6"/>
    <w:rsid w:val="00674280"/>
    <w:rPr>
      <w:rFonts w:eastAsia="宋体"/>
      <w:kern w:val="2"/>
      <w:sz w:val="44"/>
      <w:szCs w:val="24"/>
      <w:lang w:val="en-US" w:eastAsia="zh-CN" w:bidi="ar-SA"/>
    </w:rPr>
  </w:style>
  <w:style w:type="character" w:styleId="a7">
    <w:name w:val="annotation reference"/>
    <w:semiHidden/>
    <w:rsid w:val="00674280"/>
    <w:rPr>
      <w:sz w:val="21"/>
      <w:szCs w:val="21"/>
    </w:rPr>
  </w:style>
  <w:style w:type="character" w:styleId="a8">
    <w:name w:val="Strong"/>
    <w:qFormat/>
    <w:rsid w:val="00674280"/>
    <w:rPr>
      <w:b/>
      <w:bCs/>
    </w:rPr>
  </w:style>
  <w:style w:type="character" w:customStyle="1" w:styleId="Char0">
    <w:name w:val="正文缩进 Char"/>
    <w:link w:val="a0"/>
    <w:rsid w:val="00674280"/>
    <w:rPr>
      <w:rFonts w:ascii="宋体" w:eastAsia="宋体"/>
      <w:lang w:val="en-US" w:eastAsia="zh-CN" w:bidi="ar-SA"/>
    </w:rPr>
  </w:style>
  <w:style w:type="character" w:styleId="a9">
    <w:name w:val="FollowedHyperlink"/>
    <w:rsid w:val="00674280"/>
    <w:rPr>
      <w:color w:val="800080"/>
      <w:u w:val="single"/>
    </w:rPr>
  </w:style>
  <w:style w:type="character" w:customStyle="1" w:styleId="3Char">
    <w:name w:val="标题 3 Char"/>
    <w:link w:val="3"/>
    <w:rsid w:val="00674280"/>
    <w:rPr>
      <w:rFonts w:ascii="宋体" w:eastAsia="宋体"/>
      <w:b/>
      <w:bCs/>
      <w:sz w:val="32"/>
      <w:szCs w:val="32"/>
      <w:lang w:val="en-US" w:eastAsia="zh-CN" w:bidi="ar-SA"/>
    </w:rPr>
  </w:style>
  <w:style w:type="character" w:customStyle="1" w:styleId="apple-converted-space">
    <w:name w:val="apple-converted-space"/>
    <w:basedOn w:val="a1"/>
    <w:rsid w:val="00674280"/>
  </w:style>
  <w:style w:type="character" w:customStyle="1" w:styleId="4Char">
    <w:name w:val="标题 4 Char"/>
    <w:link w:val="4"/>
    <w:rsid w:val="00674280"/>
    <w:rPr>
      <w:rFonts w:ascii="Arial" w:eastAsia="黑体" w:hAnsi="Arial" w:cs="Arial"/>
      <w:b/>
      <w:bCs/>
      <w:kern w:val="2"/>
      <w:sz w:val="28"/>
      <w:szCs w:val="28"/>
      <w:lang w:val="en-US" w:eastAsia="zh-CN" w:bidi="ar-SA"/>
    </w:rPr>
  </w:style>
  <w:style w:type="character" w:customStyle="1" w:styleId="kehuabtry1">
    <w:name w:val="kehuabt_ry1"/>
    <w:rsid w:val="00674280"/>
    <w:rPr>
      <w:b/>
      <w:bCs/>
      <w:color w:val="1C7DA0"/>
      <w:sz w:val="21"/>
      <w:szCs w:val="21"/>
    </w:rPr>
  </w:style>
  <w:style w:type="character" w:customStyle="1" w:styleId="style51">
    <w:name w:val="style51"/>
    <w:rsid w:val="00674280"/>
    <w:rPr>
      <w:sz w:val="17"/>
      <w:szCs w:val="17"/>
    </w:rPr>
  </w:style>
  <w:style w:type="character" w:customStyle="1" w:styleId="CharChar">
    <w:name w:val="小四 段落 宋体 Char Char"/>
    <w:link w:val="Char1"/>
    <w:rsid w:val="00674280"/>
    <w:rPr>
      <w:rFonts w:ascii="仿宋_GB2312" w:eastAsia="仿宋_GB2312"/>
      <w:kern w:val="2"/>
      <w:sz w:val="30"/>
      <w:szCs w:val="30"/>
      <w:lang w:val="en-US" w:eastAsia="zh-CN" w:bidi="ar-SA"/>
    </w:rPr>
  </w:style>
  <w:style w:type="character" w:customStyle="1" w:styleId="st1">
    <w:name w:val="st1"/>
    <w:basedOn w:val="a1"/>
    <w:rsid w:val="00674280"/>
  </w:style>
  <w:style w:type="character" w:customStyle="1" w:styleId="Char2">
    <w:name w:val="副标题 Char"/>
    <w:link w:val="aa"/>
    <w:rsid w:val="00674280"/>
    <w:rPr>
      <w:rFonts w:ascii="Cambria" w:hAnsi="Cambria"/>
      <w:b/>
      <w:bCs/>
      <w:kern w:val="28"/>
      <w:sz w:val="32"/>
      <w:szCs w:val="32"/>
    </w:rPr>
  </w:style>
  <w:style w:type="character" w:customStyle="1" w:styleId="GB2312">
    <w:name w:val="样式 仿宋_GB2312 小四 加粗 黑色"/>
    <w:rsid w:val="00674280"/>
    <w:rPr>
      <w:rFonts w:ascii="仿宋_GB2312" w:eastAsia="仿宋_GB2312"/>
      <w:b/>
      <w:bCs/>
      <w:color w:val="000000"/>
      <w:kern w:val="0"/>
      <w:sz w:val="24"/>
      <w:szCs w:val="24"/>
      <w:lang w:val="en-US" w:eastAsia="zh-CN" w:bidi="ar-SA"/>
    </w:rPr>
  </w:style>
  <w:style w:type="character" w:customStyle="1" w:styleId="1Char">
    <w:name w:val="标题 1 Char"/>
    <w:link w:val="1"/>
    <w:rsid w:val="00674280"/>
    <w:rPr>
      <w:rFonts w:ascii="宋体" w:eastAsia="宋体"/>
      <w:b/>
      <w:bCs/>
      <w:kern w:val="44"/>
      <w:sz w:val="44"/>
      <w:szCs w:val="44"/>
      <w:lang w:val="en-US" w:eastAsia="zh-CN" w:bidi="ar-SA"/>
    </w:rPr>
  </w:style>
  <w:style w:type="paragraph" w:styleId="ab">
    <w:name w:val="Plain Text"/>
    <w:basedOn w:val="a"/>
    <w:rsid w:val="00674280"/>
    <w:pPr>
      <w:autoSpaceDE/>
      <w:autoSpaceDN/>
      <w:adjustRightInd/>
      <w:jc w:val="both"/>
    </w:pPr>
    <w:rPr>
      <w:rFonts w:hAnsi="Courier New" w:hint="eastAsia"/>
      <w:kern w:val="2"/>
      <w:sz w:val="21"/>
      <w:szCs w:val="21"/>
    </w:rPr>
  </w:style>
  <w:style w:type="paragraph" w:customStyle="1" w:styleId="p0">
    <w:name w:val="p0"/>
    <w:basedOn w:val="a"/>
    <w:rsid w:val="00674280"/>
    <w:pPr>
      <w:widowControl/>
      <w:autoSpaceDE/>
      <w:autoSpaceDN/>
      <w:adjustRightInd/>
      <w:jc w:val="both"/>
    </w:pPr>
    <w:rPr>
      <w:rFonts w:ascii="Calibri" w:hAnsi="Calibri" w:cs="宋体"/>
      <w:sz w:val="21"/>
      <w:szCs w:val="21"/>
    </w:rPr>
  </w:style>
  <w:style w:type="paragraph" w:styleId="a0">
    <w:name w:val="Normal Indent"/>
    <w:basedOn w:val="a"/>
    <w:link w:val="Char0"/>
    <w:rsid w:val="00674280"/>
    <w:pPr>
      <w:ind w:firstLineChars="200" w:firstLine="420"/>
    </w:pPr>
  </w:style>
  <w:style w:type="paragraph" w:customStyle="1" w:styleId="20">
    <w:name w:val="2"/>
    <w:basedOn w:val="a"/>
    <w:rsid w:val="00674280"/>
    <w:pPr>
      <w:autoSpaceDE/>
      <w:autoSpaceDN/>
      <w:adjustRightInd/>
      <w:jc w:val="both"/>
    </w:pPr>
    <w:rPr>
      <w:rFonts w:ascii="Tahoma" w:hAnsi="Tahoma"/>
      <w:kern w:val="2"/>
      <w:sz w:val="24"/>
    </w:rPr>
  </w:style>
  <w:style w:type="paragraph" w:customStyle="1" w:styleId="ac">
    <w:name w:val="表格文字"/>
    <w:next w:val="a"/>
    <w:rsid w:val="00674280"/>
    <w:rPr>
      <w:sz w:val="21"/>
    </w:rPr>
  </w:style>
  <w:style w:type="paragraph" w:styleId="ad">
    <w:name w:val="List Number"/>
    <w:basedOn w:val="a"/>
    <w:rsid w:val="00674280"/>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674280"/>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674280"/>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674280"/>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674280"/>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674280"/>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674280"/>
    <w:pPr>
      <w:ind w:left="0" w:right="-33" w:firstLineChars="200" w:firstLine="600"/>
      <w:jc w:val="left"/>
    </w:pPr>
    <w:rPr>
      <w:rFonts w:ascii="仿宋_GB2312" w:eastAsia="仿宋_GB2312"/>
      <w:sz w:val="30"/>
      <w:szCs w:val="30"/>
    </w:rPr>
  </w:style>
  <w:style w:type="paragraph" w:styleId="31">
    <w:name w:val="List 3"/>
    <w:basedOn w:val="a"/>
    <w:rsid w:val="00674280"/>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674280"/>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674280"/>
    <w:rPr>
      <w:b/>
      <w:bCs/>
    </w:rPr>
  </w:style>
  <w:style w:type="paragraph" w:styleId="21">
    <w:name w:val="toc 2"/>
    <w:basedOn w:val="a"/>
    <w:next w:val="a"/>
    <w:uiPriority w:val="39"/>
    <w:rsid w:val="00674280"/>
    <w:pPr>
      <w:tabs>
        <w:tab w:val="right" w:leader="dot" w:pos="8540"/>
      </w:tabs>
      <w:spacing w:line="360" w:lineRule="auto"/>
    </w:pPr>
  </w:style>
  <w:style w:type="paragraph" w:styleId="af2">
    <w:name w:val="annotation text"/>
    <w:basedOn w:val="a"/>
    <w:semiHidden/>
    <w:rsid w:val="00674280"/>
    <w:pPr>
      <w:autoSpaceDE/>
      <w:autoSpaceDN/>
      <w:adjustRightInd/>
    </w:pPr>
    <w:rPr>
      <w:rFonts w:ascii="Times New Roman"/>
      <w:kern w:val="2"/>
      <w:sz w:val="21"/>
      <w:szCs w:val="24"/>
    </w:rPr>
  </w:style>
  <w:style w:type="paragraph" w:styleId="70">
    <w:name w:val="toc 7"/>
    <w:basedOn w:val="a"/>
    <w:next w:val="a"/>
    <w:semiHidden/>
    <w:rsid w:val="00674280"/>
    <w:pPr>
      <w:autoSpaceDE/>
      <w:autoSpaceDN/>
      <w:adjustRightInd/>
      <w:ind w:left="1260"/>
    </w:pPr>
    <w:rPr>
      <w:rFonts w:ascii="Times New Roman"/>
      <w:kern w:val="2"/>
      <w:sz w:val="18"/>
      <w:szCs w:val="18"/>
    </w:rPr>
  </w:style>
  <w:style w:type="paragraph" w:styleId="af3">
    <w:name w:val="footer"/>
    <w:basedOn w:val="a"/>
    <w:rsid w:val="00674280"/>
    <w:pPr>
      <w:tabs>
        <w:tab w:val="center" w:pos="4153"/>
        <w:tab w:val="right" w:pos="8306"/>
      </w:tabs>
      <w:snapToGrid w:val="0"/>
    </w:pPr>
    <w:rPr>
      <w:sz w:val="18"/>
      <w:szCs w:val="18"/>
    </w:rPr>
  </w:style>
  <w:style w:type="paragraph" w:styleId="af4">
    <w:name w:val="Body Text First Indent"/>
    <w:basedOn w:val="a6"/>
    <w:rsid w:val="00674280"/>
    <w:pPr>
      <w:spacing w:after="120"/>
      <w:ind w:firstLineChars="100" w:firstLine="420"/>
      <w:jc w:val="both"/>
    </w:pPr>
    <w:rPr>
      <w:sz w:val="21"/>
    </w:rPr>
  </w:style>
  <w:style w:type="paragraph" w:styleId="a6">
    <w:name w:val="Body Text"/>
    <w:basedOn w:val="a"/>
    <w:link w:val="Char"/>
    <w:rsid w:val="00674280"/>
    <w:pPr>
      <w:autoSpaceDE/>
      <w:autoSpaceDN/>
      <w:adjustRightInd/>
      <w:jc w:val="center"/>
    </w:pPr>
    <w:rPr>
      <w:rFonts w:ascii="Times New Roman"/>
      <w:kern w:val="2"/>
      <w:sz w:val="44"/>
      <w:szCs w:val="24"/>
    </w:rPr>
  </w:style>
  <w:style w:type="paragraph" w:styleId="af5">
    <w:name w:val="Document Map"/>
    <w:basedOn w:val="a"/>
    <w:semiHidden/>
    <w:rsid w:val="00674280"/>
    <w:pPr>
      <w:shd w:val="clear" w:color="auto" w:fill="000080"/>
      <w:autoSpaceDE/>
      <w:autoSpaceDN/>
      <w:adjustRightInd/>
      <w:jc w:val="both"/>
    </w:pPr>
    <w:rPr>
      <w:rFonts w:ascii="Times New Roman"/>
      <w:kern w:val="2"/>
      <w:sz w:val="21"/>
      <w:szCs w:val="24"/>
    </w:rPr>
  </w:style>
  <w:style w:type="paragraph" w:styleId="32">
    <w:name w:val="Body Text 3"/>
    <w:basedOn w:val="a"/>
    <w:rsid w:val="00674280"/>
    <w:pPr>
      <w:widowControl/>
      <w:autoSpaceDE/>
      <w:autoSpaceDN/>
      <w:adjustRightInd/>
      <w:jc w:val="center"/>
    </w:pPr>
    <w:rPr>
      <w:rFonts w:ascii="Times New Roman"/>
      <w:sz w:val="21"/>
    </w:rPr>
  </w:style>
  <w:style w:type="paragraph" w:styleId="50">
    <w:name w:val="toc 5"/>
    <w:basedOn w:val="a"/>
    <w:next w:val="a"/>
    <w:semiHidden/>
    <w:rsid w:val="00674280"/>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674280"/>
    <w:pPr>
      <w:tabs>
        <w:tab w:val="right" w:leader="dot" w:pos="8540"/>
      </w:tabs>
      <w:spacing w:line="360" w:lineRule="auto"/>
    </w:pPr>
  </w:style>
  <w:style w:type="paragraph" w:styleId="80">
    <w:name w:val="toc 8"/>
    <w:basedOn w:val="a"/>
    <w:next w:val="a"/>
    <w:semiHidden/>
    <w:rsid w:val="00674280"/>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674280"/>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674280"/>
    <w:pPr>
      <w:autoSpaceDE/>
      <w:autoSpaceDN/>
      <w:adjustRightInd/>
      <w:jc w:val="both"/>
    </w:pPr>
    <w:rPr>
      <w:rFonts w:ascii="Tahoma" w:hAnsi="Tahoma"/>
      <w:kern w:val="2"/>
      <w:sz w:val="24"/>
    </w:rPr>
  </w:style>
  <w:style w:type="paragraph" w:styleId="af6">
    <w:name w:val="Date"/>
    <w:basedOn w:val="a"/>
    <w:next w:val="a"/>
    <w:rsid w:val="00674280"/>
    <w:pPr>
      <w:autoSpaceDE/>
      <w:autoSpaceDN/>
      <w:adjustRightInd/>
      <w:ind w:leftChars="2500" w:left="100"/>
      <w:jc w:val="both"/>
    </w:pPr>
    <w:rPr>
      <w:rFonts w:ascii="Times New Roman"/>
      <w:kern w:val="2"/>
      <w:sz w:val="21"/>
      <w:szCs w:val="24"/>
    </w:rPr>
  </w:style>
  <w:style w:type="paragraph" w:styleId="af7">
    <w:name w:val="Balloon Text"/>
    <w:basedOn w:val="a"/>
    <w:semiHidden/>
    <w:rsid w:val="00674280"/>
    <w:pPr>
      <w:autoSpaceDE/>
      <w:autoSpaceDN/>
      <w:adjustRightInd/>
      <w:jc w:val="both"/>
    </w:pPr>
    <w:rPr>
      <w:rFonts w:ascii="Times New Roman"/>
      <w:kern w:val="2"/>
      <w:sz w:val="18"/>
      <w:szCs w:val="18"/>
    </w:rPr>
  </w:style>
  <w:style w:type="paragraph" w:styleId="aa">
    <w:name w:val="Subtitle"/>
    <w:basedOn w:val="a"/>
    <w:next w:val="a"/>
    <w:link w:val="Char2"/>
    <w:qFormat/>
    <w:rsid w:val="00674280"/>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674280"/>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674280"/>
  </w:style>
  <w:style w:type="paragraph" w:styleId="40">
    <w:name w:val="toc 4"/>
    <w:basedOn w:val="a"/>
    <w:next w:val="a"/>
    <w:semiHidden/>
    <w:rsid w:val="00674280"/>
    <w:pPr>
      <w:autoSpaceDE/>
      <w:autoSpaceDN/>
      <w:adjustRightInd/>
      <w:spacing w:before="120" w:after="120"/>
      <w:ind w:left="630"/>
    </w:pPr>
    <w:rPr>
      <w:rFonts w:ascii="Times New Roman"/>
      <w:kern w:val="2"/>
      <w:sz w:val="21"/>
      <w:szCs w:val="18"/>
    </w:rPr>
  </w:style>
  <w:style w:type="paragraph" w:styleId="af9">
    <w:name w:val="List"/>
    <w:basedOn w:val="a"/>
    <w:rsid w:val="00674280"/>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674280"/>
    <w:pPr>
      <w:autoSpaceDE/>
      <w:autoSpaceDN/>
      <w:adjustRightInd/>
      <w:ind w:left="1050"/>
    </w:pPr>
    <w:rPr>
      <w:rFonts w:ascii="Times New Roman"/>
      <w:kern w:val="2"/>
      <w:sz w:val="18"/>
      <w:szCs w:val="18"/>
    </w:rPr>
  </w:style>
  <w:style w:type="paragraph" w:customStyle="1" w:styleId="Default">
    <w:name w:val="Default"/>
    <w:rsid w:val="00674280"/>
    <w:pPr>
      <w:widowControl w:val="0"/>
    </w:pPr>
    <w:rPr>
      <w:rFonts w:eastAsia="Times New Roman"/>
      <w:color w:val="000000"/>
      <w:sz w:val="24"/>
      <w:lang w:eastAsia="en-US"/>
    </w:rPr>
  </w:style>
  <w:style w:type="paragraph" w:styleId="90">
    <w:name w:val="toc 9"/>
    <w:basedOn w:val="a"/>
    <w:next w:val="a"/>
    <w:semiHidden/>
    <w:rsid w:val="00674280"/>
    <w:pPr>
      <w:autoSpaceDE/>
      <w:autoSpaceDN/>
      <w:adjustRightInd/>
      <w:ind w:left="1680"/>
    </w:pPr>
    <w:rPr>
      <w:rFonts w:ascii="Times New Roman"/>
      <w:kern w:val="2"/>
      <w:sz w:val="18"/>
      <w:szCs w:val="18"/>
    </w:rPr>
  </w:style>
  <w:style w:type="paragraph" w:customStyle="1" w:styleId="Char10">
    <w:name w:val="Char1"/>
    <w:basedOn w:val="a"/>
    <w:rsid w:val="00674280"/>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674280"/>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674280"/>
    <w:rPr>
      <w:rFonts w:ascii="Tahoma" w:hAnsi="Tahoma"/>
      <w:sz w:val="24"/>
    </w:rPr>
  </w:style>
  <w:style w:type="paragraph" w:customStyle="1" w:styleId="afa">
    <w:name w:val="南通方案正文"/>
    <w:basedOn w:val="a"/>
    <w:rsid w:val="00674280"/>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67428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674280"/>
    <w:pPr>
      <w:widowControl/>
      <w:autoSpaceDE/>
      <w:autoSpaceDN/>
      <w:adjustRightInd/>
      <w:spacing w:line="240" w:lineRule="atLeast"/>
      <w:ind w:left="420" w:firstLine="420"/>
    </w:pPr>
    <w:rPr>
      <w:rFonts w:hAnsi="宋体" w:cs="宋体"/>
      <w:sz w:val="24"/>
      <w:szCs w:val="21"/>
    </w:rPr>
  </w:style>
  <w:style w:type="table" w:styleId="afb">
    <w:name w:val="Table Grid"/>
    <w:basedOn w:val="a2"/>
    <w:rsid w:val="006742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EA027-87E8-42B7-A402-7FD2F09B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2568</Words>
  <Characters>14639</Characters>
  <Application>Microsoft Office Word</Application>
  <DocSecurity>0</DocSecurity>
  <PresentationFormat/>
  <Lines>121</Lines>
  <Paragraphs>34</Paragraphs>
  <Slides>0</Slides>
  <Notes>0</Notes>
  <HiddenSlides>0</HiddenSlides>
  <MMClips>0</MMClips>
  <ScaleCrop>false</ScaleCrop>
  <Manager/>
  <Company>WWW.YlmF.CoM</Company>
  <LinksUpToDate>false</LinksUpToDate>
  <CharactersWithSpaces>17173</CharactersWithSpaces>
  <SharedDoc>false</SharedDoc>
  <HLinks>
    <vt:vector size="324" baseType="variant">
      <vt:variant>
        <vt:i4>1769532</vt:i4>
      </vt:variant>
      <vt:variant>
        <vt:i4>320</vt:i4>
      </vt:variant>
      <vt:variant>
        <vt:i4>0</vt:i4>
      </vt:variant>
      <vt:variant>
        <vt:i4>5</vt:i4>
      </vt:variant>
      <vt:variant>
        <vt:lpwstr/>
      </vt:variant>
      <vt:variant>
        <vt:lpwstr>_Toc418749437</vt:lpwstr>
      </vt:variant>
      <vt:variant>
        <vt:i4>1769532</vt:i4>
      </vt:variant>
      <vt:variant>
        <vt:i4>314</vt:i4>
      </vt:variant>
      <vt:variant>
        <vt:i4>0</vt:i4>
      </vt:variant>
      <vt:variant>
        <vt:i4>5</vt:i4>
      </vt:variant>
      <vt:variant>
        <vt:lpwstr/>
      </vt:variant>
      <vt:variant>
        <vt:lpwstr>_Toc418749436</vt:lpwstr>
      </vt:variant>
      <vt:variant>
        <vt:i4>1769532</vt:i4>
      </vt:variant>
      <vt:variant>
        <vt:i4>308</vt:i4>
      </vt:variant>
      <vt:variant>
        <vt:i4>0</vt:i4>
      </vt:variant>
      <vt:variant>
        <vt:i4>5</vt:i4>
      </vt:variant>
      <vt:variant>
        <vt:lpwstr/>
      </vt:variant>
      <vt:variant>
        <vt:lpwstr>_Toc418749435</vt:lpwstr>
      </vt:variant>
      <vt:variant>
        <vt:i4>1769532</vt:i4>
      </vt:variant>
      <vt:variant>
        <vt:i4>302</vt:i4>
      </vt:variant>
      <vt:variant>
        <vt:i4>0</vt:i4>
      </vt:variant>
      <vt:variant>
        <vt:i4>5</vt:i4>
      </vt:variant>
      <vt:variant>
        <vt:lpwstr/>
      </vt:variant>
      <vt:variant>
        <vt:lpwstr>_Toc418749434</vt:lpwstr>
      </vt:variant>
      <vt:variant>
        <vt:i4>1769532</vt:i4>
      </vt:variant>
      <vt:variant>
        <vt:i4>296</vt:i4>
      </vt:variant>
      <vt:variant>
        <vt:i4>0</vt:i4>
      </vt:variant>
      <vt:variant>
        <vt:i4>5</vt:i4>
      </vt:variant>
      <vt:variant>
        <vt:lpwstr/>
      </vt:variant>
      <vt:variant>
        <vt:lpwstr>_Toc418749433</vt:lpwstr>
      </vt:variant>
      <vt:variant>
        <vt:i4>1769532</vt:i4>
      </vt:variant>
      <vt:variant>
        <vt:i4>290</vt:i4>
      </vt:variant>
      <vt:variant>
        <vt:i4>0</vt:i4>
      </vt:variant>
      <vt:variant>
        <vt:i4>5</vt:i4>
      </vt:variant>
      <vt:variant>
        <vt:lpwstr/>
      </vt:variant>
      <vt:variant>
        <vt:lpwstr>_Toc418749432</vt:lpwstr>
      </vt:variant>
      <vt:variant>
        <vt:i4>1769532</vt:i4>
      </vt:variant>
      <vt:variant>
        <vt:i4>284</vt:i4>
      </vt:variant>
      <vt:variant>
        <vt:i4>0</vt:i4>
      </vt:variant>
      <vt:variant>
        <vt:i4>5</vt:i4>
      </vt:variant>
      <vt:variant>
        <vt:lpwstr/>
      </vt:variant>
      <vt:variant>
        <vt:lpwstr>_Toc418749431</vt:lpwstr>
      </vt:variant>
      <vt:variant>
        <vt:i4>1769532</vt:i4>
      </vt:variant>
      <vt:variant>
        <vt:i4>278</vt:i4>
      </vt:variant>
      <vt:variant>
        <vt:i4>0</vt:i4>
      </vt:variant>
      <vt:variant>
        <vt:i4>5</vt:i4>
      </vt:variant>
      <vt:variant>
        <vt:lpwstr/>
      </vt:variant>
      <vt:variant>
        <vt:lpwstr>_Toc418749430</vt:lpwstr>
      </vt:variant>
      <vt:variant>
        <vt:i4>1703996</vt:i4>
      </vt:variant>
      <vt:variant>
        <vt:i4>272</vt:i4>
      </vt:variant>
      <vt:variant>
        <vt:i4>0</vt:i4>
      </vt:variant>
      <vt:variant>
        <vt:i4>5</vt:i4>
      </vt:variant>
      <vt:variant>
        <vt:lpwstr/>
      </vt:variant>
      <vt:variant>
        <vt:lpwstr>_Toc418749429</vt:lpwstr>
      </vt:variant>
      <vt:variant>
        <vt:i4>1703996</vt:i4>
      </vt:variant>
      <vt:variant>
        <vt:i4>266</vt:i4>
      </vt:variant>
      <vt:variant>
        <vt:i4>0</vt:i4>
      </vt:variant>
      <vt:variant>
        <vt:i4>5</vt:i4>
      </vt:variant>
      <vt:variant>
        <vt:lpwstr/>
      </vt:variant>
      <vt:variant>
        <vt:lpwstr>_Toc418749428</vt:lpwstr>
      </vt:variant>
      <vt:variant>
        <vt:i4>1703996</vt:i4>
      </vt:variant>
      <vt:variant>
        <vt:i4>260</vt:i4>
      </vt:variant>
      <vt:variant>
        <vt:i4>0</vt:i4>
      </vt:variant>
      <vt:variant>
        <vt:i4>5</vt:i4>
      </vt:variant>
      <vt:variant>
        <vt:lpwstr/>
      </vt:variant>
      <vt:variant>
        <vt:lpwstr>_Toc418749427</vt:lpwstr>
      </vt:variant>
      <vt:variant>
        <vt:i4>1703996</vt:i4>
      </vt:variant>
      <vt:variant>
        <vt:i4>254</vt:i4>
      </vt:variant>
      <vt:variant>
        <vt:i4>0</vt:i4>
      </vt:variant>
      <vt:variant>
        <vt:i4>5</vt:i4>
      </vt:variant>
      <vt:variant>
        <vt:lpwstr/>
      </vt:variant>
      <vt:variant>
        <vt:lpwstr>_Toc418749426</vt:lpwstr>
      </vt:variant>
      <vt:variant>
        <vt:i4>1703996</vt:i4>
      </vt:variant>
      <vt:variant>
        <vt:i4>248</vt:i4>
      </vt:variant>
      <vt:variant>
        <vt:i4>0</vt:i4>
      </vt:variant>
      <vt:variant>
        <vt:i4>5</vt:i4>
      </vt:variant>
      <vt:variant>
        <vt:lpwstr/>
      </vt:variant>
      <vt:variant>
        <vt:lpwstr>_Toc418749425</vt:lpwstr>
      </vt:variant>
      <vt:variant>
        <vt:i4>1703996</vt:i4>
      </vt:variant>
      <vt:variant>
        <vt:i4>242</vt:i4>
      </vt:variant>
      <vt:variant>
        <vt:i4>0</vt:i4>
      </vt:variant>
      <vt:variant>
        <vt:i4>5</vt:i4>
      </vt:variant>
      <vt:variant>
        <vt:lpwstr/>
      </vt:variant>
      <vt:variant>
        <vt:lpwstr>_Toc418749424</vt:lpwstr>
      </vt:variant>
      <vt:variant>
        <vt:i4>1703996</vt:i4>
      </vt:variant>
      <vt:variant>
        <vt:i4>236</vt:i4>
      </vt:variant>
      <vt:variant>
        <vt:i4>0</vt:i4>
      </vt:variant>
      <vt:variant>
        <vt:i4>5</vt:i4>
      </vt:variant>
      <vt:variant>
        <vt:lpwstr/>
      </vt:variant>
      <vt:variant>
        <vt:lpwstr>_Toc418749423</vt:lpwstr>
      </vt:variant>
      <vt:variant>
        <vt:i4>1703996</vt:i4>
      </vt:variant>
      <vt:variant>
        <vt:i4>230</vt:i4>
      </vt:variant>
      <vt:variant>
        <vt:i4>0</vt:i4>
      </vt:variant>
      <vt:variant>
        <vt:i4>5</vt:i4>
      </vt:variant>
      <vt:variant>
        <vt:lpwstr/>
      </vt:variant>
      <vt:variant>
        <vt:lpwstr>_Toc418749422</vt:lpwstr>
      </vt:variant>
      <vt:variant>
        <vt:i4>1703996</vt:i4>
      </vt:variant>
      <vt:variant>
        <vt:i4>224</vt:i4>
      </vt:variant>
      <vt:variant>
        <vt:i4>0</vt:i4>
      </vt:variant>
      <vt:variant>
        <vt:i4>5</vt:i4>
      </vt:variant>
      <vt:variant>
        <vt:lpwstr/>
      </vt:variant>
      <vt:variant>
        <vt:lpwstr>_Toc418749421</vt:lpwstr>
      </vt:variant>
      <vt:variant>
        <vt:i4>1703996</vt:i4>
      </vt:variant>
      <vt:variant>
        <vt:i4>218</vt:i4>
      </vt:variant>
      <vt:variant>
        <vt:i4>0</vt:i4>
      </vt:variant>
      <vt:variant>
        <vt:i4>5</vt:i4>
      </vt:variant>
      <vt:variant>
        <vt:lpwstr/>
      </vt:variant>
      <vt:variant>
        <vt:lpwstr>_Toc418749420</vt:lpwstr>
      </vt:variant>
      <vt:variant>
        <vt:i4>1638460</vt:i4>
      </vt:variant>
      <vt:variant>
        <vt:i4>212</vt:i4>
      </vt:variant>
      <vt:variant>
        <vt:i4>0</vt:i4>
      </vt:variant>
      <vt:variant>
        <vt:i4>5</vt:i4>
      </vt:variant>
      <vt:variant>
        <vt:lpwstr/>
      </vt:variant>
      <vt:variant>
        <vt:lpwstr>_Toc418749419</vt:lpwstr>
      </vt:variant>
      <vt:variant>
        <vt:i4>1638460</vt:i4>
      </vt:variant>
      <vt:variant>
        <vt:i4>206</vt:i4>
      </vt:variant>
      <vt:variant>
        <vt:i4>0</vt:i4>
      </vt:variant>
      <vt:variant>
        <vt:i4>5</vt:i4>
      </vt:variant>
      <vt:variant>
        <vt:lpwstr/>
      </vt:variant>
      <vt:variant>
        <vt:lpwstr>_Toc418749418</vt:lpwstr>
      </vt:variant>
      <vt:variant>
        <vt:i4>1638460</vt:i4>
      </vt:variant>
      <vt:variant>
        <vt:i4>200</vt:i4>
      </vt:variant>
      <vt:variant>
        <vt:i4>0</vt:i4>
      </vt:variant>
      <vt:variant>
        <vt:i4>5</vt:i4>
      </vt:variant>
      <vt:variant>
        <vt:lpwstr/>
      </vt:variant>
      <vt:variant>
        <vt:lpwstr>_Toc418749417</vt:lpwstr>
      </vt:variant>
      <vt:variant>
        <vt:i4>1638460</vt:i4>
      </vt:variant>
      <vt:variant>
        <vt:i4>194</vt:i4>
      </vt:variant>
      <vt:variant>
        <vt:i4>0</vt:i4>
      </vt:variant>
      <vt:variant>
        <vt:i4>5</vt:i4>
      </vt:variant>
      <vt:variant>
        <vt:lpwstr/>
      </vt:variant>
      <vt:variant>
        <vt:lpwstr>_Toc418749416</vt:lpwstr>
      </vt:variant>
      <vt:variant>
        <vt:i4>1638460</vt:i4>
      </vt:variant>
      <vt:variant>
        <vt:i4>188</vt:i4>
      </vt:variant>
      <vt:variant>
        <vt:i4>0</vt:i4>
      </vt:variant>
      <vt:variant>
        <vt:i4>5</vt:i4>
      </vt:variant>
      <vt:variant>
        <vt:lpwstr/>
      </vt:variant>
      <vt:variant>
        <vt:lpwstr>_Toc418749415</vt:lpwstr>
      </vt:variant>
      <vt:variant>
        <vt:i4>1638460</vt:i4>
      </vt:variant>
      <vt:variant>
        <vt:i4>182</vt:i4>
      </vt:variant>
      <vt:variant>
        <vt:i4>0</vt:i4>
      </vt:variant>
      <vt:variant>
        <vt:i4>5</vt:i4>
      </vt:variant>
      <vt:variant>
        <vt:lpwstr/>
      </vt:variant>
      <vt:variant>
        <vt:lpwstr>_Toc418749414</vt:lpwstr>
      </vt:variant>
      <vt:variant>
        <vt:i4>1638460</vt:i4>
      </vt:variant>
      <vt:variant>
        <vt:i4>176</vt:i4>
      </vt:variant>
      <vt:variant>
        <vt:i4>0</vt:i4>
      </vt:variant>
      <vt:variant>
        <vt:i4>5</vt:i4>
      </vt:variant>
      <vt:variant>
        <vt:lpwstr/>
      </vt:variant>
      <vt:variant>
        <vt:lpwstr>_Toc418749413</vt:lpwstr>
      </vt:variant>
      <vt:variant>
        <vt:i4>1638460</vt:i4>
      </vt:variant>
      <vt:variant>
        <vt:i4>170</vt:i4>
      </vt:variant>
      <vt:variant>
        <vt:i4>0</vt:i4>
      </vt:variant>
      <vt:variant>
        <vt:i4>5</vt:i4>
      </vt:variant>
      <vt:variant>
        <vt:lpwstr/>
      </vt:variant>
      <vt:variant>
        <vt:lpwstr>_Toc418749412</vt:lpwstr>
      </vt:variant>
      <vt:variant>
        <vt:i4>1638460</vt:i4>
      </vt:variant>
      <vt:variant>
        <vt:i4>164</vt:i4>
      </vt:variant>
      <vt:variant>
        <vt:i4>0</vt:i4>
      </vt:variant>
      <vt:variant>
        <vt:i4>5</vt:i4>
      </vt:variant>
      <vt:variant>
        <vt:lpwstr/>
      </vt:variant>
      <vt:variant>
        <vt:lpwstr>_Toc418749411</vt:lpwstr>
      </vt:variant>
      <vt:variant>
        <vt:i4>1638460</vt:i4>
      </vt:variant>
      <vt:variant>
        <vt:i4>158</vt:i4>
      </vt:variant>
      <vt:variant>
        <vt:i4>0</vt:i4>
      </vt:variant>
      <vt:variant>
        <vt:i4>5</vt:i4>
      </vt:variant>
      <vt:variant>
        <vt:lpwstr/>
      </vt:variant>
      <vt:variant>
        <vt:lpwstr>_Toc418749410</vt:lpwstr>
      </vt:variant>
      <vt:variant>
        <vt:i4>1572924</vt:i4>
      </vt:variant>
      <vt:variant>
        <vt:i4>152</vt:i4>
      </vt:variant>
      <vt:variant>
        <vt:i4>0</vt:i4>
      </vt:variant>
      <vt:variant>
        <vt:i4>5</vt:i4>
      </vt:variant>
      <vt:variant>
        <vt:lpwstr/>
      </vt:variant>
      <vt:variant>
        <vt:lpwstr>_Toc418749409</vt:lpwstr>
      </vt:variant>
      <vt:variant>
        <vt:i4>1572924</vt:i4>
      </vt:variant>
      <vt:variant>
        <vt:i4>146</vt:i4>
      </vt:variant>
      <vt:variant>
        <vt:i4>0</vt:i4>
      </vt:variant>
      <vt:variant>
        <vt:i4>5</vt:i4>
      </vt:variant>
      <vt:variant>
        <vt:lpwstr/>
      </vt:variant>
      <vt:variant>
        <vt:lpwstr>_Toc418749408</vt:lpwstr>
      </vt:variant>
      <vt:variant>
        <vt:i4>1572924</vt:i4>
      </vt:variant>
      <vt:variant>
        <vt:i4>140</vt:i4>
      </vt:variant>
      <vt:variant>
        <vt:i4>0</vt:i4>
      </vt:variant>
      <vt:variant>
        <vt:i4>5</vt:i4>
      </vt:variant>
      <vt:variant>
        <vt:lpwstr/>
      </vt:variant>
      <vt:variant>
        <vt:lpwstr>_Toc418749407</vt:lpwstr>
      </vt:variant>
      <vt:variant>
        <vt:i4>1572924</vt:i4>
      </vt:variant>
      <vt:variant>
        <vt:i4>134</vt:i4>
      </vt:variant>
      <vt:variant>
        <vt:i4>0</vt:i4>
      </vt:variant>
      <vt:variant>
        <vt:i4>5</vt:i4>
      </vt:variant>
      <vt:variant>
        <vt:lpwstr/>
      </vt:variant>
      <vt:variant>
        <vt:lpwstr>_Toc418749406</vt:lpwstr>
      </vt:variant>
      <vt:variant>
        <vt:i4>1572924</vt:i4>
      </vt:variant>
      <vt:variant>
        <vt:i4>128</vt:i4>
      </vt:variant>
      <vt:variant>
        <vt:i4>0</vt:i4>
      </vt:variant>
      <vt:variant>
        <vt:i4>5</vt:i4>
      </vt:variant>
      <vt:variant>
        <vt:lpwstr/>
      </vt:variant>
      <vt:variant>
        <vt:lpwstr>_Toc418749405</vt:lpwstr>
      </vt:variant>
      <vt:variant>
        <vt:i4>1572924</vt:i4>
      </vt:variant>
      <vt:variant>
        <vt:i4>122</vt:i4>
      </vt:variant>
      <vt:variant>
        <vt:i4>0</vt:i4>
      </vt:variant>
      <vt:variant>
        <vt:i4>5</vt:i4>
      </vt:variant>
      <vt:variant>
        <vt:lpwstr/>
      </vt:variant>
      <vt:variant>
        <vt:lpwstr>_Toc418749404</vt:lpwstr>
      </vt:variant>
      <vt:variant>
        <vt:i4>1572924</vt:i4>
      </vt:variant>
      <vt:variant>
        <vt:i4>116</vt:i4>
      </vt:variant>
      <vt:variant>
        <vt:i4>0</vt:i4>
      </vt:variant>
      <vt:variant>
        <vt:i4>5</vt:i4>
      </vt:variant>
      <vt:variant>
        <vt:lpwstr/>
      </vt:variant>
      <vt:variant>
        <vt:lpwstr>_Toc418749403</vt:lpwstr>
      </vt:variant>
      <vt:variant>
        <vt:i4>1572924</vt:i4>
      </vt:variant>
      <vt:variant>
        <vt:i4>110</vt:i4>
      </vt:variant>
      <vt:variant>
        <vt:i4>0</vt:i4>
      </vt:variant>
      <vt:variant>
        <vt:i4>5</vt:i4>
      </vt:variant>
      <vt:variant>
        <vt:lpwstr/>
      </vt:variant>
      <vt:variant>
        <vt:lpwstr>_Toc418749402</vt:lpwstr>
      </vt:variant>
      <vt:variant>
        <vt:i4>1572924</vt:i4>
      </vt:variant>
      <vt:variant>
        <vt:i4>104</vt:i4>
      </vt:variant>
      <vt:variant>
        <vt:i4>0</vt:i4>
      </vt:variant>
      <vt:variant>
        <vt:i4>5</vt:i4>
      </vt:variant>
      <vt:variant>
        <vt:lpwstr/>
      </vt:variant>
      <vt:variant>
        <vt:lpwstr>_Toc418749401</vt:lpwstr>
      </vt:variant>
      <vt:variant>
        <vt:i4>1572924</vt:i4>
      </vt:variant>
      <vt:variant>
        <vt:i4>98</vt:i4>
      </vt:variant>
      <vt:variant>
        <vt:i4>0</vt:i4>
      </vt:variant>
      <vt:variant>
        <vt:i4>5</vt:i4>
      </vt:variant>
      <vt:variant>
        <vt:lpwstr/>
      </vt:variant>
      <vt:variant>
        <vt:lpwstr>_Toc418749400</vt:lpwstr>
      </vt:variant>
      <vt:variant>
        <vt:i4>1114171</vt:i4>
      </vt:variant>
      <vt:variant>
        <vt:i4>92</vt:i4>
      </vt:variant>
      <vt:variant>
        <vt:i4>0</vt:i4>
      </vt:variant>
      <vt:variant>
        <vt:i4>5</vt:i4>
      </vt:variant>
      <vt:variant>
        <vt:lpwstr/>
      </vt:variant>
      <vt:variant>
        <vt:lpwstr>_Toc418749399</vt:lpwstr>
      </vt:variant>
      <vt:variant>
        <vt:i4>1114171</vt:i4>
      </vt:variant>
      <vt:variant>
        <vt:i4>86</vt:i4>
      </vt:variant>
      <vt:variant>
        <vt:i4>0</vt:i4>
      </vt:variant>
      <vt:variant>
        <vt:i4>5</vt:i4>
      </vt:variant>
      <vt:variant>
        <vt:lpwstr/>
      </vt:variant>
      <vt:variant>
        <vt:lpwstr>_Toc418749398</vt:lpwstr>
      </vt:variant>
      <vt:variant>
        <vt:i4>1114171</vt:i4>
      </vt:variant>
      <vt:variant>
        <vt:i4>80</vt:i4>
      </vt:variant>
      <vt:variant>
        <vt:i4>0</vt:i4>
      </vt:variant>
      <vt:variant>
        <vt:i4>5</vt:i4>
      </vt:variant>
      <vt:variant>
        <vt:lpwstr/>
      </vt:variant>
      <vt:variant>
        <vt:lpwstr>_Toc418749397</vt:lpwstr>
      </vt:variant>
      <vt:variant>
        <vt:i4>1114171</vt:i4>
      </vt:variant>
      <vt:variant>
        <vt:i4>74</vt:i4>
      </vt:variant>
      <vt:variant>
        <vt:i4>0</vt:i4>
      </vt:variant>
      <vt:variant>
        <vt:i4>5</vt:i4>
      </vt:variant>
      <vt:variant>
        <vt:lpwstr/>
      </vt:variant>
      <vt:variant>
        <vt:lpwstr>_Toc418749396</vt:lpwstr>
      </vt:variant>
      <vt:variant>
        <vt:i4>1114171</vt:i4>
      </vt:variant>
      <vt:variant>
        <vt:i4>68</vt:i4>
      </vt:variant>
      <vt:variant>
        <vt:i4>0</vt:i4>
      </vt:variant>
      <vt:variant>
        <vt:i4>5</vt:i4>
      </vt:variant>
      <vt:variant>
        <vt:lpwstr/>
      </vt:variant>
      <vt:variant>
        <vt:lpwstr>_Toc418749395</vt:lpwstr>
      </vt:variant>
      <vt:variant>
        <vt:i4>1114171</vt:i4>
      </vt:variant>
      <vt:variant>
        <vt:i4>62</vt:i4>
      </vt:variant>
      <vt:variant>
        <vt:i4>0</vt:i4>
      </vt:variant>
      <vt:variant>
        <vt:i4>5</vt:i4>
      </vt:variant>
      <vt:variant>
        <vt:lpwstr/>
      </vt:variant>
      <vt:variant>
        <vt:lpwstr>_Toc418749394</vt:lpwstr>
      </vt:variant>
      <vt:variant>
        <vt:i4>1114171</vt:i4>
      </vt:variant>
      <vt:variant>
        <vt:i4>56</vt:i4>
      </vt:variant>
      <vt:variant>
        <vt:i4>0</vt:i4>
      </vt:variant>
      <vt:variant>
        <vt:i4>5</vt:i4>
      </vt:variant>
      <vt:variant>
        <vt:lpwstr/>
      </vt:variant>
      <vt:variant>
        <vt:lpwstr>_Toc418749393</vt:lpwstr>
      </vt:variant>
      <vt:variant>
        <vt:i4>1114171</vt:i4>
      </vt:variant>
      <vt:variant>
        <vt:i4>50</vt:i4>
      </vt:variant>
      <vt:variant>
        <vt:i4>0</vt:i4>
      </vt:variant>
      <vt:variant>
        <vt:i4>5</vt:i4>
      </vt:variant>
      <vt:variant>
        <vt:lpwstr/>
      </vt:variant>
      <vt:variant>
        <vt:lpwstr>_Toc418749392</vt:lpwstr>
      </vt:variant>
      <vt:variant>
        <vt:i4>1114171</vt:i4>
      </vt:variant>
      <vt:variant>
        <vt:i4>44</vt:i4>
      </vt:variant>
      <vt:variant>
        <vt:i4>0</vt:i4>
      </vt:variant>
      <vt:variant>
        <vt:i4>5</vt:i4>
      </vt:variant>
      <vt:variant>
        <vt:lpwstr/>
      </vt:variant>
      <vt:variant>
        <vt:lpwstr>_Toc418749391</vt:lpwstr>
      </vt:variant>
      <vt:variant>
        <vt:i4>1114171</vt:i4>
      </vt:variant>
      <vt:variant>
        <vt:i4>38</vt:i4>
      </vt:variant>
      <vt:variant>
        <vt:i4>0</vt:i4>
      </vt:variant>
      <vt:variant>
        <vt:i4>5</vt:i4>
      </vt:variant>
      <vt:variant>
        <vt:lpwstr/>
      </vt:variant>
      <vt:variant>
        <vt:lpwstr>_Toc418749390</vt:lpwstr>
      </vt:variant>
      <vt:variant>
        <vt:i4>1048635</vt:i4>
      </vt:variant>
      <vt:variant>
        <vt:i4>32</vt:i4>
      </vt:variant>
      <vt:variant>
        <vt:i4>0</vt:i4>
      </vt:variant>
      <vt:variant>
        <vt:i4>5</vt:i4>
      </vt:variant>
      <vt:variant>
        <vt:lpwstr/>
      </vt:variant>
      <vt:variant>
        <vt:lpwstr>_Toc418749389</vt:lpwstr>
      </vt:variant>
      <vt:variant>
        <vt:i4>1048635</vt:i4>
      </vt:variant>
      <vt:variant>
        <vt:i4>26</vt:i4>
      </vt:variant>
      <vt:variant>
        <vt:i4>0</vt:i4>
      </vt:variant>
      <vt:variant>
        <vt:i4>5</vt:i4>
      </vt:variant>
      <vt:variant>
        <vt:lpwstr/>
      </vt:variant>
      <vt:variant>
        <vt:lpwstr>_Toc418749388</vt:lpwstr>
      </vt:variant>
      <vt:variant>
        <vt:i4>1048635</vt:i4>
      </vt:variant>
      <vt:variant>
        <vt:i4>20</vt:i4>
      </vt:variant>
      <vt:variant>
        <vt:i4>0</vt:i4>
      </vt:variant>
      <vt:variant>
        <vt:i4>5</vt:i4>
      </vt:variant>
      <vt:variant>
        <vt:lpwstr/>
      </vt:variant>
      <vt:variant>
        <vt:lpwstr>_Toc418749387</vt:lpwstr>
      </vt:variant>
      <vt:variant>
        <vt:i4>1048635</vt:i4>
      </vt:variant>
      <vt:variant>
        <vt:i4>14</vt:i4>
      </vt:variant>
      <vt:variant>
        <vt:i4>0</vt:i4>
      </vt:variant>
      <vt:variant>
        <vt:i4>5</vt:i4>
      </vt:variant>
      <vt:variant>
        <vt:lpwstr/>
      </vt:variant>
      <vt:variant>
        <vt:lpwstr>_Toc418749386</vt:lpwstr>
      </vt:variant>
      <vt:variant>
        <vt:i4>1048635</vt:i4>
      </vt:variant>
      <vt:variant>
        <vt:i4>8</vt:i4>
      </vt:variant>
      <vt:variant>
        <vt:i4>0</vt:i4>
      </vt:variant>
      <vt:variant>
        <vt:i4>5</vt:i4>
      </vt:variant>
      <vt:variant>
        <vt:lpwstr/>
      </vt:variant>
      <vt:variant>
        <vt:lpwstr>_Toc418749385</vt:lpwstr>
      </vt:variant>
      <vt:variant>
        <vt:i4>1048635</vt:i4>
      </vt:variant>
      <vt:variant>
        <vt:i4>2</vt:i4>
      </vt:variant>
      <vt:variant>
        <vt:i4>0</vt:i4>
      </vt:variant>
      <vt:variant>
        <vt:i4>5</vt:i4>
      </vt:variant>
      <vt:variant>
        <vt:lpwstr/>
      </vt:variant>
      <vt:variant>
        <vt:lpwstr>_Toc418749384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微软用户</cp:lastModifiedBy>
  <cp:revision>5</cp:revision>
  <cp:lastPrinted>2015-05-07T01:05:00Z</cp:lastPrinted>
  <dcterms:created xsi:type="dcterms:W3CDTF">2015-05-07T01:57:00Z</dcterms:created>
  <dcterms:modified xsi:type="dcterms:W3CDTF">2015-05-20T01:49:00Z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