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F7" w:rsidRPr="009D7423" w:rsidRDefault="00B03DF7" w:rsidP="009D7423">
      <w:pPr>
        <w:spacing w:line="360" w:lineRule="auto"/>
        <w:ind w:firstLineChars="200" w:firstLine="723"/>
        <w:jc w:val="center"/>
        <w:rPr>
          <w:b/>
          <w:sz w:val="36"/>
          <w:szCs w:val="36"/>
        </w:rPr>
      </w:pPr>
      <w:bookmarkStart w:id="0" w:name="_Toc341280691"/>
      <w:bookmarkStart w:id="1" w:name="_Toc341362297"/>
      <w:r w:rsidRPr="009D7423">
        <w:rPr>
          <w:rFonts w:hint="eastAsia"/>
          <w:b/>
          <w:sz w:val="36"/>
          <w:szCs w:val="36"/>
        </w:rPr>
        <w:t>服务器</w:t>
      </w:r>
      <w:r w:rsidRPr="009D7423">
        <w:rPr>
          <w:b/>
          <w:sz w:val="36"/>
          <w:szCs w:val="36"/>
        </w:rPr>
        <w:t>负载均衡</w:t>
      </w:r>
      <w:bookmarkEnd w:id="0"/>
      <w:bookmarkEnd w:id="1"/>
      <w:r w:rsidRPr="009D7423">
        <w:rPr>
          <w:rFonts w:hint="eastAsia"/>
          <w:b/>
          <w:sz w:val="36"/>
          <w:szCs w:val="36"/>
        </w:rPr>
        <w:t>功能需求</w:t>
      </w:r>
    </w:p>
    <w:p w:rsidR="00B03DF7" w:rsidRPr="009D7423" w:rsidRDefault="00B03DF7" w:rsidP="009D7423">
      <w:pPr>
        <w:spacing w:line="360" w:lineRule="auto"/>
        <w:ind w:firstLineChars="200" w:firstLine="480"/>
        <w:rPr>
          <w:sz w:val="24"/>
          <w:szCs w:val="24"/>
        </w:rPr>
      </w:pPr>
      <w:bookmarkStart w:id="2" w:name="_Toc341280692"/>
      <w:bookmarkStart w:id="3" w:name="_Toc341362298"/>
      <w:r w:rsidRPr="009D7423">
        <w:rPr>
          <w:sz w:val="24"/>
          <w:szCs w:val="24"/>
        </w:rPr>
        <w:t>本次测试的负载均衡</w:t>
      </w:r>
      <w:r w:rsidRPr="009D7423">
        <w:rPr>
          <w:rFonts w:hint="eastAsia"/>
          <w:sz w:val="24"/>
          <w:szCs w:val="24"/>
        </w:rPr>
        <w:t>（应用交付）</w:t>
      </w:r>
      <w:r w:rsidRPr="009D7423">
        <w:rPr>
          <w:sz w:val="24"/>
          <w:szCs w:val="24"/>
        </w:rPr>
        <w:t>设备主要用于对服务器进行负载分发</w:t>
      </w:r>
      <w:r w:rsidR="001D22E3" w:rsidRPr="009D7423">
        <w:rPr>
          <w:rFonts w:hint="eastAsia"/>
          <w:sz w:val="24"/>
          <w:szCs w:val="24"/>
        </w:rPr>
        <w:t>，测试将测试以下多种功能。</w:t>
      </w:r>
      <w:r w:rsidR="00700DF6" w:rsidRPr="009D7423">
        <w:rPr>
          <w:rFonts w:hint="eastAsia"/>
          <w:sz w:val="24"/>
          <w:szCs w:val="24"/>
        </w:rPr>
        <w:t>测试</w:t>
      </w:r>
      <w:r w:rsidR="00700DF6" w:rsidRPr="009D7423">
        <w:rPr>
          <w:sz w:val="24"/>
          <w:szCs w:val="24"/>
        </w:rPr>
        <w:t>时间为三</w:t>
      </w:r>
      <w:r w:rsidR="00700DF6" w:rsidRPr="009D7423">
        <w:rPr>
          <w:rFonts w:hint="eastAsia"/>
          <w:sz w:val="24"/>
          <w:szCs w:val="24"/>
        </w:rPr>
        <w:t>天</w:t>
      </w:r>
      <w:r w:rsidR="00700DF6" w:rsidRPr="009D7423">
        <w:rPr>
          <w:sz w:val="24"/>
          <w:szCs w:val="24"/>
        </w:rPr>
        <w:t>。</w:t>
      </w:r>
      <w:bookmarkStart w:id="4" w:name="_GoBack"/>
      <w:bookmarkEnd w:id="4"/>
      <w:r w:rsidR="001D22E3" w:rsidRPr="009D7423">
        <w:rPr>
          <w:rFonts w:hint="eastAsia"/>
          <w:sz w:val="24"/>
          <w:szCs w:val="24"/>
        </w:rPr>
        <w:t>最终功能要求以招标文件为准。</w:t>
      </w:r>
    </w:p>
    <w:p w:rsidR="00B03DF7" w:rsidRPr="009D7423" w:rsidRDefault="00B03DF7" w:rsidP="009D7423">
      <w:pPr>
        <w:pStyle w:val="1"/>
        <w:numPr>
          <w:ilvl w:val="0"/>
          <w:numId w:val="1"/>
        </w:numPr>
        <w:spacing w:line="360" w:lineRule="auto"/>
        <w:ind w:firstLineChars="200" w:firstLine="482"/>
        <w:rPr>
          <w:sz w:val="24"/>
          <w:szCs w:val="24"/>
        </w:rPr>
      </w:pPr>
      <w:r w:rsidRPr="009D7423">
        <w:rPr>
          <w:rFonts w:hint="eastAsia"/>
          <w:sz w:val="24"/>
          <w:szCs w:val="24"/>
        </w:rPr>
        <w:t>基本的服务器负载均衡配置</w:t>
      </w:r>
    </w:p>
    <w:p w:rsidR="00666CCD" w:rsidRPr="009D7423" w:rsidRDefault="00666CCD" w:rsidP="009D7423">
      <w:pPr>
        <w:spacing w:line="360" w:lineRule="auto"/>
        <w:ind w:firstLineChars="200" w:firstLine="480"/>
        <w:rPr>
          <w:sz w:val="24"/>
          <w:szCs w:val="24"/>
        </w:rPr>
      </w:pPr>
      <w:r w:rsidRPr="009D7423">
        <w:rPr>
          <w:sz w:val="24"/>
          <w:szCs w:val="24"/>
        </w:rPr>
        <w:t>通过简单的配置</w:t>
      </w:r>
      <w:r w:rsidRPr="009D7423">
        <w:rPr>
          <w:rFonts w:hint="eastAsia"/>
          <w:sz w:val="24"/>
          <w:szCs w:val="24"/>
        </w:rPr>
        <w:t>，</w:t>
      </w:r>
      <w:r w:rsidRPr="009D7423">
        <w:rPr>
          <w:sz w:val="24"/>
          <w:szCs w:val="24"/>
        </w:rPr>
        <w:t>实现对服务器的负载分发</w:t>
      </w:r>
      <w:r w:rsidRPr="009D7423">
        <w:rPr>
          <w:rFonts w:hint="eastAsia"/>
          <w:sz w:val="24"/>
          <w:szCs w:val="24"/>
        </w:rPr>
        <w:t>。</w:t>
      </w:r>
    </w:p>
    <w:p w:rsidR="00B03DF7" w:rsidRPr="009D7423" w:rsidRDefault="00B03DF7" w:rsidP="009D7423">
      <w:pPr>
        <w:pStyle w:val="1"/>
        <w:numPr>
          <w:ilvl w:val="0"/>
          <w:numId w:val="1"/>
        </w:numPr>
        <w:spacing w:line="360" w:lineRule="auto"/>
        <w:ind w:firstLineChars="200" w:firstLine="482"/>
        <w:rPr>
          <w:sz w:val="24"/>
          <w:szCs w:val="24"/>
        </w:rPr>
      </w:pPr>
      <w:r w:rsidRPr="009D7423">
        <w:rPr>
          <w:rFonts w:hint="eastAsia"/>
          <w:sz w:val="24"/>
          <w:szCs w:val="24"/>
        </w:rPr>
        <w:t>服务器负载均衡算法</w:t>
      </w:r>
      <w:bookmarkEnd w:id="2"/>
      <w:bookmarkEnd w:id="3"/>
    </w:p>
    <w:p w:rsidR="00666CCD" w:rsidRPr="009D7423" w:rsidRDefault="00666CCD" w:rsidP="009D7423">
      <w:pPr>
        <w:pStyle w:val="a5"/>
        <w:spacing w:line="360" w:lineRule="auto"/>
        <w:ind w:left="420" w:firstLine="480"/>
        <w:rPr>
          <w:sz w:val="24"/>
          <w:szCs w:val="24"/>
        </w:rPr>
      </w:pPr>
      <w:bookmarkStart w:id="5" w:name="_Toc341280693"/>
      <w:bookmarkStart w:id="6" w:name="_Toc341362299"/>
      <w:r w:rsidRPr="009D7423">
        <w:rPr>
          <w:sz w:val="24"/>
          <w:szCs w:val="24"/>
        </w:rPr>
        <w:t>测试以下服务器负载均衡算法</w:t>
      </w:r>
    </w:p>
    <w:p w:rsidR="00B03DF7" w:rsidRPr="009D7423" w:rsidRDefault="00666CCD" w:rsidP="009D7423">
      <w:pPr>
        <w:pStyle w:val="a5"/>
        <w:numPr>
          <w:ilvl w:val="0"/>
          <w:numId w:val="8"/>
        </w:numPr>
        <w:spacing w:line="360" w:lineRule="auto"/>
        <w:ind w:firstLine="480"/>
        <w:rPr>
          <w:sz w:val="24"/>
          <w:szCs w:val="24"/>
        </w:rPr>
      </w:pPr>
      <w:r w:rsidRPr="009D7423">
        <w:rPr>
          <w:rFonts w:hint="eastAsia"/>
          <w:sz w:val="24"/>
          <w:szCs w:val="24"/>
        </w:rPr>
        <w:t>轮询</w:t>
      </w:r>
      <w:bookmarkEnd w:id="5"/>
      <w:bookmarkEnd w:id="6"/>
    </w:p>
    <w:p w:rsidR="00B03DF7" w:rsidRPr="009D7423" w:rsidRDefault="00B03DF7" w:rsidP="009D7423">
      <w:pPr>
        <w:pStyle w:val="a5"/>
        <w:numPr>
          <w:ilvl w:val="0"/>
          <w:numId w:val="8"/>
        </w:numPr>
        <w:spacing w:line="360" w:lineRule="auto"/>
        <w:ind w:firstLine="480"/>
        <w:rPr>
          <w:sz w:val="24"/>
          <w:szCs w:val="24"/>
        </w:rPr>
      </w:pPr>
      <w:bookmarkStart w:id="7" w:name="_Toc341362300"/>
      <w:r w:rsidRPr="009D7423">
        <w:rPr>
          <w:rFonts w:hint="eastAsia"/>
          <w:sz w:val="24"/>
          <w:szCs w:val="24"/>
        </w:rPr>
        <w:t>比重（加权轮询）</w:t>
      </w:r>
      <w:bookmarkEnd w:id="7"/>
    </w:p>
    <w:p w:rsidR="00B03DF7" w:rsidRPr="009D7423" w:rsidRDefault="00B03DF7" w:rsidP="009D7423">
      <w:pPr>
        <w:pStyle w:val="a5"/>
        <w:numPr>
          <w:ilvl w:val="0"/>
          <w:numId w:val="8"/>
        </w:numPr>
        <w:spacing w:line="360" w:lineRule="auto"/>
        <w:ind w:firstLine="480"/>
        <w:rPr>
          <w:sz w:val="24"/>
          <w:szCs w:val="24"/>
        </w:rPr>
      </w:pPr>
      <w:bookmarkStart w:id="8" w:name="_Toc341362301"/>
      <w:r w:rsidRPr="009D7423">
        <w:rPr>
          <w:rFonts w:hint="eastAsia"/>
          <w:sz w:val="24"/>
          <w:szCs w:val="24"/>
        </w:rPr>
        <w:t>哈希（</w:t>
      </w:r>
      <w:r w:rsidRPr="009D7423">
        <w:rPr>
          <w:rFonts w:hint="eastAsia"/>
          <w:sz w:val="24"/>
          <w:szCs w:val="24"/>
        </w:rPr>
        <w:t>Hash</w:t>
      </w:r>
      <w:r w:rsidRPr="009D7423">
        <w:rPr>
          <w:rFonts w:hint="eastAsia"/>
          <w:sz w:val="24"/>
          <w:szCs w:val="24"/>
        </w:rPr>
        <w:t>）</w:t>
      </w:r>
      <w:bookmarkEnd w:id="8"/>
    </w:p>
    <w:p w:rsidR="00B03DF7" w:rsidRPr="009D7423" w:rsidRDefault="00B03DF7" w:rsidP="009D7423">
      <w:pPr>
        <w:pStyle w:val="a5"/>
        <w:numPr>
          <w:ilvl w:val="0"/>
          <w:numId w:val="8"/>
        </w:numPr>
        <w:spacing w:line="360" w:lineRule="auto"/>
        <w:ind w:firstLine="480"/>
        <w:rPr>
          <w:sz w:val="24"/>
          <w:szCs w:val="24"/>
        </w:rPr>
      </w:pPr>
      <w:bookmarkStart w:id="9" w:name="_Toc341280695"/>
      <w:bookmarkStart w:id="10" w:name="_Toc341362302"/>
      <w:r w:rsidRPr="009D7423">
        <w:rPr>
          <w:rFonts w:hint="eastAsia"/>
          <w:sz w:val="24"/>
          <w:szCs w:val="24"/>
        </w:rPr>
        <w:t>最少连接</w:t>
      </w:r>
      <w:bookmarkEnd w:id="9"/>
      <w:bookmarkEnd w:id="10"/>
    </w:p>
    <w:p w:rsidR="00B03DF7" w:rsidRPr="009D7423" w:rsidRDefault="00B03DF7" w:rsidP="009D7423">
      <w:pPr>
        <w:pStyle w:val="a5"/>
        <w:numPr>
          <w:ilvl w:val="0"/>
          <w:numId w:val="8"/>
        </w:numPr>
        <w:spacing w:line="360" w:lineRule="auto"/>
        <w:ind w:firstLine="480"/>
        <w:rPr>
          <w:sz w:val="24"/>
          <w:szCs w:val="24"/>
        </w:rPr>
      </w:pPr>
      <w:r w:rsidRPr="009D7423">
        <w:rPr>
          <w:rFonts w:hint="eastAsia"/>
          <w:sz w:val="24"/>
          <w:szCs w:val="24"/>
        </w:rPr>
        <w:t>基于</w:t>
      </w:r>
      <w:r w:rsidRPr="009D7423">
        <w:rPr>
          <w:sz w:val="24"/>
          <w:szCs w:val="24"/>
        </w:rPr>
        <w:t>源</w:t>
      </w:r>
      <w:r w:rsidRPr="009D7423">
        <w:rPr>
          <w:rFonts w:hint="eastAsia"/>
          <w:sz w:val="24"/>
          <w:szCs w:val="24"/>
        </w:rPr>
        <w:t>IP</w:t>
      </w:r>
      <w:r w:rsidRPr="009D7423">
        <w:rPr>
          <w:rFonts w:hint="eastAsia"/>
          <w:sz w:val="24"/>
          <w:szCs w:val="24"/>
        </w:rPr>
        <w:t>地址</w:t>
      </w:r>
    </w:p>
    <w:p w:rsidR="00B03DF7" w:rsidRPr="009D7423" w:rsidRDefault="00B03DF7" w:rsidP="009D7423">
      <w:pPr>
        <w:pStyle w:val="a5"/>
        <w:numPr>
          <w:ilvl w:val="0"/>
          <w:numId w:val="8"/>
        </w:numPr>
        <w:spacing w:line="360" w:lineRule="auto"/>
        <w:ind w:firstLine="480"/>
        <w:rPr>
          <w:sz w:val="24"/>
          <w:szCs w:val="24"/>
        </w:rPr>
      </w:pPr>
      <w:r w:rsidRPr="009D7423">
        <w:rPr>
          <w:rFonts w:hint="eastAsia"/>
          <w:sz w:val="24"/>
          <w:szCs w:val="24"/>
        </w:rPr>
        <w:t>前置调度</w:t>
      </w:r>
      <w:r w:rsidRPr="009D7423">
        <w:rPr>
          <w:sz w:val="24"/>
          <w:szCs w:val="24"/>
        </w:rPr>
        <w:t>负载均衡算法</w:t>
      </w:r>
    </w:p>
    <w:p w:rsidR="00B03DF7" w:rsidRPr="009D7423" w:rsidRDefault="00B03DF7" w:rsidP="009D7423">
      <w:pPr>
        <w:pStyle w:val="a5"/>
        <w:numPr>
          <w:ilvl w:val="0"/>
          <w:numId w:val="8"/>
        </w:numPr>
        <w:spacing w:line="360" w:lineRule="auto"/>
        <w:ind w:firstLine="480"/>
        <w:rPr>
          <w:sz w:val="24"/>
          <w:szCs w:val="24"/>
        </w:rPr>
      </w:pPr>
      <w:r w:rsidRPr="009D7423">
        <w:rPr>
          <w:rFonts w:hint="eastAsia"/>
          <w:sz w:val="24"/>
          <w:szCs w:val="24"/>
        </w:rPr>
        <w:t>复合</w:t>
      </w:r>
      <w:r w:rsidRPr="009D7423">
        <w:rPr>
          <w:sz w:val="24"/>
          <w:szCs w:val="24"/>
        </w:rPr>
        <w:t>负载均衡算法</w:t>
      </w:r>
    </w:p>
    <w:p w:rsidR="00B03DF7" w:rsidRPr="009D7423" w:rsidRDefault="00B03DF7" w:rsidP="009D7423">
      <w:pPr>
        <w:pStyle w:val="1"/>
        <w:numPr>
          <w:ilvl w:val="0"/>
          <w:numId w:val="1"/>
        </w:numPr>
        <w:spacing w:line="360" w:lineRule="auto"/>
        <w:ind w:firstLineChars="200" w:firstLine="482"/>
        <w:rPr>
          <w:sz w:val="24"/>
          <w:szCs w:val="24"/>
        </w:rPr>
      </w:pPr>
      <w:bookmarkStart w:id="11" w:name="_Toc341280696"/>
      <w:bookmarkStart w:id="12" w:name="_Toc341362303"/>
      <w:r w:rsidRPr="009D7423">
        <w:rPr>
          <w:rFonts w:hint="eastAsia"/>
          <w:sz w:val="24"/>
          <w:szCs w:val="24"/>
        </w:rPr>
        <w:t>健康检查功能</w:t>
      </w:r>
      <w:bookmarkEnd w:id="11"/>
      <w:bookmarkEnd w:id="12"/>
      <w:r w:rsidRPr="009D7423">
        <w:rPr>
          <w:rFonts w:hint="eastAsia"/>
          <w:sz w:val="24"/>
          <w:szCs w:val="24"/>
        </w:rPr>
        <w:t>测试</w:t>
      </w:r>
    </w:p>
    <w:p w:rsidR="00666CCD" w:rsidRPr="009D7423" w:rsidRDefault="00666CCD" w:rsidP="009D7423">
      <w:pPr>
        <w:spacing w:line="360" w:lineRule="auto"/>
        <w:ind w:firstLineChars="200" w:firstLine="480"/>
        <w:rPr>
          <w:sz w:val="24"/>
          <w:szCs w:val="24"/>
        </w:rPr>
      </w:pPr>
      <w:r w:rsidRPr="009D7423">
        <w:rPr>
          <w:sz w:val="24"/>
          <w:szCs w:val="24"/>
        </w:rPr>
        <w:t>测试以下服务器健康检查功能</w:t>
      </w:r>
    </w:p>
    <w:p w:rsidR="00B03DF7" w:rsidRPr="009D7423" w:rsidRDefault="00666CCD" w:rsidP="009D7423">
      <w:pPr>
        <w:pStyle w:val="a5"/>
        <w:numPr>
          <w:ilvl w:val="0"/>
          <w:numId w:val="4"/>
        </w:numPr>
        <w:spacing w:line="360" w:lineRule="auto"/>
        <w:ind w:firstLine="480"/>
        <w:rPr>
          <w:sz w:val="24"/>
          <w:szCs w:val="24"/>
        </w:rPr>
      </w:pPr>
      <w:bookmarkStart w:id="13" w:name="_Toc341280697"/>
      <w:bookmarkStart w:id="14" w:name="_Toc341362304"/>
      <w:r w:rsidRPr="009D7423">
        <w:rPr>
          <w:rFonts w:hint="eastAsia"/>
          <w:sz w:val="24"/>
          <w:szCs w:val="24"/>
        </w:rPr>
        <w:t>ICMP</w:t>
      </w:r>
      <w:r w:rsidRPr="009D7423">
        <w:rPr>
          <w:rFonts w:hint="eastAsia"/>
          <w:sz w:val="24"/>
          <w:szCs w:val="24"/>
        </w:rPr>
        <w:t>健康检查</w:t>
      </w:r>
      <w:bookmarkEnd w:id="13"/>
      <w:bookmarkEnd w:id="14"/>
    </w:p>
    <w:p w:rsidR="00B03DF7" w:rsidRPr="009D7423" w:rsidRDefault="00B03DF7" w:rsidP="009D7423">
      <w:pPr>
        <w:pStyle w:val="a5"/>
        <w:numPr>
          <w:ilvl w:val="0"/>
          <w:numId w:val="4"/>
        </w:numPr>
        <w:spacing w:line="360" w:lineRule="auto"/>
        <w:ind w:firstLine="480"/>
        <w:rPr>
          <w:sz w:val="24"/>
          <w:szCs w:val="24"/>
        </w:rPr>
      </w:pPr>
      <w:bookmarkStart w:id="15" w:name="_Toc341280698"/>
      <w:bookmarkStart w:id="16" w:name="_Toc341362305"/>
      <w:r w:rsidRPr="009D7423">
        <w:rPr>
          <w:rFonts w:hint="eastAsia"/>
          <w:sz w:val="24"/>
          <w:szCs w:val="24"/>
        </w:rPr>
        <w:t>基于内容</w:t>
      </w:r>
      <w:r w:rsidRPr="009D7423">
        <w:rPr>
          <w:sz w:val="24"/>
          <w:szCs w:val="24"/>
        </w:rPr>
        <w:t>的</w:t>
      </w:r>
      <w:r w:rsidRPr="009D7423">
        <w:rPr>
          <w:rFonts w:hint="eastAsia"/>
          <w:sz w:val="24"/>
          <w:szCs w:val="24"/>
        </w:rPr>
        <w:t>健康检查</w:t>
      </w:r>
      <w:bookmarkEnd w:id="15"/>
      <w:bookmarkEnd w:id="16"/>
      <w:r w:rsidRPr="009D7423">
        <w:rPr>
          <w:rFonts w:hint="eastAsia"/>
          <w:sz w:val="24"/>
          <w:szCs w:val="24"/>
        </w:rPr>
        <w:t>（</w:t>
      </w:r>
      <w:r w:rsidRPr="009D7423">
        <w:rPr>
          <w:rFonts w:hint="eastAsia"/>
          <w:sz w:val="24"/>
          <w:szCs w:val="24"/>
        </w:rPr>
        <w:t>HTTP</w:t>
      </w:r>
      <w:r w:rsidRPr="009D7423">
        <w:rPr>
          <w:sz w:val="24"/>
          <w:szCs w:val="24"/>
        </w:rPr>
        <w:t>）</w:t>
      </w:r>
    </w:p>
    <w:p w:rsidR="00B03DF7" w:rsidRPr="009D7423" w:rsidRDefault="00B03DF7" w:rsidP="009D7423">
      <w:pPr>
        <w:pStyle w:val="a5"/>
        <w:numPr>
          <w:ilvl w:val="0"/>
          <w:numId w:val="4"/>
        </w:numPr>
        <w:spacing w:line="360" w:lineRule="auto"/>
        <w:ind w:firstLine="480"/>
        <w:rPr>
          <w:sz w:val="24"/>
          <w:szCs w:val="24"/>
        </w:rPr>
      </w:pPr>
      <w:r w:rsidRPr="009D7423">
        <w:rPr>
          <w:rFonts w:hint="eastAsia"/>
          <w:sz w:val="24"/>
          <w:szCs w:val="24"/>
        </w:rPr>
        <w:t>基于内容</w:t>
      </w:r>
      <w:r w:rsidRPr="009D7423">
        <w:rPr>
          <w:sz w:val="24"/>
          <w:szCs w:val="24"/>
        </w:rPr>
        <w:t>的</w:t>
      </w:r>
      <w:r w:rsidRPr="009D7423">
        <w:rPr>
          <w:rFonts w:hint="eastAsia"/>
          <w:sz w:val="24"/>
          <w:szCs w:val="24"/>
        </w:rPr>
        <w:t>健康检查（</w:t>
      </w:r>
      <w:r w:rsidRPr="009D7423">
        <w:rPr>
          <w:rFonts w:hint="eastAsia"/>
          <w:sz w:val="24"/>
          <w:szCs w:val="24"/>
        </w:rPr>
        <w:t>DNS</w:t>
      </w:r>
      <w:r w:rsidRPr="009D7423">
        <w:rPr>
          <w:sz w:val="24"/>
          <w:szCs w:val="24"/>
        </w:rPr>
        <w:t>）</w:t>
      </w:r>
    </w:p>
    <w:p w:rsidR="00B03DF7" w:rsidRPr="009D7423" w:rsidRDefault="00B03DF7" w:rsidP="009D7423">
      <w:pPr>
        <w:pStyle w:val="a5"/>
        <w:numPr>
          <w:ilvl w:val="0"/>
          <w:numId w:val="4"/>
        </w:numPr>
        <w:spacing w:line="360" w:lineRule="auto"/>
        <w:ind w:firstLine="480"/>
        <w:rPr>
          <w:sz w:val="24"/>
          <w:szCs w:val="24"/>
        </w:rPr>
      </w:pPr>
      <w:r w:rsidRPr="009D7423">
        <w:rPr>
          <w:rFonts w:hint="eastAsia"/>
          <w:sz w:val="24"/>
          <w:szCs w:val="24"/>
        </w:rPr>
        <w:t>基于服务</w:t>
      </w:r>
      <w:r w:rsidRPr="009D7423">
        <w:rPr>
          <w:sz w:val="24"/>
          <w:szCs w:val="24"/>
        </w:rPr>
        <w:t>的</w:t>
      </w:r>
      <w:r w:rsidRPr="009D7423">
        <w:rPr>
          <w:rFonts w:hint="eastAsia"/>
          <w:sz w:val="24"/>
          <w:szCs w:val="24"/>
        </w:rPr>
        <w:t>健康检查</w:t>
      </w:r>
    </w:p>
    <w:p w:rsidR="00B03DF7" w:rsidRPr="009D7423" w:rsidRDefault="00B03DF7" w:rsidP="009D7423">
      <w:pPr>
        <w:pStyle w:val="a5"/>
        <w:numPr>
          <w:ilvl w:val="0"/>
          <w:numId w:val="4"/>
        </w:numPr>
        <w:spacing w:line="360" w:lineRule="auto"/>
        <w:ind w:firstLine="480"/>
        <w:rPr>
          <w:sz w:val="24"/>
          <w:szCs w:val="24"/>
        </w:rPr>
      </w:pPr>
      <w:r w:rsidRPr="009D7423">
        <w:rPr>
          <w:rFonts w:hint="eastAsia"/>
          <w:sz w:val="24"/>
          <w:szCs w:val="24"/>
        </w:rPr>
        <w:t>被动健康检查</w:t>
      </w:r>
    </w:p>
    <w:p w:rsidR="00B03DF7" w:rsidRPr="009D7423" w:rsidRDefault="00B03DF7" w:rsidP="009D7423">
      <w:pPr>
        <w:pStyle w:val="1"/>
        <w:numPr>
          <w:ilvl w:val="0"/>
          <w:numId w:val="1"/>
        </w:numPr>
        <w:spacing w:line="360" w:lineRule="auto"/>
        <w:ind w:firstLineChars="200" w:firstLine="482"/>
        <w:rPr>
          <w:sz w:val="24"/>
          <w:szCs w:val="24"/>
        </w:rPr>
      </w:pPr>
      <w:r w:rsidRPr="009D7423">
        <w:rPr>
          <w:rFonts w:hint="eastAsia"/>
          <w:sz w:val="24"/>
          <w:szCs w:val="24"/>
        </w:rPr>
        <w:t>会话保持功能</w:t>
      </w:r>
    </w:p>
    <w:p w:rsidR="00666CCD" w:rsidRPr="009D7423" w:rsidRDefault="00666CCD" w:rsidP="009D7423">
      <w:pPr>
        <w:spacing w:line="360" w:lineRule="auto"/>
        <w:ind w:firstLineChars="200" w:firstLine="480"/>
        <w:rPr>
          <w:sz w:val="24"/>
          <w:szCs w:val="24"/>
        </w:rPr>
      </w:pPr>
      <w:r w:rsidRPr="009D7423">
        <w:rPr>
          <w:sz w:val="24"/>
          <w:szCs w:val="24"/>
        </w:rPr>
        <w:t>测试会话保持功能</w:t>
      </w:r>
    </w:p>
    <w:p w:rsidR="00B03DF7" w:rsidRPr="009D7423" w:rsidRDefault="00B03DF7" w:rsidP="009D7423">
      <w:pPr>
        <w:pStyle w:val="a5"/>
        <w:numPr>
          <w:ilvl w:val="0"/>
          <w:numId w:val="5"/>
        </w:numPr>
        <w:spacing w:line="360" w:lineRule="auto"/>
        <w:ind w:firstLine="480"/>
        <w:rPr>
          <w:sz w:val="24"/>
          <w:szCs w:val="24"/>
        </w:rPr>
      </w:pPr>
      <w:bookmarkStart w:id="17" w:name="_Toc341280700"/>
      <w:bookmarkStart w:id="18" w:name="_Toc341362307"/>
      <w:r w:rsidRPr="009D7423">
        <w:rPr>
          <w:rFonts w:hint="eastAsia"/>
          <w:sz w:val="24"/>
          <w:szCs w:val="24"/>
        </w:rPr>
        <w:lastRenderedPageBreak/>
        <w:t>基于源地址的会话保持</w:t>
      </w:r>
      <w:bookmarkEnd w:id="17"/>
      <w:bookmarkEnd w:id="18"/>
    </w:p>
    <w:p w:rsidR="00B03DF7" w:rsidRPr="009D7423" w:rsidRDefault="00B03DF7" w:rsidP="009D7423">
      <w:pPr>
        <w:pStyle w:val="a5"/>
        <w:numPr>
          <w:ilvl w:val="0"/>
          <w:numId w:val="5"/>
        </w:numPr>
        <w:spacing w:line="360" w:lineRule="auto"/>
        <w:ind w:firstLine="480"/>
        <w:rPr>
          <w:sz w:val="24"/>
          <w:szCs w:val="24"/>
        </w:rPr>
      </w:pPr>
      <w:bookmarkStart w:id="19" w:name="_Toc341280701"/>
      <w:bookmarkStart w:id="20" w:name="_Toc341362308"/>
      <w:r w:rsidRPr="009D7423">
        <w:rPr>
          <w:rFonts w:hint="eastAsia"/>
          <w:sz w:val="24"/>
          <w:szCs w:val="24"/>
        </w:rPr>
        <w:t>基于</w:t>
      </w:r>
      <w:r w:rsidRPr="009D7423">
        <w:rPr>
          <w:rFonts w:hint="eastAsia"/>
          <w:sz w:val="24"/>
          <w:szCs w:val="24"/>
        </w:rPr>
        <w:t>Cookie</w:t>
      </w:r>
      <w:r w:rsidRPr="009D7423">
        <w:rPr>
          <w:rFonts w:hint="eastAsia"/>
          <w:sz w:val="24"/>
          <w:szCs w:val="24"/>
        </w:rPr>
        <w:t>的会话保持</w:t>
      </w:r>
      <w:bookmarkEnd w:id="19"/>
      <w:bookmarkEnd w:id="20"/>
    </w:p>
    <w:p w:rsidR="00B03DF7" w:rsidRPr="009D7423" w:rsidRDefault="00B03DF7" w:rsidP="009D7423">
      <w:pPr>
        <w:pStyle w:val="a5"/>
        <w:numPr>
          <w:ilvl w:val="0"/>
          <w:numId w:val="5"/>
        </w:numPr>
        <w:spacing w:line="360" w:lineRule="auto"/>
        <w:ind w:firstLine="480"/>
        <w:rPr>
          <w:sz w:val="24"/>
          <w:szCs w:val="24"/>
        </w:rPr>
      </w:pPr>
      <w:bookmarkStart w:id="21" w:name="_Toc341362309"/>
      <w:r w:rsidRPr="009D7423">
        <w:rPr>
          <w:rFonts w:hint="eastAsia"/>
          <w:sz w:val="24"/>
          <w:szCs w:val="24"/>
        </w:rPr>
        <w:t>基于</w:t>
      </w:r>
      <w:r w:rsidRPr="009D7423">
        <w:rPr>
          <w:rFonts w:hint="eastAsia"/>
          <w:sz w:val="24"/>
          <w:szCs w:val="24"/>
        </w:rPr>
        <w:t>HTTP Header</w:t>
      </w:r>
      <w:r w:rsidRPr="009D7423">
        <w:rPr>
          <w:rFonts w:hint="eastAsia"/>
          <w:sz w:val="24"/>
          <w:szCs w:val="24"/>
        </w:rPr>
        <w:t>的会话保持</w:t>
      </w:r>
      <w:bookmarkEnd w:id="21"/>
    </w:p>
    <w:p w:rsidR="00B03DF7" w:rsidRPr="009D7423" w:rsidRDefault="00B03DF7" w:rsidP="009D7423">
      <w:pPr>
        <w:pStyle w:val="1"/>
        <w:numPr>
          <w:ilvl w:val="0"/>
          <w:numId w:val="1"/>
        </w:numPr>
        <w:spacing w:line="360" w:lineRule="auto"/>
        <w:ind w:firstLineChars="200" w:firstLine="482"/>
        <w:rPr>
          <w:sz w:val="24"/>
          <w:szCs w:val="24"/>
        </w:rPr>
      </w:pPr>
      <w:bookmarkStart w:id="22" w:name="_Toc341280702"/>
      <w:bookmarkStart w:id="23" w:name="_Toc341362310"/>
      <w:r w:rsidRPr="009D7423">
        <w:rPr>
          <w:rFonts w:hint="eastAsia"/>
          <w:sz w:val="24"/>
          <w:szCs w:val="24"/>
        </w:rPr>
        <w:t>运维及安全管理功能</w:t>
      </w:r>
      <w:bookmarkEnd w:id="22"/>
      <w:bookmarkEnd w:id="23"/>
    </w:p>
    <w:p w:rsidR="00B03DF7" w:rsidRPr="009D7423" w:rsidRDefault="00B03DF7" w:rsidP="009D7423">
      <w:pPr>
        <w:pStyle w:val="a5"/>
        <w:numPr>
          <w:ilvl w:val="0"/>
          <w:numId w:val="6"/>
        </w:numPr>
        <w:spacing w:line="360" w:lineRule="auto"/>
        <w:ind w:firstLine="480"/>
        <w:rPr>
          <w:sz w:val="24"/>
          <w:szCs w:val="24"/>
        </w:rPr>
      </w:pPr>
      <w:bookmarkStart w:id="24" w:name="_Toc341280703"/>
      <w:bookmarkStart w:id="25" w:name="_Toc341362311"/>
      <w:r w:rsidRPr="009D7423">
        <w:rPr>
          <w:rFonts w:hint="eastAsia"/>
          <w:sz w:val="24"/>
          <w:szCs w:val="24"/>
        </w:rPr>
        <w:t>服务器</w:t>
      </w:r>
      <w:bookmarkEnd w:id="24"/>
      <w:r w:rsidRPr="009D7423">
        <w:rPr>
          <w:rFonts w:hint="eastAsia"/>
          <w:sz w:val="24"/>
          <w:szCs w:val="24"/>
        </w:rPr>
        <w:t>平滑退出（软关机）</w:t>
      </w:r>
      <w:bookmarkEnd w:id="25"/>
    </w:p>
    <w:p w:rsidR="00B03DF7" w:rsidRPr="009D7423" w:rsidRDefault="00B03DF7" w:rsidP="009D7423">
      <w:pPr>
        <w:pStyle w:val="a5"/>
        <w:numPr>
          <w:ilvl w:val="0"/>
          <w:numId w:val="6"/>
        </w:numPr>
        <w:spacing w:line="360" w:lineRule="auto"/>
        <w:ind w:firstLine="480"/>
        <w:rPr>
          <w:sz w:val="24"/>
          <w:szCs w:val="24"/>
        </w:rPr>
      </w:pPr>
      <w:bookmarkStart w:id="26" w:name="_Toc341362312"/>
      <w:r w:rsidRPr="009D7423">
        <w:rPr>
          <w:rFonts w:hint="eastAsia"/>
          <w:sz w:val="24"/>
          <w:szCs w:val="24"/>
        </w:rPr>
        <w:t>服务器温暖上线（浪涌保护）</w:t>
      </w:r>
      <w:bookmarkEnd w:id="26"/>
    </w:p>
    <w:p w:rsidR="00B03DF7" w:rsidRPr="009D7423" w:rsidRDefault="00B03DF7" w:rsidP="009D7423">
      <w:pPr>
        <w:pStyle w:val="a5"/>
        <w:numPr>
          <w:ilvl w:val="0"/>
          <w:numId w:val="6"/>
        </w:numPr>
        <w:spacing w:line="360" w:lineRule="auto"/>
        <w:ind w:firstLine="480"/>
        <w:rPr>
          <w:sz w:val="24"/>
          <w:szCs w:val="24"/>
        </w:rPr>
      </w:pPr>
      <w:bookmarkStart w:id="27" w:name="_Toc341280704"/>
      <w:bookmarkStart w:id="28" w:name="_Toc341362313"/>
      <w:r w:rsidRPr="009D7423">
        <w:rPr>
          <w:rFonts w:hint="eastAsia"/>
          <w:sz w:val="24"/>
          <w:szCs w:val="24"/>
        </w:rPr>
        <w:t>Email</w:t>
      </w:r>
      <w:r w:rsidR="00666CCD" w:rsidRPr="009D7423">
        <w:rPr>
          <w:rFonts w:hint="eastAsia"/>
          <w:sz w:val="24"/>
          <w:szCs w:val="24"/>
        </w:rPr>
        <w:t>、短信等</w:t>
      </w:r>
      <w:r w:rsidRPr="009D7423">
        <w:rPr>
          <w:rFonts w:hint="eastAsia"/>
          <w:sz w:val="24"/>
          <w:szCs w:val="24"/>
        </w:rPr>
        <w:t>实时告警</w:t>
      </w:r>
      <w:bookmarkEnd w:id="27"/>
      <w:bookmarkEnd w:id="28"/>
    </w:p>
    <w:p w:rsidR="00B03DF7" w:rsidRPr="009D7423" w:rsidRDefault="00B03DF7" w:rsidP="009D7423">
      <w:pPr>
        <w:pStyle w:val="1"/>
        <w:numPr>
          <w:ilvl w:val="0"/>
          <w:numId w:val="1"/>
        </w:numPr>
        <w:spacing w:line="360" w:lineRule="auto"/>
        <w:ind w:firstLineChars="200" w:firstLine="482"/>
        <w:rPr>
          <w:sz w:val="24"/>
          <w:szCs w:val="24"/>
        </w:rPr>
      </w:pPr>
      <w:r w:rsidRPr="009D7423">
        <w:rPr>
          <w:sz w:val="24"/>
          <w:szCs w:val="24"/>
        </w:rPr>
        <w:t>其他功能测试</w:t>
      </w:r>
    </w:p>
    <w:p w:rsidR="00A16AE1" w:rsidRPr="009D7423" w:rsidRDefault="00B03DF7" w:rsidP="009D7423">
      <w:pPr>
        <w:spacing w:line="360" w:lineRule="auto"/>
        <w:ind w:firstLineChars="200" w:firstLine="480"/>
        <w:rPr>
          <w:sz w:val="24"/>
          <w:szCs w:val="24"/>
        </w:rPr>
      </w:pPr>
      <w:r w:rsidRPr="009D7423">
        <w:rPr>
          <w:sz w:val="24"/>
          <w:szCs w:val="24"/>
        </w:rPr>
        <w:t>其他产品特有的功能</w:t>
      </w:r>
    </w:p>
    <w:sectPr w:rsidR="00A16AE1" w:rsidRPr="009D7423" w:rsidSect="00AB0BF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037" w:rsidRDefault="006C6037" w:rsidP="00B03DF7">
      <w:r>
        <w:separator/>
      </w:r>
    </w:p>
  </w:endnote>
  <w:endnote w:type="continuationSeparator" w:id="1">
    <w:p w:rsidR="006C6037" w:rsidRDefault="006C6037" w:rsidP="00B03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037" w:rsidRDefault="006C6037" w:rsidP="00B03DF7">
      <w:r>
        <w:separator/>
      </w:r>
    </w:p>
  </w:footnote>
  <w:footnote w:type="continuationSeparator" w:id="1">
    <w:p w:rsidR="006C6037" w:rsidRDefault="006C6037" w:rsidP="00B03D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DF6" w:rsidRDefault="00700DF6" w:rsidP="00700DF6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08B6"/>
    <w:multiLevelType w:val="hybridMultilevel"/>
    <w:tmpl w:val="ADA655E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3B246FD"/>
    <w:multiLevelType w:val="hybridMultilevel"/>
    <w:tmpl w:val="43E077C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7854117"/>
    <w:multiLevelType w:val="hybridMultilevel"/>
    <w:tmpl w:val="804438C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72F3B31"/>
    <w:multiLevelType w:val="hybridMultilevel"/>
    <w:tmpl w:val="FF608E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532DDD"/>
    <w:multiLevelType w:val="hybridMultilevel"/>
    <w:tmpl w:val="4F62F8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AD75C66"/>
    <w:multiLevelType w:val="hybridMultilevel"/>
    <w:tmpl w:val="13503AB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8FC72E2"/>
    <w:multiLevelType w:val="hybridMultilevel"/>
    <w:tmpl w:val="31A284B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6ED63D8"/>
    <w:multiLevelType w:val="hybridMultilevel"/>
    <w:tmpl w:val="5E22A74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460"/>
    <w:rsid w:val="001D22E3"/>
    <w:rsid w:val="005E4A1E"/>
    <w:rsid w:val="00666CCD"/>
    <w:rsid w:val="006C6037"/>
    <w:rsid w:val="00700DF6"/>
    <w:rsid w:val="00745460"/>
    <w:rsid w:val="009D7423"/>
    <w:rsid w:val="00A16AE1"/>
    <w:rsid w:val="00AB0BFC"/>
    <w:rsid w:val="00B03DF7"/>
    <w:rsid w:val="00DC38BB"/>
    <w:rsid w:val="00E4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F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03DF7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03DF7"/>
    <w:pPr>
      <w:keepNext/>
      <w:keepLines/>
      <w:spacing w:before="260" w:after="260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3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3D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3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3DF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03DF7"/>
    <w:rPr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B03DF7"/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a5">
    <w:name w:val="List Paragraph"/>
    <w:basedOn w:val="a"/>
    <w:uiPriority w:val="34"/>
    <w:qFormat/>
    <w:rsid w:val="00666C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吴鑫</dc:creator>
  <cp:keywords/>
  <dc:description/>
  <cp:lastModifiedBy>宋昌健</cp:lastModifiedBy>
  <cp:revision>7</cp:revision>
  <dcterms:created xsi:type="dcterms:W3CDTF">2015-11-16T14:19:00Z</dcterms:created>
  <dcterms:modified xsi:type="dcterms:W3CDTF">2015-11-17T01:57:00Z</dcterms:modified>
</cp:coreProperties>
</file>