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r w:rsidRPr="0096354D">
        <w:rPr>
          <w:rFonts w:hAnsi="宋体" w:hint="eastAsia"/>
          <w:b/>
          <w:sz w:val="72"/>
          <w:szCs w:val="72"/>
        </w:rPr>
        <w:t>南京审计学院</w:t>
      </w: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r w:rsidRPr="0096354D">
        <w:rPr>
          <w:rFonts w:hAnsi="宋体" w:hint="eastAsia"/>
          <w:b/>
          <w:sz w:val="72"/>
          <w:szCs w:val="72"/>
        </w:rPr>
        <w:t>竞争性谈判采购文件</w:t>
      </w: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p>
    <w:p w:rsidR="0006570C" w:rsidRPr="0096354D" w:rsidRDefault="0006570C">
      <w:pPr>
        <w:ind w:firstLineChars="200" w:firstLine="643"/>
        <w:rPr>
          <w:rFonts w:hAnsi="宋体"/>
          <w:b/>
          <w:sz w:val="32"/>
          <w:szCs w:val="36"/>
          <w:u w:val="single"/>
        </w:rPr>
      </w:pPr>
      <w:r w:rsidRPr="0096354D">
        <w:rPr>
          <w:rFonts w:hAnsi="宋体" w:hint="eastAsia"/>
          <w:b/>
          <w:sz w:val="32"/>
          <w:szCs w:val="36"/>
        </w:rPr>
        <w:t>采购项目：</w:t>
      </w:r>
      <w:r w:rsidRPr="0096354D">
        <w:rPr>
          <w:rFonts w:hAnsi="宋体" w:hint="eastAsia"/>
          <w:b/>
          <w:sz w:val="32"/>
          <w:szCs w:val="36"/>
          <w:u w:val="single"/>
        </w:rPr>
        <w:t xml:space="preserve">　</w:t>
      </w:r>
      <w:r w:rsidR="007E486F">
        <w:rPr>
          <w:rFonts w:hAnsi="宋体" w:hint="eastAsia"/>
          <w:b/>
          <w:sz w:val="32"/>
          <w:szCs w:val="36"/>
          <w:u w:val="single"/>
        </w:rPr>
        <w:t xml:space="preserve">    </w:t>
      </w:r>
      <w:r w:rsidR="00A437C6" w:rsidRPr="0096354D">
        <w:rPr>
          <w:rFonts w:hAnsi="宋体" w:hint="eastAsia"/>
          <w:b/>
          <w:sz w:val="32"/>
          <w:szCs w:val="36"/>
          <w:u w:val="single"/>
        </w:rPr>
        <w:t>移动型交互式数字显示终端系统</w:t>
      </w:r>
      <w:r w:rsidR="007E486F">
        <w:rPr>
          <w:rFonts w:hAnsi="宋体" w:hint="eastAsia"/>
          <w:b/>
          <w:sz w:val="32"/>
          <w:szCs w:val="36"/>
          <w:u w:val="single"/>
        </w:rPr>
        <w:t xml:space="preserve">   </w:t>
      </w:r>
    </w:p>
    <w:p w:rsidR="0006570C" w:rsidRPr="0096354D" w:rsidRDefault="0006570C">
      <w:pPr>
        <w:ind w:firstLineChars="200" w:firstLine="643"/>
        <w:rPr>
          <w:rFonts w:hAnsi="宋体"/>
          <w:b/>
          <w:sz w:val="32"/>
          <w:szCs w:val="36"/>
          <w:u w:val="single"/>
        </w:rPr>
      </w:pPr>
      <w:r w:rsidRPr="0096354D">
        <w:rPr>
          <w:rFonts w:hAnsi="宋体" w:hint="eastAsia"/>
          <w:b/>
          <w:sz w:val="32"/>
          <w:szCs w:val="36"/>
        </w:rPr>
        <w:t>采购编号：</w:t>
      </w:r>
      <w:r w:rsidR="007E486F" w:rsidRPr="007E486F">
        <w:rPr>
          <w:rFonts w:hAnsi="宋体" w:hint="eastAsia"/>
          <w:b/>
          <w:sz w:val="32"/>
          <w:szCs w:val="36"/>
          <w:u w:val="single"/>
        </w:rPr>
        <w:t xml:space="preserve">             </w:t>
      </w:r>
      <w:r w:rsidR="00951E9B" w:rsidRPr="0096354D">
        <w:rPr>
          <w:rFonts w:hAnsi="宋体" w:hint="eastAsia"/>
          <w:b/>
          <w:sz w:val="32"/>
          <w:szCs w:val="36"/>
          <w:u w:val="single"/>
        </w:rPr>
        <w:t>NSC2015-0</w:t>
      </w:r>
      <w:r w:rsidR="00A437C6" w:rsidRPr="0096354D">
        <w:rPr>
          <w:rFonts w:hAnsi="宋体" w:hint="eastAsia"/>
          <w:b/>
          <w:sz w:val="32"/>
          <w:szCs w:val="36"/>
          <w:u w:val="single"/>
        </w:rPr>
        <w:t>79</w:t>
      </w:r>
      <w:r w:rsidRPr="0096354D">
        <w:rPr>
          <w:rFonts w:hAnsi="宋体" w:hint="eastAsia"/>
          <w:b/>
          <w:sz w:val="32"/>
          <w:szCs w:val="36"/>
          <w:u w:val="single"/>
        </w:rPr>
        <w:t xml:space="preserve">           　</w:t>
      </w:r>
      <w:r w:rsidR="007E486F">
        <w:rPr>
          <w:rFonts w:hAnsi="宋体" w:hint="eastAsia"/>
          <w:b/>
          <w:sz w:val="32"/>
          <w:szCs w:val="36"/>
          <w:u w:val="single"/>
        </w:rPr>
        <w:t xml:space="preserve">  </w:t>
      </w:r>
    </w:p>
    <w:p w:rsidR="0006570C" w:rsidRPr="0096354D" w:rsidRDefault="0006570C">
      <w:pPr>
        <w:ind w:firstLineChars="200" w:firstLine="643"/>
        <w:rPr>
          <w:rFonts w:hAnsi="宋体"/>
          <w:b/>
          <w:sz w:val="32"/>
          <w:szCs w:val="36"/>
        </w:rPr>
      </w:pPr>
      <w:r w:rsidRPr="0096354D">
        <w:rPr>
          <w:rFonts w:hAnsi="宋体" w:hint="eastAsia"/>
          <w:b/>
          <w:sz w:val="32"/>
          <w:szCs w:val="36"/>
        </w:rPr>
        <w:t>采 购 人：</w:t>
      </w:r>
      <w:r w:rsidRPr="0096354D">
        <w:rPr>
          <w:rFonts w:hAnsi="宋体" w:hint="eastAsia"/>
          <w:b/>
          <w:sz w:val="32"/>
          <w:szCs w:val="36"/>
          <w:u w:val="single"/>
        </w:rPr>
        <w:t xml:space="preserve">             南京审计学院              </w:t>
      </w:r>
    </w:p>
    <w:p w:rsidR="0006570C" w:rsidRPr="0096354D" w:rsidRDefault="0006570C">
      <w:pPr>
        <w:ind w:firstLineChars="200" w:firstLine="643"/>
        <w:rPr>
          <w:rFonts w:hAnsi="宋体"/>
          <w:sz w:val="32"/>
        </w:rPr>
      </w:pPr>
      <w:r w:rsidRPr="0096354D">
        <w:rPr>
          <w:rFonts w:hAnsi="宋体" w:hint="eastAsia"/>
          <w:b/>
          <w:sz w:val="32"/>
          <w:szCs w:val="36"/>
        </w:rPr>
        <w:t>日    期：</w:t>
      </w:r>
      <w:r w:rsidR="007E486F">
        <w:rPr>
          <w:rFonts w:hAnsi="宋体" w:hint="eastAsia"/>
          <w:b/>
          <w:sz w:val="32"/>
          <w:szCs w:val="36"/>
          <w:u w:val="single"/>
        </w:rPr>
        <w:t xml:space="preserve">           </w:t>
      </w:r>
      <w:r w:rsidRPr="0096354D">
        <w:rPr>
          <w:rFonts w:hAnsi="宋体" w:hint="eastAsia"/>
          <w:b/>
          <w:sz w:val="32"/>
          <w:szCs w:val="32"/>
          <w:u w:val="single"/>
        </w:rPr>
        <w:t>二○一</w:t>
      </w:r>
      <w:r w:rsidR="008D7DB2" w:rsidRPr="0096354D">
        <w:rPr>
          <w:rFonts w:hAnsi="宋体" w:hint="eastAsia"/>
          <w:b/>
          <w:sz w:val="32"/>
          <w:szCs w:val="32"/>
          <w:u w:val="single"/>
        </w:rPr>
        <w:t>五</w:t>
      </w:r>
      <w:r w:rsidRPr="0096354D">
        <w:rPr>
          <w:rFonts w:hAnsi="宋体" w:hint="eastAsia"/>
          <w:b/>
          <w:sz w:val="32"/>
          <w:szCs w:val="32"/>
          <w:u w:val="single"/>
        </w:rPr>
        <w:t>年</w:t>
      </w:r>
      <w:r w:rsidR="007E486F">
        <w:rPr>
          <w:rFonts w:hAnsi="宋体" w:hint="eastAsia"/>
          <w:b/>
          <w:sz w:val="32"/>
          <w:szCs w:val="32"/>
          <w:u w:val="single"/>
        </w:rPr>
        <w:t>十二</w:t>
      </w:r>
      <w:r w:rsidRPr="0096354D">
        <w:rPr>
          <w:rFonts w:hAnsi="宋体" w:hint="eastAsia"/>
          <w:b/>
          <w:sz w:val="32"/>
          <w:szCs w:val="32"/>
          <w:u w:val="single"/>
        </w:rPr>
        <w:t>月</w:t>
      </w:r>
      <w:r w:rsidRPr="0096354D">
        <w:rPr>
          <w:rFonts w:hAnsi="宋体" w:hint="eastAsia"/>
          <w:b/>
          <w:sz w:val="32"/>
          <w:szCs w:val="36"/>
          <w:u w:val="single"/>
        </w:rPr>
        <w:t xml:space="preserve">   　          </w:t>
      </w: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44"/>
          <w:szCs w:val="44"/>
        </w:rPr>
      </w:pPr>
    </w:p>
    <w:p w:rsidR="0006570C" w:rsidRPr="0096354D" w:rsidRDefault="0006570C">
      <w:pPr>
        <w:spacing w:line="360" w:lineRule="auto"/>
        <w:jc w:val="center"/>
        <w:rPr>
          <w:rFonts w:hAnsi="宋体"/>
          <w:b/>
          <w:sz w:val="44"/>
          <w:szCs w:val="44"/>
        </w:rPr>
      </w:pPr>
      <w:r w:rsidRPr="0096354D">
        <w:rPr>
          <w:rFonts w:hAnsi="宋体" w:hint="eastAsia"/>
          <w:b/>
          <w:sz w:val="44"/>
          <w:szCs w:val="44"/>
        </w:rPr>
        <w:lastRenderedPageBreak/>
        <w:t>目  录</w:t>
      </w:r>
    </w:p>
    <w:p w:rsidR="00966F82" w:rsidRDefault="00E26CDE">
      <w:pPr>
        <w:pStyle w:val="10"/>
        <w:tabs>
          <w:tab w:val="right" w:leader="dot" w:pos="8540"/>
        </w:tabs>
        <w:rPr>
          <w:rFonts w:asciiTheme="minorHAnsi" w:eastAsiaTheme="minorEastAsia" w:hAnsiTheme="minorHAnsi" w:cstheme="minorBidi"/>
          <w:noProof/>
          <w:kern w:val="2"/>
          <w:sz w:val="21"/>
          <w:szCs w:val="22"/>
        </w:rPr>
      </w:pPr>
      <w:r w:rsidRPr="0096354D">
        <w:rPr>
          <w:rFonts w:hAnsi="宋体"/>
          <w:sz w:val="24"/>
          <w:szCs w:val="24"/>
        </w:rPr>
        <w:fldChar w:fldCharType="begin"/>
      </w:r>
      <w:r w:rsidR="0006570C" w:rsidRPr="0096354D">
        <w:rPr>
          <w:rFonts w:hAnsi="宋体"/>
          <w:sz w:val="24"/>
          <w:szCs w:val="24"/>
        </w:rPr>
        <w:instrText xml:space="preserve"> TOC \o "1-3" \h \z \u </w:instrText>
      </w:r>
      <w:r w:rsidRPr="0096354D">
        <w:rPr>
          <w:rFonts w:hAnsi="宋体"/>
          <w:sz w:val="24"/>
          <w:szCs w:val="24"/>
        </w:rPr>
        <w:fldChar w:fldCharType="separate"/>
      </w:r>
      <w:hyperlink w:anchor="_Toc436922505" w:history="1">
        <w:r w:rsidR="00966F82" w:rsidRPr="00FA3BDD">
          <w:rPr>
            <w:rStyle w:val="a4"/>
            <w:rFonts w:hAnsi="宋体" w:hint="eastAsia"/>
            <w:noProof/>
          </w:rPr>
          <w:t>第一章</w:t>
        </w:r>
        <w:r w:rsidR="00966F82" w:rsidRPr="00FA3BDD">
          <w:rPr>
            <w:rStyle w:val="a4"/>
            <w:rFonts w:hAnsi="宋体"/>
            <w:noProof/>
          </w:rPr>
          <w:t xml:space="preserve">  </w:t>
        </w:r>
        <w:r w:rsidR="00966F82" w:rsidRPr="00FA3BDD">
          <w:rPr>
            <w:rStyle w:val="a4"/>
            <w:rFonts w:hAnsi="宋体" w:hint="eastAsia"/>
            <w:noProof/>
          </w:rPr>
          <w:t>谈判供应商须知</w:t>
        </w:r>
        <w:r w:rsidR="00966F82">
          <w:rPr>
            <w:noProof/>
            <w:webHidden/>
          </w:rPr>
          <w:tab/>
        </w:r>
        <w:r>
          <w:rPr>
            <w:noProof/>
            <w:webHidden/>
          </w:rPr>
          <w:fldChar w:fldCharType="begin"/>
        </w:r>
        <w:r w:rsidR="00966F82">
          <w:rPr>
            <w:noProof/>
            <w:webHidden/>
          </w:rPr>
          <w:instrText xml:space="preserve"> PAGEREF _Toc436922505 \h </w:instrText>
        </w:r>
        <w:r>
          <w:rPr>
            <w:noProof/>
            <w:webHidden/>
          </w:rPr>
        </w:r>
        <w:r>
          <w:rPr>
            <w:noProof/>
            <w:webHidden/>
          </w:rPr>
          <w:fldChar w:fldCharType="separate"/>
        </w:r>
        <w:r w:rsidR="00C20005">
          <w:rPr>
            <w:noProof/>
            <w:webHidden/>
          </w:rPr>
          <w:t>3</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06" w:history="1">
        <w:r w:rsidR="00966F82" w:rsidRPr="00FA3BDD">
          <w:rPr>
            <w:rStyle w:val="a4"/>
            <w:rFonts w:hAnsi="宋体" w:hint="eastAsia"/>
            <w:noProof/>
          </w:rPr>
          <w:t>前附表</w:t>
        </w:r>
        <w:r w:rsidR="00966F82">
          <w:rPr>
            <w:noProof/>
            <w:webHidden/>
          </w:rPr>
          <w:tab/>
        </w:r>
        <w:r>
          <w:rPr>
            <w:noProof/>
            <w:webHidden/>
          </w:rPr>
          <w:fldChar w:fldCharType="begin"/>
        </w:r>
        <w:r w:rsidR="00966F82">
          <w:rPr>
            <w:noProof/>
            <w:webHidden/>
          </w:rPr>
          <w:instrText xml:space="preserve"> PAGEREF _Toc436922506 \h </w:instrText>
        </w:r>
        <w:r>
          <w:rPr>
            <w:noProof/>
            <w:webHidden/>
          </w:rPr>
        </w:r>
        <w:r>
          <w:rPr>
            <w:noProof/>
            <w:webHidden/>
          </w:rPr>
          <w:fldChar w:fldCharType="separate"/>
        </w:r>
        <w:r w:rsidR="00C20005">
          <w:rPr>
            <w:noProof/>
            <w:webHidden/>
          </w:rPr>
          <w:t>3</w:t>
        </w:r>
        <w:r>
          <w:rPr>
            <w:noProof/>
            <w:webHidden/>
          </w:rPr>
          <w:fldChar w:fldCharType="end"/>
        </w:r>
      </w:hyperlink>
    </w:p>
    <w:p w:rsidR="00966F82" w:rsidRDefault="00E26CDE">
      <w:pPr>
        <w:pStyle w:val="21"/>
        <w:tabs>
          <w:tab w:val="left" w:pos="630"/>
        </w:tabs>
        <w:rPr>
          <w:rFonts w:asciiTheme="minorHAnsi" w:eastAsiaTheme="minorEastAsia" w:hAnsiTheme="minorHAnsi" w:cstheme="minorBidi"/>
          <w:noProof/>
          <w:kern w:val="2"/>
          <w:sz w:val="21"/>
          <w:szCs w:val="22"/>
        </w:rPr>
      </w:pPr>
      <w:hyperlink w:anchor="_Toc436922507" w:history="1">
        <w:r w:rsidR="00966F82" w:rsidRPr="00FA3BDD">
          <w:rPr>
            <w:rStyle w:val="a4"/>
            <w:rFonts w:hAnsi="宋体" w:hint="eastAsia"/>
            <w:noProof/>
          </w:rPr>
          <w:t>一、</w:t>
        </w:r>
        <w:r w:rsidR="00966F82">
          <w:rPr>
            <w:rFonts w:asciiTheme="minorHAnsi" w:eastAsiaTheme="minorEastAsia" w:hAnsiTheme="minorHAnsi" w:cstheme="minorBidi"/>
            <w:noProof/>
            <w:kern w:val="2"/>
            <w:sz w:val="21"/>
            <w:szCs w:val="22"/>
          </w:rPr>
          <w:tab/>
        </w:r>
        <w:r w:rsidR="00966F82" w:rsidRPr="00FA3BDD">
          <w:rPr>
            <w:rStyle w:val="a4"/>
            <w:rFonts w:hAnsi="宋体" w:hint="eastAsia"/>
            <w:noProof/>
          </w:rPr>
          <w:t>总则</w:t>
        </w:r>
        <w:r w:rsidR="00966F82">
          <w:rPr>
            <w:noProof/>
            <w:webHidden/>
          </w:rPr>
          <w:tab/>
        </w:r>
        <w:r>
          <w:rPr>
            <w:noProof/>
            <w:webHidden/>
          </w:rPr>
          <w:fldChar w:fldCharType="begin"/>
        </w:r>
        <w:r w:rsidR="00966F82">
          <w:rPr>
            <w:noProof/>
            <w:webHidden/>
          </w:rPr>
          <w:instrText xml:space="preserve"> PAGEREF _Toc436922507 \h </w:instrText>
        </w:r>
        <w:r>
          <w:rPr>
            <w:noProof/>
            <w:webHidden/>
          </w:rPr>
        </w:r>
        <w:r>
          <w:rPr>
            <w:noProof/>
            <w:webHidden/>
          </w:rPr>
          <w:fldChar w:fldCharType="separate"/>
        </w:r>
        <w:r w:rsidR="00C20005">
          <w:rPr>
            <w:noProof/>
            <w:webHidden/>
          </w:rPr>
          <w:t>4</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08" w:history="1">
        <w:r w:rsidR="00966F82" w:rsidRPr="00FA3BDD">
          <w:rPr>
            <w:rStyle w:val="a4"/>
            <w:rFonts w:hAnsi="宋体"/>
            <w:noProof/>
          </w:rPr>
          <w:t>1</w:t>
        </w:r>
        <w:r w:rsidR="00966F82" w:rsidRPr="00FA3BDD">
          <w:rPr>
            <w:rStyle w:val="a4"/>
            <w:rFonts w:hAnsi="宋体" w:hint="eastAsia"/>
            <w:noProof/>
          </w:rPr>
          <w:t>．适用范围</w:t>
        </w:r>
        <w:r w:rsidR="00966F82">
          <w:rPr>
            <w:noProof/>
            <w:webHidden/>
          </w:rPr>
          <w:tab/>
        </w:r>
        <w:r>
          <w:rPr>
            <w:noProof/>
            <w:webHidden/>
          </w:rPr>
          <w:fldChar w:fldCharType="begin"/>
        </w:r>
        <w:r w:rsidR="00966F82">
          <w:rPr>
            <w:noProof/>
            <w:webHidden/>
          </w:rPr>
          <w:instrText xml:space="preserve"> PAGEREF _Toc436922508 \h </w:instrText>
        </w:r>
        <w:r>
          <w:rPr>
            <w:noProof/>
            <w:webHidden/>
          </w:rPr>
        </w:r>
        <w:r>
          <w:rPr>
            <w:noProof/>
            <w:webHidden/>
          </w:rPr>
          <w:fldChar w:fldCharType="separate"/>
        </w:r>
        <w:r w:rsidR="00C20005">
          <w:rPr>
            <w:noProof/>
            <w:webHidden/>
          </w:rPr>
          <w:t>4</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09" w:history="1">
        <w:r w:rsidR="00966F82" w:rsidRPr="00FA3BDD">
          <w:rPr>
            <w:rStyle w:val="a4"/>
            <w:rFonts w:hAnsi="宋体"/>
            <w:noProof/>
          </w:rPr>
          <w:t>2</w:t>
        </w:r>
        <w:r w:rsidR="00966F82" w:rsidRPr="00FA3BDD">
          <w:rPr>
            <w:rStyle w:val="a4"/>
            <w:rFonts w:hAnsi="宋体" w:hint="eastAsia"/>
            <w:noProof/>
          </w:rPr>
          <w:t>．合格的谈判供应商</w:t>
        </w:r>
        <w:r w:rsidR="00966F82">
          <w:rPr>
            <w:noProof/>
            <w:webHidden/>
          </w:rPr>
          <w:tab/>
        </w:r>
        <w:r>
          <w:rPr>
            <w:noProof/>
            <w:webHidden/>
          </w:rPr>
          <w:fldChar w:fldCharType="begin"/>
        </w:r>
        <w:r w:rsidR="00966F82">
          <w:rPr>
            <w:noProof/>
            <w:webHidden/>
          </w:rPr>
          <w:instrText xml:space="preserve"> PAGEREF _Toc436922509 \h </w:instrText>
        </w:r>
        <w:r>
          <w:rPr>
            <w:noProof/>
            <w:webHidden/>
          </w:rPr>
        </w:r>
        <w:r>
          <w:rPr>
            <w:noProof/>
            <w:webHidden/>
          </w:rPr>
          <w:fldChar w:fldCharType="separate"/>
        </w:r>
        <w:r w:rsidR="00C20005">
          <w:rPr>
            <w:noProof/>
            <w:webHidden/>
          </w:rPr>
          <w:t>4</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0" w:history="1">
        <w:r w:rsidR="00966F82" w:rsidRPr="00FA3BDD">
          <w:rPr>
            <w:rStyle w:val="a4"/>
            <w:rFonts w:hAnsi="宋体"/>
            <w:noProof/>
          </w:rPr>
          <w:t>3</w:t>
        </w:r>
        <w:r w:rsidR="00966F82" w:rsidRPr="00FA3BDD">
          <w:rPr>
            <w:rStyle w:val="a4"/>
            <w:rFonts w:hAnsi="宋体" w:hint="eastAsia"/>
            <w:noProof/>
          </w:rPr>
          <w:t>．竞争性谈判费用</w:t>
        </w:r>
        <w:r w:rsidR="00966F82">
          <w:rPr>
            <w:noProof/>
            <w:webHidden/>
          </w:rPr>
          <w:tab/>
        </w:r>
        <w:r>
          <w:rPr>
            <w:noProof/>
            <w:webHidden/>
          </w:rPr>
          <w:fldChar w:fldCharType="begin"/>
        </w:r>
        <w:r w:rsidR="00966F82">
          <w:rPr>
            <w:noProof/>
            <w:webHidden/>
          </w:rPr>
          <w:instrText xml:space="preserve"> PAGEREF _Toc436922510 \h </w:instrText>
        </w:r>
        <w:r>
          <w:rPr>
            <w:noProof/>
            <w:webHidden/>
          </w:rPr>
        </w:r>
        <w:r>
          <w:rPr>
            <w:noProof/>
            <w:webHidden/>
          </w:rPr>
          <w:fldChar w:fldCharType="separate"/>
        </w:r>
        <w:r w:rsidR="00C20005">
          <w:rPr>
            <w:noProof/>
            <w:webHidden/>
          </w:rPr>
          <w:t>4</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1" w:history="1">
        <w:r w:rsidR="00966F82" w:rsidRPr="00FA3BDD">
          <w:rPr>
            <w:rStyle w:val="a4"/>
            <w:rFonts w:hAnsi="宋体"/>
            <w:noProof/>
          </w:rPr>
          <w:t>4</w:t>
        </w:r>
        <w:r w:rsidR="00966F82" w:rsidRPr="00FA3BDD">
          <w:rPr>
            <w:rStyle w:val="a4"/>
            <w:rFonts w:hAnsi="宋体" w:hint="eastAsia"/>
            <w:noProof/>
          </w:rPr>
          <w:t>．法律适用</w:t>
        </w:r>
        <w:r w:rsidR="00966F82">
          <w:rPr>
            <w:noProof/>
            <w:webHidden/>
          </w:rPr>
          <w:tab/>
        </w:r>
        <w:r>
          <w:rPr>
            <w:noProof/>
            <w:webHidden/>
          </w:rPr>
          <w:fldChar w:fldCharType="begin"/>
        </w:r>
        <w:r w:rsidR="00966F82">
          <w:rPr>
            <w:noProof/>
            <w:webHidden/>
          </w:rPr>
          <w:instrText xml:space="preserve"> PAGEREF _Toc436922511 \h </w:instrText>
        </w:r>
        <w:r>
          <w:rPr>
            <w:noProof/>
            <w:webHidden/>
          </w:rPr>
        </w:r>
        <w:r>
          <w:rPr>
            <w:noProof/>
            <w:webHidden/>
          </w:rPr>
          <w:fldChar w:fldCharType="separate"/>
        </w:r>
        <w:r w:rsidR="00C20005">
          <w:rPr>
            <w:noProof/>
            <w:webHidden/>
          </w:rPr>
          <w:t>4</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2" w:history="1">
        <w:r w:rsidR="00966F82" w:rsidRPr="00FA3BDD">
          <w:rPr>
            <w:rStyle w:val="a4"/>
            <w:rFonts w:hAnsi="宋体"/>
            <w:noProof/>
          </w:rPr>
          <w:t>5</w:t>
        </w:r>
        <w:r w:rsidR="00966F82" w:rsidRPr="00FA3BDD">
          <w:rPr>
            <w:rStyle w:val="a4"/>
            <w:rFonts w:hAnsi="宋体" w:hint="eastAsia"/>
            <w:noProof/>
          </w:rPr>
          <w:t>．谈判采购文件的约束力</w:t>
        </w:r>
        <w:r w:rsidR="00966F82">
          <w:rPr>
            <w:noProof/>
            <w:webHidden/>
          </w:rPr>
          <w:tab/>
        </w:r>
        <w:r>
          <w:rPr>
            <w:noProof/>
            <w:webHidden/>
          </w:rPr>
          <w:fldChar w:fldCharType="begin"/>
        </w:r>
        <w:r w:rsidR="00966F82">
          <w:rPr>
            <w:noProof/>
            <w:webHidden/>
          </w:rPr>
          <w:instrText xml:space="preserve"> PAGEREF _Toc436922512 \h </w:instrText>
        </w:r>
        <w:r>
          <w:rPr>
            <w:noProof/>
            <w:webHidden/>
          </w:rPr>
        </w:r>
        <w:r>
          <w:rPr>
            <w:noProof/>
            <w:webHidden/>
          </w:rPr>
          <w:fldChar w:fldCharType="separate"/>
        </w:r>
        <w:r w:rsidR="00C20005">
          <w:rPr>
            <w:noProof/>
            <w:webHidden/>
          </w:rPr>
          <w:t>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3" w:history="1">
        <w:r w:rsidR="00966F82" w:rsidRPr="00FA3BDD">
          <w:rPr>
            <w:rStyle w:val="a4"/>
            <w:rFonts w:hAnsi="宋体" w:hint="eastAsia"/>
            <w:noProof/>
          </w:rPr>
          <w:t>二、谈判采购文件</w:t>
        </w:r>
        <w:r w:rsidR="00966F82">
          <w:rPr>
            <w:noProof/>
            <w:webHidden/>
          </w:rPr>
          <w:tab/>
        </w:r>
        <w:r>
          <w:rPr>
            <w:noProof/>
            <w:webHidden/>
          </w:rPr>
          <w:fldChar w:fldCharType="begin"/>
        </w:r>
        <w:r w:rsidR="00966F82">
          <w:rPr>
            <w:noProof/>
            <w:webHidden/>
          </w:rPr>
          <w:instrText xml:space="preserve"> PAGEREF _Toc436922513 \h </w:instrText>
        </w:r>
        <w:r>
          <w:rPr>
            <w:noProof/>
            <w:webHidden/>
          </w:rPr>
        </w:r>
        <w:r>
          <w:rPr>
            <w:noProof/>
            <w:webHidden/>
          </w:rPr>
          <w:fldChar w:fldCharType="separate"/>
        </w:r>
        <w:r w:rsidR="00C20005">
          <w:rPr>
            <w:noProof/>
            <w:webHidden/>
          </w:rPr>
          <w:t>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4" w:history="1">
        <w:r w:rsidR="00966F82" w:rsidRPr="00FA3BDD">
          <w:rPr>
            <w:rStyle w:val="a4"/>
            <w:rFonts w:hAnsi="宋体"/>
            <w:noProof/>
          </w:rPr>
          <w:t>6</w:t>
        </w:r>
        <w:r w:rsidR="00966F82" w:rsidRPr="00FA3BDD">
          <w:rPr>
            <w:rStyle w:val="a4"/>
            <w:rFonts w:hAnsi="宋体" w:hint="eastAsia"/>
            <w:noProof/>
          </w:rPr>
          <w:t>．谈判采购文件的组成</w:t>
        </w:r>
        <w:r w:rsidR="00966F82">
          <w:rPr>
            <w:noProof/>
            <w:webHidden/>
          </w:rPr>
          <w:tab/>
        </w:r>
        <w:r>
          <w:rPr>
            <w:noProof/>
            <w:webHidden/>
          </w:rPr>
          <w:fldChar w:fldCharType="begin"/>
        </w:r>
        <w:r w:rsidR="00966F82">
          <w:rPr>
            <w:noProof/>
            <w:webHidden/>
          </w:rPr>
          <w:instrText xml:space="preserve"> PAGEREF _Toc436922514 \h </w:instrText>
        </w:r>
        <w:r>
          <w:rPr>
            <w:noProof/>
            <w:webHidden/>
          </w:rPr>
        </w:r>
        <w:r>
          <w:rPr>
            <w:noProof/>
            <w:webHidden/>
          </w:rPr>
          <w:fldChar w:fldCharType="separate"/>
        </w:r>
        <w:r w:rsidR="00C20005">
          <w:rPr>
            <w:noProof/>
            <w:webHidden/>
          </w:rPr>
          <w:t>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5" w:history="1">
        <w:r w:rsidR="00966F82" w:rsidRPr="00FA3BDD">
          <w:rPr>
            <w:rStyle w:val="a4"/>
            <w:rFonts w:hAnsi="宋体"/>
            <w:noProof/>
          </w:rPr>
          <w:t>7</w:t>
        </w:r>
        <w:r w:rsidR="00966F82" w:rsidRPr="00FA3BDD">
          <w:rPr>
            <w:rStyle w:val="a4"/>
            <w:rFonts w:hAnsi="宋体" w:hint="eastAsia"/>
            <w:noProof/>
          </w:rPr>
          <w:t>．谈判采购文件的澄清</w:t>
        </w:r>
        <w:r w:rsidR="00966F82">
          <w:rPr>
            <w:noProof/>
            <w:webHidden/>
          </w:rPr>
          <w:tab/>
        </w:r>
        <w:r>
          <w:rPr>
            <w:noProof/>
            <w:webHidden/>
          </w:rPr>
          <w:fldChar w:fldCharType="begin"/>
        </w:r>
        <w:r w:rsidR="00966F82">
          <w:rPr>
            <w:noProof/>
            <w:webHidden/>
          </w:rPr>
          <w:instrText xml:space="preserve"> PAGEREF _Toc436922515 \h </w:instrText>
        </w:r>
        <w:r>
          <w:rPr>
            <w:noProof/>
            <w:webHidden/>
          </w:rPr>
        </w:r>
        <w:r>
          <w:rPr>
            <w:noProof/>
            <w:webHidden/>
          </w:rPr>
          <w:fldChar w:fldCharType="separate"/>
        </w:r>
        <w:r w:rsidR="00C20005">
          <w:rPr>
            <w:noProof/>
            <w:webHidden/>
          </w:rPr>
          <w:t>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6" w:history="1">
        <w:r w:rsidR="00966F82" w:rsidRPr="00FA3BDD">
          <w:rPr>
            <w:rStyle w:val="a4"/>
            <w:rFonts w:hAnsi="宋体"/>
            <w:noProof/>
          </w:rPr>
          <w:t>8</w:t>
        </w:r>
        <w:r w:rsidR="00966F82" w:rsidRPr="00FA3BDD">
          <w:rPr>
            <w:rStyle w:val="a4"/>
            <w:rFonts w:hAnsi="宋体" w:hint="eastAsia"/>
            <w:noProof/>
          </w:rPr>
          <w:t>．谈判采购文件的更正或补充</w:t>
        </w:r>
        <w:r w:rsidR="00966F82">
          <w:rPr>
            <w:noProof/>
            <w:webHidden/>
          </w:rPr>
          <w:tab/>
        </w:r>
        <w:r>
          <w:rPr>
            <w:noProof/>
            <w:webHidden/>
          </w:rPr>
          <w:fldChar w:fldCharType="begin"/>
        </w:r>
        <w:r w:rsidR="00966F82">
          <w:rPr>
            <w:noProof/>
            <w:webHidden/>
          </w:rPr>
          <w:instrText xml:space="preserve"> PAGEREF _Toc436922516 \h </w:instrText>
        </w:r>
        <w:r>
          <w:rPr>
            <w:noProof/>
            <w:webHidden/>
          </w:rPr>
        </w:r>
        <w:r>
          <w:rPr>
            <w:noProof/>
            <w:webHidden/>
          </w:rPr>
          <w:fldChar w:fldCharType="separate"/>
        </w:r>
        <w:r w:rsidR="00C20005">
          <w:rPr>
            <w:noProof/>
            <w:webHidden/>
          </w:rPr>
          <w:t>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7" w:history="1">
        <w:r w:rsidR="00966F82" w:rsidRPr="00FA3BDD">
          <w:rPr>
            <w:rStyle w:val="a4"/>
            <w:rFonts w:hAnsi="宋体" w:hint="eastAsia"/>
            <w:noProof/>
          </w:rPr>
          <w:t>三</w:t>
        </w:r>
        <w:r w:rsidR="00966F82" w:rsidRPr="00FA3BDD">
          <w:rPr>
            <w:rStyle w:val="a4"/>
            <w:rFonts w:hAnsi="宋体"/>
            <w:noProof/>
          </w:rPr>
          <w:t xml:space="preserve">  </w:t>
        </w:r>
        <w:r w:rsidR="00966F82" w:rsidRPr="00FA3BDD">
          <w:rPr>
            <w:rStyle w:val="a4"/>
            <w:rFonts w:hAnsi="宋体" w:hint="eastAsia"/>
            <w:noProof/>
          </w:rPr>
          <w:t>谈判响应文件</w:t>
        </w:r>
        <w:r w:rsidR="00966F82">
          <w:rPr>
            <w:noProof/>
            <w:webHidden/>
          </w:rPr>
          <w:tab/>
        </w:r>
        <w:r>
          <w:rPr>
            <w:noProof/>
            <w:webHidden/>
          </w:rPr>
          <w:fldChar w:fldCharType="begin"/>
        </w:r>
        <w:r w:rsidR="00966F82">
          <w:rPr>
            <w:noProof/>
            <w:webHidden/>
          </w:rPr>
          <w:instrText xml:space="preserve"> PAGEREF _Toc436922517 \h </w:instrText>
        </w:r>
        <w:r>
          <w:rPr>
            <w:noProof/>
            <w:webHidden/>
          </w:rPr>
        </w:r>
        <w:r>
          <w:rPr>
            <w:noProof/>
            <w:webHidden/>
          </w:rPr>
          <w:fldChar w:fldCharType="separate"/>
        </w:r>
        <w:r w:rsidR="00C20005">
          <w:rPr>
            <w:noProof/>
            <w:webHidden/>
          </w:rPr>
          <w:t>6</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8" w:history="1">
        <w:r w:rsidR="00966F82" w:rsidRPr="00FA3BDD">
          <w:rPr>
            <w:rStyle w:val="a4"/>
            <w:rFonts w:hAnsi="宋体"/>
            <w:noProof/>
          </w:rPr>
          <w:t>9</w:t>
        </w:r>
        <w:r w:rsidR="00966F82" w:rsidRPr="00FA3BDD">
          <w:rPr>
            <w:rStyle w:val="a4"/>
            <w:rFonts w:hAnsi="宋体" w:hint="eastAsia"/>
            <w:noProof/>
          </w:rPr>
          <w:t>．谈判响应文件的语言及度量衡</w:t>
        </w:r>
        <w:r w:rsidR="00966F82">
          <w:rPr>
            <w:noProof/>
            <w:webHidden/>
          </w:rPr>
          <w:tab/>
        </w:r>
        <w:r>
          <w:rPr>
            <w:noProof/>
            <w:webHidden/>
          </w:rPr>
          <w:fldChar w:fldCharType="begin"/>
        </w:r>
        <w:r w:rsidR="00966F82">
          <w:rPr>
            <w:noProof/>
            <w:webHidden/>
          </w:rPr>
          <w:instrText xml:space="preserve"> PAGEREF _Toc436922518 \h </w:instrText>
        </w:r>
        <w:r>
          <w:rPr>
            <w:noProof/>
            <w:webHidden/>
          </w:rPr>
        </w:r>
        <w:r>
          <w:rPr>
            <w:noProof/>
            <w:webHidden/>
          </w:rPr>
          <w:fldChar w:fldCharType="separate"/>
        </w:r>
        <w:r w:rsidR="00C20005">
          <w:rPr>
            <w:noProof/>
            <w:webHidden/>
          </w:rPr>
          <w:t>6</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19" w:history="1">
        <w:r w:rsidR="00966F82" w:rsidRPr="00FA3BDD">
          <w:rPr>
            <w:rStyle w:val="a4"/>
            <w:rFonts w:hAnsi="宋体"/>
            <w:noProof/>
          </w:rPr>
          <w:t>10</w:t>
        </w:r>
        <w:r w:rsidR="00966F82" w:rsidRPr="00FA3BDD">
          <w:rPr>
            <w:rStyle w:val="a4"/>
            <w:rFonts w:hAnsi="宋体" w:hint="eastAsia"/>
            <w:noProof/>
          </w:rPr>
          <w:t>．谈判响应文件的组成</w:t>
        </w:r>
        <w:r w:rsidR="00966F82">
          <w:rPr>
            <w:noProof/>
            <w:webHidden/>
          </w:rPr>
          <w:tab/>
        </w:r>
        <w:r>
          <w:rPr>
            <w:noProof/>
            <w:webHidden/>
          </w:rPr>
          <w:fldChar w:fldCharType="begin"/>
        </w:r>
        <w:r w:rsidR="00966F82">
          <w:rPr>
            <w:noProof/>
            <w:webHidden/>
          </w:rPr>
          <w:instrText xml:space="preserve"> PAGEREF _Toc436922519 \h </w:instrText>
        </w:r>
        <w:r>
          <w:rPr>
            <w:noProof/>
            <w:webHidden/>
          </w:rPr>
        </w:r>
        <w:r>
          <w:rPr>
            <w:noProof/>
            <w:webHidden/>
          </w:rPr>
          <w:fldChar w:fldCharType="separate"/>
        </w:r>
        <w:r w:rsidR="00C20005">
          <w:rPr>
            <w:noProof/>
            <w:webHidden/>
          </w:rPr>
          <w:t>6</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0" w:history="1">
        <w:r w:rsidR="00966F82" w:rsidRPr="00FA3BDD">
          <w:rPr>
            <w:rStyle w:val="a4"/>
            <w:rFonts w:hAnsi="宋体"/>
            <w:noProof/>
          </w:rPr>
          <w:t>11</w:t>
        </w:r>
        <w:r w:rsidR="00966F82" w:rsidRPr="00FA3BDD">
          <w:rPr>
            <w:rStyle w:val="a4"/>
            <w:rFonts w:hAnsi="宋体" w:hint="eastAsia"/>
            <w:noProof/>
          </w:rPr>
          <w:t>．谈判报价</w:t>
        </w:r>
        <w:r w:rsidR="00966F82">
          <w:rPr>
            <w:noProof/>
            <w:webHidden/>
          </w:rPr>
          <w:tab/>
        </w:r>
        <w:r>
          <w:rPr>
            <w:noProof/>
            <w:webHidden/>
          </w:rPr>
          <w:fldChar w:fldCharType="begin"/>
        </w:r>
        <w:r w:rsidR="00966F82">
          <w:rPr>
            <w:noProof/>
            <w:webHidden/>
          </w:rPr>
          <w:instrText xml:space="preserve"> PAGEREF _Toc436922520 \h </w:instrText>
        </w:r>
        <w:r>
          <w:rPr>
            <w:noProof/>
            <w:webHidden/>
          </w:rPr>
        </w:r>
        <w:r>
          <w:rPr>
            <w:noProof/>
            <w:webHidden/>
          </w:rPr>
          <w:fldChar w:fldCharType="separate"/>
        </w:r>
        <w:r w:rsidR="00C20005">
          <w:rPr>
            <w:noProof/>
            <w:webHidden/>
          </w:rPr>
          <w:t>7</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1" w:history="1">
        <w:r w:rsidR="00966F82" w:rsidRPr="00FA3BDD">
          <w:rPr>
            <w:rStyle w:val="a4"/>
            <w:rFonts w:hAnsi="宋体"/>
            <w:noProof/>
          </w:rPr>
          <w:t>12 .</w:t>
        </w:r>
        <w:r w:rsidR="00966F82" w:rsidRPr="00FA3BDD">
          <w:rPr>
            <w:rStyle w:val="a4"/>
            <w:rFonts w:hAnsi="宋体" w:hint="eastAsia"/>
            <w:noProof/>
          </w:rPr>
          <w:t>谈判报价的货币</w:t>
        </w:r>
        <w:r w:rsidR="00966F82">
          <w:rPr>
            <w:noProof/>
            <w:webHidden/>
          </w:rPr>
          <w:tab/>
        </w:r>
        <w:r>
          <w:rPr>
            <w:noProof/>
            <w:webHidden/>
          </w:rPr>
          <w:fldChar w:fldCharType="begin"/>
        </w:r>
        <w:r w:rsidR="00966F82">
          <w:rPr>
            <w:noProof/>
            <w:webHidden/>
          </w:rPr>
          <w:instrText xml:space="preserve"> PAGEREF _Toc436922521 \h </w:instrText>
        </w:r>
        <w:r>
          <w:rPr>
            <w:noProof/>
            <w:webHidden/>
          </w:rPr>
        </w:r>
        <w:r>
          <w:rPr>
            <w:noProof/>
            <w:webHidden/>
          </w:rPr>
          <w:fldChar w:fldCharType="separate"/>
        </w:r>
        <w:r w:rsidR="00C20005">
          <w:rPr>
            <w:noProof/>
            <w:webHidden/>
          </w:rPr>
          <w:t>7</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2" w:history="1">
        <w:r w:rsidR="00966F82" w:rsidRPr="00FA3BDD">
          <w:rPr>
            <w:rStyle w:val="a4"/>
            <w:rFonts w:hAnsi="宋体"/>
            <w:noProof/>
          </w:rPr>
          <w:t>13 .</w:t>
        </w:r>
        <w:r w:rsidR="00966F82" w:rsidRPr="00FA3BDD">
          <w:rPr>
            <w:rStyle w:val="a4"/>
            <w:rFonts w:hAnsi="宋体" w:hint="eastAsia"/>
            <w:noProof/>
          </w:rPr>
          <w:t>竞争性谈判保证金</w:t>
        </w:r>
        <w:r w:rsidR="00966F82">
          <w:rPr>
            <w:noProof/>
            <w:webHidden/>
          </w:rPr>
          <w:tab/>
        </w:r>
        <w:r>
          <w:rPr>
            <w:noProof/>
            <w:webHidden/>
          </w:rPr>
          <w:fldChar w:fldCharType="begin"/>
        </w:r>
        <w:r w:rsidR="00966F82">
          <w:rPr>
            <w:noProof/>
            <w:webHidden/>
          </w:rPr>
          <w:instrText xml:space="preserve"> PAGEREF _Toc436922522 \h </w:instrText>
        </w:r>
        <w:r>
          <w:rPr>
            <w:noProof/>
            <w:webHidden/>
          </w:rPr>
        </w:r>
        <w:r>
          <w:rPr>
            <w:noProof/>
            <w:webHidden/>
          </w:rPr>
          <w:fldChar w:fldCharType="separate"/>
        </w:r>
        <w:r w:rsidR="00C20005">
          <w:rPr>
            <w:noProof/>
            <w:webHidden/>
          </w:rPr>
          <w:t>7</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3" w:history="1">
        <w:r w:rsidR="00966F82" w:rsidRPr="00FA3BDD">
          <w:rPr>
            <w:rStyle w:val="a4"/>
            <w:rFonts w:hAnsi="宋体"/>
            <w:noProof/>
          </w:rPr>
          <w:t>14</w:t>
        </w:r>
        <w:r w:rsidR="00966F82" w:rsidRPr="00FA3BDD">
          <w:rPr>
            <w:rStyle w:val="a4"/>
            <w:rFonts w:hAnsi="宋体" w:hint="eastAsia"/>
            <w:noProof/>
          </w:rPr>
          <w:t>．竞争性谈判有效期</w:t>
        </w:r>
        <w:r w:rsidR="00966F82">
          <w:rPr>
            <w:noProof/>
            <w:webHidden/>
          </w:rPr>
          <w:tab/>
        </w:r>
        <w:r>
          <w:rPr>
            <w:noProof/>
            <w:webHidden/>
          </w:rPr>
          <w:fldChar w:fldCharType="begin"/>
        </w:r>
        <w:r w:rsidR="00966F82">
          <w:rPr>
            <w:noProof/>
            <w:webHidden/>
          </w:rPr>
          <w:instrText xml:space="preserve"> PAGEREF _Toc436922523 \h </w:instrText>
        </w:r>
        <w:r>
          <w:rPr>
            <w:noProof/>
            <w:webHidden/>
          </w:rPr>
        </w:r>
        <w:r>
          <w:rPr>
            <w:noProof/>
            <w:webHidden/>
          </w:rPr>
          <w:fldChar w:fldCharType="separate"/>
        </w:r>
        <w:r w:rsidR="00C20005">
          <w:rPr>
            <w:noProof/>
            <w:webHidden/>
          </w:rPr>
          <w:t>8</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4" w:history="1">
        <w:r w:rsidR="00966F82" w:rsidRPr="00FA3BDD">
          <w:rPr>
            <w:rStyle w:val="a4"/>
            <w:rFonts w:hAnsi="宋体"/>
            <w:noProof/>
          </w:rPr>
          <w:t>15</w:t>
        </w:r>
        <w:r w:rsidR="00966F82" w:rsidRPr="00FA3BDD">
          <w:rPr>
            <w:rStyle w:val="a4"/>
            <w:rFonts w:hAnsi="宋体" w:hint="eastAsia"/>
            <w:noProof/>
          </w:rPr>
          <w:t>．谈判响应文件的签署及形式</w:t>
        </w:r>
        <w:r w:rsidR="00966F82">
          <w:rPr>
            <w:noProof/>
            <w:webHidden/>
          </w:rPr>
          <w:tab/>
        </w:r>
        <w:r>
          <w:rPr>
            <w:noProof/>
            <w:webHidden/>
          </w:rPr>
          <w:fldChar w:fldCharType="begin"/>
        </w:r>
        <w:r w:rsidR="00966F82">
          <w:rPr>
            <w:noProof/>
            <w:webHidden/>
          </w:rPr>
          <w:instrText xml:space="preserve"> PAGEREF _Toc436922524 \h </w:instrText>
        </w:r>
        <w:r>
          <w:rPr>
            <w:noProof/>
            <w:webHidden/>
          </w:rPr>
        </w:r>
        <w:r>
          <w:rPr>
            <w:noProof/>
            <w:webHidden/>
          </w:rPr>
          <w:fldChar w:fldCharType="separate"/>
        </w:r>
        <w:r w:rsidR="00C20005">
          <w:rPr>
            <w:noProof/>
            <w:webHidden/>
          </w:rPr>
          <w:t>8</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5" w:history="1">
        <w:r w:rsidR="00966F82" w:rsidRPr="00FA3BDD">
          <w:rPr>
            <w:rStyle w:val="a4"/>
            <w:rFonts w:hAnsi="宋体" w:hint="eastAsia"/>
            <w:noProof/>
          </w:rPr>
          <w:t>四</w:t>
        </w:r>
        <w:r w:rsidR="00966F82" w:rsidRPr="00FA3BDD">
          <w:rPr>
            <w:rStyle w:val="a4"/>
            <w:rFonts w:hAnsi="宋体"/>
            <w:noProof/>
          </w:rPr>
          <w:t xml:space="preserve">  </w:t>
        </w:r>
        <w:r w:rsidR="00966F82" w:rsidRPr="00FA3BDD">
          <w:rPr>
            <w:rStyle w:val="a4"/>
            <w:rFonts w:hAnsi="宋体" w:hint="eastAsia"/>
            <w:noProof/>
          </w:rPr>
          <w:t>谈判响应文件的递交</w:t>
        </w:r>
        <w:r w:rsidR="00966F82">
          <w:rPr>
            <w:noProof/>
            <w:webHidden/>
          </w:rPr>
          <w:tab/>
        </w:r>
        <w:r>
          <w:rPr>
            <w:noProof/>
            <w:webHidden/>
          </w:rPr>
          <w:fldChar w:fldCharType="begin"/>
        </w:r>
        <w:r w:rsidR="00966F82">
          <w:rPr>
            <w:noProof/>
            <w:webHidden/>
          </w:rPr>
          <w:instrText xml:space="preserve"> PAGEREF _Toc436922525 \h </w:instrText>
        </w:r>
        <w:r>
          <w:rPr>
            <w:noProof/>
            <w:webHidden/>
          </w:rPr>
        </w:r>
        <w:r>
          <w:rPr>
            <w:noProof/>
            <w:webHidden/>
          </w:rPr>
          <w:fldChar w:fldCharType="separate"/>
        </w:r>
        <w:r w:rsidR="00C20005">
          <w:rPr>
            <w:noProof/>
            <w:webHidden/>
          </w:rPr>
          <w:t>8</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6" w:history="1">
        <w:r w:rsidR="00966F82" w:rsidRPr="00FA3BDD">
          <w:rPr>
            <w:rStyle w:val="a4"/>
            <w:rFonts w:hAnsi="宋体"/>
            <w:noProof/>
          </w:rPr>
          <w:t>16</w:t>
        </w:r>
        <w:r w:rsidR="00966F82" w:rsidRPr="00FA3BDD">
          <w:rPr>
            <w:rStyle w:val="a4"/>
            <w:rFonts w:hAnsi="宋体" w:hint="eastAsia"/>
            <w:noProof/>
          </w:rPr>
          <w:t>．谈判响应文件的密封及标记</w:t>
        </w:r>
        <w:r w:rsidR="00966F82">
          <w:rPr>
            <w:noProof/>
            <w:webHidden/>
          </w:rPr>
          <w:tab/>
        </w:r>
        <w:r>
          <w:rPr>
            <w:noProof/>
            <w:webHidden/>
          </w:rPr>
          <w:fldChar w:fldCharType="begin"/>
        </w:r>
        <w:r w:rsidR="00966F82">
          <w:rPr>
            <w:noProof/>
            <w:webHidden/>
          </w:rPr>
          <w:instrText xml:space="preserve"> PAGEREF _Toc436922526 \h </w:instrText>
        </w:r>
        <w:r>
          <w:rPr>
            <w:noProof/>
            <w:webHidden/>
          </w:rPr>
        </w:r>
        <w:r>
          <w:rPr>
            <w:noProof/>
            <w:webHidden/>
          </w:rPr>
          <w:fldChar w:fldCharType="separate"/>
        </w:r>
        <w:r w:rsidR="00C20005">
          <w:rPr>
            <w:noProof/>
            <w:webHidden/>
          </w:rPr>
          <w:t>8</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7" w:history="1">
        <w:r w:rsidR="00966F82" w:rsidRPr="00FA3BDD">
          <w:rPr>
            <w:rStyle w:val="a4"/>
            <w:rFonts w:hAnsi="宋体"/>
            <w:noProof/>
          </w:rPr>
          <w:t>17</w:t>
        </w:r>
        <w:r w:rsidR="00966F82" w:rsidRPr="00FA3BDD">
          <w:rPr>
            <w:rStyle w:val="a4"/>
            <w:rFonts w:hAnsi="宋体" w:hint="eastAsia"/>
            <w:noProof/>
          </w:rPr>
          <w:t>．竞争性谈判响应文件递交截止时间</w:t>
        </w:r>
        <w:r w:rsidR="00966F82">
          <w:rPr>
            <w:noProof/>
            <w:webHidden/>
          </w:rPr>
          <w:tab/>
        </w:r>
        <w:r>
          <w:rPr>
            <w:noProof/>
            <w:webHidden/>
          </w:rPr>
          <w:fldChar w:fldCharType="begin"/>
        </w:r>
        <w:r w:rsidR="00966F82">
          <w:rPr>
            <w:noProof/>
            <w:webHidden/>
          </w:rPr>
          <w:instrText xml:space="preserve"> PAGEREF _Toc436922527 \h </w:instrText>
        </w:r>
        <w:r>
          <w:rPr>
            <w:noProof/>
            <w:webHidden/>
          </w:rPr>
        </w:r>
        <w:r>
          <w:rPr>
            <w:noProof/>
            <w:webHidden/>
          </w:rPr>
          <w:fldChar w:fldCharType="separate"/>
        </w:r>
        <w:r w:rsidR="00C20005">
          <w:rPr>
            <w:noProof/>
            <w:webHidden/>
          </w:rPr>
          <w:t>9</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8" w:history="1">
        <w:r w:rsidR="00966F82" w:rsidRPr="00FA3BDD">
          <w:rPr>
            <w:rStyle w:val="a4"/>
            <w:rFonts w:hAnsi="宋体"/>
            <w:noProof/>
          </w:rPr>
          <w:t>18</w:t>
        </w:r>
        <w:r w:rsidR="00966F82" w:rsidRPr="00FA3BDD">
          <w:rPr>
            <w:rStyle w:val="a4"/>
            <w:rFonts w:hAnsi="宋体" w:hint="eastAsia"/>
            <w:noProof/>
          </w:rPr>
          <w:t>．迟交的谈判响应文件</w:t>
        </w:r>
        <w:r w:rsidR="00966F82">
          <w:rPr>
            <w:noProof/>
            <w:webHidden/>
          </w:rPr>
          <w:tab/>
        </w:r>
        <w:r>
          <w:rPr>
            <w:noProof/>
            <w:webHidden/>
          </w:rPr>
          <w:fldChar w:fldCharType="begin"/>
        </w:r>
        <w:r w:rsidR="00966F82">
          <w:rPr>
            <w:noProof/>
            <w:webHidden/>
          </w:rPr>
          <w:instrText xml:space="preserve"> PAGEREF _Toc436922528 \h </w:instrText>
        </w:r>
        <w:r>
          <w:rPr>
            <w:noProof/>
            <w:webHidden/>
          </w:rPr>
        </w:r>
        <w:r>
          <w:rPr>
            <w:noProof/>
            <w:webHidden/>
          </w:rPr>
          <w:fldChar w:fldCharType="separate"/>
        </w:r>
        <w:r w:rsidR="00C20005">
          <w:rPr>
            <w:noProof/>
            <w:webHidden/>
          </w:rPr>
          <w:t>9</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29" w:history="1">
        <w:r w:rsidR="00966F82" w:rsidRPr="00FA3BDD">
          <w:rPr>
            <w:rStyle w:val="a4"/>
            <w:rFonts w:hAnsi="宋体"/>
            <w:noProof/>
          </w:rPr>
          <w:t>19</w:t>
        </w:r>
        <w:r w:rsidR="00966F82" w:rsidRPr="00FA3BDD">
          <w:rPr>
            <w:rStyle w:val="a4"/>
            <w:rFonts w:hAnsi="宋体" w:hint="eastAsia"/>
            <w:noProof/>
          </w:rPr>
          <w:t>．谈判响应文件的修改和撤回</w:t>
        </w:r>
        <w:r w:rsidR="00966F82">
          <w:rPr>
            <w:noProof/>
            <w:webHidden/>
          </w:rPr>
          <w:tab/>
        </w:r>
        <w:r>
          <w:rPr>
            <w:noProof/>
            <w:webHidden/>
          </w:rPr>
          <w:fldChar w:fldCharType="begin"/>
        </w:r>
        <w:r w:rsidR="00966F82">
          <w:rPr>
            <w:noProof/>
            <w:webHidden/>
          </w:rPr>
          <w:instrText xml:space="preserve"> PAGEREF _Toc436922529 \h </w:instrText>
        </w:r>
        <w:r>
          <w:rPr>
            <w:noProof/>
            <w:webHidden/>
          </w:rPr>
        </w:r>
        <w:r>
          <w:rPr>
            <w:noProof/>
            <w:webHidden/>
          </w:rPr>
          <w:fldChar w:fldCharType="separate"/>
        </w:r>
        <w:r w:rsidR="00C20005">
          <w:rPr>
            <w:noProof/>
            <w:webHidden/>
          </w:rPr>
          <w:t>9</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0" w:history="1">
        <w:r w:rsidR="00966F82" w:rsidRPr="00FA3BDD">
          <w:rPr>
            <w:rStyle w:val="a4"/>
            <w:rFonts w:hAnsi="宋体" w:hint="eastAsia"/>
            <w:noProof/>
          </w:rPr>
          <w:t>五</w:t>
        </w:r>
        <w:r w:rsidR="00966F82" w:rsidRPr="00FA3BDD">
          <w:rPr>
            <w:rStyle w:val="a4"/>
            <w:rFonts w:hAnsi="宋体"/>
            <w:noProof/>
          </w:rPr>
          <w:t xml:space="preserve">  </w:t>
        </w:r>
        <w:r w:rsidR="00966F82" w:rsidRPr="00FA3BDD">
          <w:rPr>
            <w:rStyle w:val="a4"/>
            <w:rFonts w:hAnsi="宋体" w:hint="eastAsia"/>
            <w:noProof/>
          </w:rPr>
          <w:t>竞争性谈判及报价</w:t>
        </w:r>
        <w:r w:rsidR="00966F82">
          <w:rPr>
            <w:noProof/>
            <w:webHidden/>
          </w:rPr>
          <w:tab/>
        </w:r>
        <w:r>
          <w:rPr>
            <w:noProof/>
            <w:webHidden/>
          </w:rPr>
          <w:fldChar w:fldCharType="begin"/>
        </w:r>
        <w:r w:rsidR="00966F82">
          <w:rPr>
            <w:noProof/>
            <w:webHidden/>
          </w:rPr>
          <w:instrText xml:space="preserve"> PAGEREF _Toc436922530 \h </w:instrText>
        </w:r>
        <w:r>
          <w:rPr>
            <w:noProof/>
            <w:webHidden/>
          </w:rPr>
        </w:r>
        <w:r>
          <w:rPr>
            <w:noProof/>
            <w:webHidden/>
          </w:rPr>
          <w:fldChar w:fldCharType="separate"/>
        </w:r>
        <w:r w:rsidR="00C20005">
          <w:rPr>
            <w:noProof/>
            <w:webHidden/>
          </w:rPr>
          <w:t>10</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1" w:history="1">
        <w:r w:rsidR="00966F82" w:rsidRPr="00FA3BDD">
          <w:rPr>
            <w:rStyle w:val="a4"/>
            <w:rFonts w:hAnsi="宋体"/>
            <w:noProof/>
          </w:rPr>
          <w:t>20</w:t>
        </w:r>
        <w:r w:rsidR="00966F82" w:rsidRPr="00FA3BDD">
          <w:rPr>
            <w:rStyle w:val="a4"/>
            <w:rFonts w:hAnsi="宋体" w:hint="eastAsia"/>
            <w:noProof/>
          </w:rPr>
          <w:t>．竞争性谈判报价</w:t>
        </w:r>
        <w:r w:rsidR="00966F82">
          <w:rPr>
            <w:noProof/>
            <w:webHidden/>
          </w:rPr>
          <w:tab/>
        </w:r>
        <w:r>
          <w:rPr>
            <w:noProof/>
            <w:webHidden/>
          </w:rPr>
          <w:fldChar w:fldCharType="begin"/>
        </w:r>
        <w:r w:rsidR="00966F82">
          <w:rPr>
            <w:noProof/>
            <w:webHidden/>
          </w:rPr>
          <w:instrText xml:space="preserve"> PAGEREF _Toc436922531 \h </w:instrText>
        </w:r>
        <w:r>
          <w:rPr>
            <w:noProof/>
            <w:webHidden/>
          </w:rPr>
        </w:r>
        <w:r>
          <w:rPr>
            <w:noProof/>
            <w:webHidden/>
          </w:rPr>
          <w:fldChar w:fldCharType="separate"/>
        </w:r>
        <w:r w:rsidR="00C20005">
          <w:rPr>
            <w:noProof/>
            <w:webHidden/>
          </w:rPr>
          <w:t>10</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2" w:history="1">
        <w:r w:rsidR="00966F82" w:rsidRPr="00FA3BDD">
          <w:rPr>
            <w:rStyle w:val="a4"/>
            <w:rFonts w:hAnsi="宋体"/>
            <w:noProof/>
          </w:rPr>
          <w:t>21</w:t>
        </w:r>
        <w:r w:rsidR="00966F82" w:rsidRPr="00FA3BDD">
          <w:rPr>
            <w:rStyle w:val="a4"/>
            <w:rFonts w:hAnsi="宋体" w:hint="eastAsia"/>
            <w:noProof/>
          </w:rPr>
          <w:t>．对谈判响应文件的资格性审查和符合性审查</w:t>
        </w:r>
        <w:r w:rsidR="00966F82">
          <w:rPr>
            <w:noProof/>
            <w:webHidden/>
          </w:rPr>
          <w:tab/>
        </w:r>
        <w:r>
          <w:rPr>
            <w:noProof/>
            <w:webHidden/>
          </w:rPr>
          <w:fldChar w:fldCharType="begin"/>
        </w:r>
        <w:r w:rsidR="00966F82">
          <w:rPr>
            <w:noProof/>
            <w:webHidden/>
          </w:rPr>
          <w:instrText xml:space="preserve"> PAGEREF _Toc436922532 \h </w:instrText>
        </w:r>
        <w:r>
          <w:rPr>
            <w:noProof/>
            <w:webHidden/>
          </w:rPr>
        </w:r>
        <w:r>
          <w:rPr>
            <w:noProof/>
            <w:webHidden/>
          </w:rPr>
          <w:fldChar w:fldCharType="separate"/>
        </w:r>
        <w:r w:rsidR="00C20005">
          <w:rPr>
            <w:noProof/>
            <w:webHidden/>
          </w:rPr>
          <w:t>10</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3" w:history="1">
        <w:r w:rsidR="00966F82" w:rsidRPr="00FA3BDD">
          <w:rPr>
            <w:rStyle w:val="a4"/>
            <w:rFonts w:hAnsi="宋体"/>
            <w:noProof/>
          </w:rPr>
          <w:t xml:space="preserve">22. </w:t>
        </w:r>
        <w:r w:rsidR="00966F82" w:rsidRPr="00FA3BDD">
          <w:rPr>
            <w:rStyle w:val="a4"/>
            <w:rFonts w:hAnsi="宋体" w:hint="eastAsia"/>
            <w:noProof/>
          </w:rPr>
          <w:t>具体谈判工作流程</w:t>
        </w:r>
        <w:r w:rsidR="00966F82">
          <w:rPr>
            <w:noProof/>
            <w:webHidden/>
          </w:rPr>
          <w:tab/>
        </w:r>
        <w:r>
          <w:rPr>
            <w:noProof/>
            <w:webHidden/>
          </w:rPr>
          <w:fldChar w:fldCharType="begin"/>
        </w:r>
        <w:r w:rsidR="00966F82">
          <w:rPr>
            <w:noProof/>
            <w:webHidden/>
          </w:rPr>
          <w:instrText xml:space="preserve"> PAGEREF _Toc436922533 \h </w:instrText>
        </w:r>
        <w:r>
          <w:rPr>
            <w:noProof/>
            <w:webHidden/>
          </w:rPr>
        </w:r>
        <w:r>
          <w:rPr>
            <w:noProof/>
            <w:webHidden/>
          </w:rPr>
          <w:fldChar w:fldCharType="separate"/>
        </w:r>
        <w:r w:rsidR="00C20005">
          <w:rPr>
            <w:noProof/>
            <w:webHidden/>
          </w:rPr>
          <w:t>11</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4" w:history="1">
        <w:r w:rsidR="00966F82" w:rsidRPr="00FA3BDD">
          <w:rPr>
            <w:rStyle w:val="a4"/>
            <w:rFonts w:hAnsi="宋体"/>
            <w:noProof/>
          </w:rPr>
          <w:t>23</w:t>
        </w:r>
        <w:r w:rsidR="00966F82" w:rsidRPr="00FA3BDD">
          <w:rPr>
            <w:rStyle w:val="a4"/>
            <w:rFonts w:hAnsi="宋体" w:hint="eastAsia"/>
            <w:noProof/>
          </w:rPr>
          <w:t>．谈判响应文件的澄清</w:t>
        </w:r>
        <w:r w:rsidR="00966F82">
          <w:rPr>
            <w:noProof/>
            <w:webHidden/>
          </w:rPr>
          <w:tab/>
        </w:r>
        <w:r>
          <w:rPr>
            <w:noProof/>
            <w:webHidden/>
          </w:rPr>
          <w:fldChar w:fldCharType="begin"/>
        </w:r>
        <w:r w:rsidR="00966F82">
          <w:rPr>
            <w:noProof/>
            <w:webHidden/>
          </w:rPr>
          <w:instrText xml:space="preserve"> PAGEREF _Toc436922534 \h </w:instrText>
        </w:r>
        <w:r>
          <w:rPr>
            <w:noProof/>
            <w:webHidden/>
          </w:rPr>
        </w:r>
        <w:r>
          <w:rPr>
            <w:noProof/>
            <w:webHidden/>
          </w:rPr>
          <w:fldChar w:fldCharType="separate"/>
        </w:r>
        <w:r w:rsidR="00C20005">
          <w:rPr>
            <w:noProof/>
            <w:webHidden/>
          </w:rPr>
          <w:t>11</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5" w:history="1">
        <w:r w:rsidR="00966F82" w:rsidRPr="00FA3BDD">
          <w:rPr>
            <w:rStyle w:val="a4"/>
            <w:rFonts w:hAnsi="宋体"/>
            <w:noProof/>
          </w:rPr>
          <w:t>24</w:t>
        </w:r>
        <w:r w:rsidR="00966F82" w:rsidRPr="00FA3BDD">
          <w:rPr>
            <w:rStyle w:val="a4"/>
            <w:rFonts w:hAnsi="宋体" w:hint="eastAsia"/>
            <w:noProof/>
          </w:rPr>
          <w:t>．确定成交供应商</w:t>
        </w:r>
        <w:r w:rsidR="00966F82">
          <w:rPr>
            <w:noProof/>
            <w:webHidden/>
          </w:rPr>
          <w:tab/>
        </w:r>
        <w:r>
          <w:rPr>
            <w:noProof/>
            <w:webHidden/>
          </w:rPr>
          <w:fldChar w:fldCharType="begin"/>
        </w:r>
        <w:r w:rsidR="00966F82">
          <w:rPr>
            <w:noProof/>
            <w:webHidden/>
          </w:rPr>
          <w:instrText xml:space="preserve"> PAGEREF _Toc436922535 \h </w:instrText>
        </w:r>
        <w:r>
          <w:rPr>
            <w:noProof/>
            <w:webHidden/>
          </w:rPr>
        </w:r>
        <w:r>
          <w:rPr>
            <w:noProof/>
            <w:webHidden/>
          </w:rPr>
          <w:fldChar w:fldCharType="separate"/>
        </w:r>
        <w:r w:rsidR="00C20005">
          <w:rPr>
            <w:noProof/>
            <w:webHidden/>
          </w:rPr>
          <w:t>12</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6" w:history="1">
        <w:r w:rsidR="00966F82" w:rsidRPr="00FA3BDD">
          <w:rPr>
            <w:rStyle w:val="a4"/>
            <w:rFonts w:hAnsi="宋体"/>
            <w:noProof/>
          </w:rPr>
          <w:t>25</w:t>
        </w:r>
        <w:r w:rsidR="00966F82" w:rsidRPr="00FA3BDD">
          <w:rPr>
            <w:rStyle w:val="a4"/>
            <w:rFonts w:hAnsi="宋体" w:hint="eastAsia"/>
            <w:noProof/>
          </w:rPr>
          <w:t>．谈判过程保密</w:t>
        </w:r>
        <w:r w:rsidR="00966F82">
          <w:rPr>
            <w:noProof/>
            <w:webHidden/>
          </w:rPr>
          <w:tab/>
        </w:r>
        <w:r>
          <w:rPr>
            <w:noProof/>
            <w:webHidden/>
          </w:rPr>
          <w:fldChar w:fldCharType="begin"/>
        </w:r>
        <w:r w:rsidR="00966F82">
          <w:rPr>
            <w:noProof/>
            <w:webHidden/>
          </w:rPr>
          <w:instrText xml:space="preserve"> PAGEREF _Toc436922536 \h </w:instrText>
        </w:r>
        <w:r>
          <w:rPr>
            <w:noProof/>
            <w:webHidden/>
          </w:rPr>
        </w:r>
        <w:r>
          <w:rPr>
            <w:noProof/>
            <w:webHidden/>
          </w:rPr>
          <w:fldChar w:fldCharType="separate"/>
        </w:r>
        <w:r w:rsidR="00C20005">
          <w:rPr>
            <w:noProof/>
            <w:webHidden/>
          </w:rPr>
          <w:t>12</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7" w:history="1">
        <w:r w:rsidR="00966F82" w:rsidRPr="00FA3BDD">
          <w:rPr>
            <w:rStyle w:val="a4"/>
            <w:rFonts w:hAnsi="宋体"/>
            <w:noProof/>
          </w:rPr>
          <w:t>26</w:t>
        </w:r>
        <w:r w:rsidR="00966F82" w:rsidRPr="00FA3BDD">
          <w:rPr>
            <w:rStyle w:val="a4"/>
            <w:rFonts w:hAnsi="宋体" w:hint="eastAsia"/>
            <w:noProof/>
          </w:rPr>
          <w:t>．谈判供应商不足三家的处理</w:t>
        </w:r>
        <w:r w:rsidR="00966F82">
          <w:rPr>
            <w:noProof/>
            <w:webHidden/>
          </w:rPr>
          <w:tab/>
        </w:r>
        <w:r>
          <w:rPr>
            <w:noProof/>
            <w:webHidden/>
          </w:rPr>
          <w:fldChar w:fldCharType="begin"/>
        </w:r>
        <w:r w:rsidR="00966F82">
          <w:rPr>
            <w:noProof/>
            <w:webHidden/>
          </w:rPr>
          <w:instrText xml:space="preserve"> PAGEREF _Toc436922537 \h </w:instrText>
        </w:r>
        <w:r>
          <w:rPr>
            <w:noProof/>
            <w:webHidden/>
          </w:rPr>
        </w:r>
        <w:r>
          <w:rPr>
            <w:noProof/>
            <w:webHidden/>
          </w:rPr>
          <w:fldChar w:fldCharType="separate"/>
        </w:r>
        <w:r w:rsidR="00C20005">
          <w:rPr>
            <w:noProof/>
            <w:webHidden/>
          </w:rPr>
          <w:t>12</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8" w:history="1">
        <w:r w:rsidR="00966F82" w:rsidRPr="00FA3BDD">
          <w:rPr>
            <w:rStyle w:val="a4"/>
            <w:rFonts w:hAnsi="宋体" w:hint="eastAsia"/>
            <w:noProof/>
          </w:rPr>
          <w:t>六</w:t>
        </w:r>
        <w:r w:rsidR="00966F82" w:rsidRPr="00FA3BDD">
          <w:rPr>
            <w:rStyle w:val="a4"/>
            <w:rFonts w:hAnsi="宋体"/>
            <w:noProof/>
          </w:rPr>
          <w:t xml:space="preserve">  </w:t>
        </w:r>
        <w:r w:rsidR="00966F82" w:rsidRPr="00FA3BDD">
          <w:rPr>
            <w:rStyle w:val="a4"/>
            <w:rFonts w:hAnsi="宋体" w:hint="eastAsia"/>
            <w:noProof/>
          </w:rPr>
          <w:t>确定成交供应商及签约</w:t>
        </w:r>
        <w:r w:rsidR="00966F82">
          <w:rPr>
            <w:noProof/>
            <w:webHidden/>
          </w:rPr>
          <w:tab/>
        </w:r>
        <w:r>
          <w:rPr>
            <w:noProof/>
            <w:webHidden/>
          </w:rPr>
          <w:fldChar w:fldCharType="begin"/>
        </w:r>
        <w:r w:rsidR="00966F82">
          <w:rPr>
            <w:noProof/>
            <w:webHidden/>
          </w:rPr>
          <w:instrText xml:space="preserve"> PAGEREF _Toc436922538 \h </w:instrText>
        </w:r>
        <w:r>
          <w:rPr>
            <w:noProof/>
            <w:webHidden/>
          </w:rPr>
        </w:r>
        <w:r>
          <w:rPr>
            <w:noProof/>
            <w:webHidden/>
          </w:rPr>
          <w:fldChar w:fldCharType="separate"/>
        </w:r>
        <w:r w:rsidR="00C20005">
          <w:rPr>
            <w:noProof/>
            <w:webHidden/>
          </w:rPr>
          <w:t>13</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39" w:history="1">
        <w:r w:rsidR="00966F82" w:rsidRPr="00FA3BDD">
          <w:rPr>
            <w:rStyle w:val="a4"/>
            <w:rFonts w:hAnsi="宋体"/>
            <w:noProof/>
          </w:rPr>
          <w:t>27</w:t>
        </w:r>
        <w:r w:rsidR="00966F82" w:rsidRPr="00FA3BDD">
          <w:rPr>
            <w:rStyle w:val="a4"/>
            <w:rFonts w:hAnsi="宋体" w:hint="eastAsia"/>
            <w:noProof/>
          </w:rPr>
          <w:t>．确定成交供应商的原则</w:t>
        </w:r>
        <w:r w:rsidR="00966F82">
          <w:rPr>
            <w:noProof/>
            <w:webHidden/>
          </w:rPr>
          <w:tab/>
        </w:r>
        <w:r>
          <w:rPr>
            <w:noProof/>
            <w:webHidden/>
          </w:rPr>
          <w:fldChar w:fldCharType="begin"/>
        </w:r>
        <w:r w:rsidR="00966F82">
          <w:rPr>
            <w:noProof/>
            <w:webHidden/>
          </w:rPr>
          <w:instrText xml:space="preserve"> PAGEREF _Toc436922539 \h </w:instrText>
        </w:r>
        <w:r>
          <w:rPr>
            <w:noProof/>
            <w:webHidden/>
          </w:rPr>
        </w:r>
        <w:r>
          <w:rPr>
            <w:noProof/>
            <w:webHidden/>
          </w:rPr>
          <w:fldChar w:fldCharType="separate"/>
        </w:r>
        <w:r w:rsidR="00C20005">
          <w:rPr>
            <w:noProof/>
            <w:webHidden/>
          </w:rPr>
          <w:t>13</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40" w:history="1">
        <w:r w:rsidR="00966F82" w:rsidRPr="00FA3BDD">
          <w:rPr>
            <w:rStyle w:val="a4"/>
            <w:rFonts w:hAnsi="宋体"/>
            <w:noProof/>
          </w:rPr>
          <w:t xml:space="preserve">28. </w:t>
        </w:r>
        <w:r w:rsidR="00966F82" w:rsidRPr="00FA3BDD">
          <w:rPr>
            <w:rStyle w:val="a4"/>
            <w:rFonts w:hAnsi="宋体" w:hint="eastAsia"/>
            <w:noProof/>
          </w:rPr>
          <w:t>质疑处理</w:t>
        </w:r>
        <w:r w:rsidR="00966F82">
          <w:rPr>
            <w:noProof/>
            <w:webHidden/>
          </w:rPr>
          <w:tab/>
        </w:r>
        <w:r>
          <w:rPr>
            <w:noProof/>
            <w:webHidden/>
          </w:rPr>
          <w:fldChar w:fldCharType="begin"/>
        </w:r>
        <w:r w:rsidR="00966F82">
          <w:rPr>
            <w:noProof/>
            <w:webHidden/>
          </w:rPr>
          <w:instrText xml:space="preserve"> PAGEREF _Toc436922540 \h </w:instrText>
        </w:r>
        <w:r>
          <w:rPr>
            <w:noProof/>
            <w:webHidden/>
          </w:rPr>
        </w:r>
        <w:r>
          <w:rPr>
            <w:noProof/>
            <w:webHidden/>
          </w:rPr>
          <w:fldChar w:fldCharType="separate"/>
        </w:r>
        <w:r w:rsidR="00C20005">
          <w:rPr>
            <w:noProof/>
            <w:webHidden/>
          </w:rPr>
          <w:t>13</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41" w:history="1">
        <w:r w:rsidR="00966F82" w:rsidRPr="00FA3BDD">
          <w:rPr>
            <w:rStyle w:val="a4"/>
            <w:rFonts w:hAnsi="宋体"/>
            <w:noProof/>
          </w:rPr>
          <w:t>29</w:t>
        </w:r>
        <w:r w:rsidR="00966F82" w:rsidRPr="00FA3BDD">
          <w:rPr>
            <w:rStyle w:val="a4"/>
            <w:rFonts w:hAnsi="宋体" w:hint="eastAsia"/>
            <w:noProof/>
          </w:rPr>
          <w:t>．签订合同</w:t>
        </w:r>
        <w:r w:rsidR="00966F82">
          <w:rPr>
            <w:noProof/>
            <w:webHidden/>
          </w:rPr>
          <w:tab/>
        </w:r>
        <w:r>
          <w:rPr>
            <w:noProof/>
            <w:webHidden/>
          </w:rPr>
          <w:fldChar w:fldCharType="begin"/>
        </w:r>
        <w:r w:rsidR="00966F82">
          <w:rPr>
            <w:noProof/>
            <w:webHidden/>
          </w:rPr>
          <w:instrText xml:space="preserve"> PAGEREF _Toc436922541 \h </w:instrText>
        </w:r>
        <w:r>
          <w:rPr>
            <w:noProof/>
            <w:webHidden/>
          </w:rPr>
        </w:r>
        <w:r>
          <w:rPr>
            <w:noProof/>
            <w:webHidden/>
          </w:rPr>
          <w:fldChar w:fldCharType="separate"/>
        </w:r>
        <w:r w:rsidR="00C20005">
          <w:rPr>
            <w:noProof/>
            <w:webHidden/>
          </w:rPr>
          <w:t>13</w:t>
        </w:r>
        <w:r>
          <w:rPr>
            <w:noProof/>
            <w:webHidden/>
          </w:rPr>
          <w:fldChar w:fldCharType="end"/>
        </w:r>
      </w:hyperlink>
    </w:p>
    <w:p w:rsidR="00966F82" w:rsidRDefault="00E26CDE">
      <w:pPr>
        <w:pStyle w:val="10"/>
        <w:tabs>
          <w:tab w:val="right" w:leader="dot" w:pos="8540"/>
        </w:tabs>
        <w:rPr>
          <w:rFonts w:asciiTheme="minorHAnsi" w:eastAsiaTheme="minorEastAsia" w:hAnsiTheme="minorHAnsi" w:cstheme="minorBidi"/>
          <w:noProof/>
          <w:kern w:val="2"/>
          <w:sz w:val="21"/>
          <w:szCs w:val="22"/>
        </w:rPr>
      </w:pPr>
      <w:hyperlink w:anchor="_Toc436922542" w:history="1">
        <w:r w:rsidR="00966F82" w:rsidRPr="00FA3BDD">
          <w:rPr>
            <w:rStyle w:val="a4"/>
            <w:rFonts w:hAnsi="宋体" w:hint="eastAsia"/>
            <w:noProof/>
          </w:rPr>
          <w:t>第二章</w:t>
        </w:r>
        <w:r w:rsidR="00966F82" w:rsidRPr="00FA3BDD">
          <w:rPr>
            <w:rStyle w:val="a4"/>
            <w:rFonts w:hAnsi="宋体"/>
            <w:noProof/>
          </w:rPr>
          <w:t xml:space="preserve">  </w:t>
        </w:r>
        <w:r w:rsidR="00966F82" w:rsidRPr="00FA3BDD">
          <w:rPr>
            <w:rStyle w:val="a4"/>
            <w:rFonts w:hAnsi="宋体" w:hint="eastAsia"/>
            <w:noProof/>
          </w:rPr>
          <w:t>采购清单</w:t>
        </w:r>
        <w:r w:rsidR="00966F82">
          <w:rPr>
            <w:noProof/>
            <w:webHidden/>
          </w:rPr>
          <w:tab/>
        </w:r>
        <w:r>
          <w:rPr>
            <w:noProof/>
            <w:webHidden/>
          </w:rPr>
          <w:fldChar w:fldCharType="begin"/>
        </w:r>
        <w:r w:rsidR="00966F82">
          <w:rPr>
            <w:noProof/>
            <w:webHidden/>
          </w:rPr>
          <w:instrText xml:space="preserve"> PAGEREF _Toc436922542 \h </w:instrText>
        </w:r>
        <w:r>
          <w:rPr>
            <w:noProof/>
            <w:webHidden/>
          </w:rPr>
        </w:r>
        <w:r>
          <w:rPr>
            <w:noProof/>
            <w:webHidden/>
          </w:rPr>
          <w:fldChar w:fldCharType="separate"/>
        </w:r>
        <w:r w:rsidR="00C20005">
          <w:rPr>
            <w:noProof/>
            <w:webHidden/>
          </w:rPr>
          <w:t>15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43" w:history="1">
        <w:r w:rsidR="00966F82" w:rsidRPr="00FA3BDD">
          <w:rPr>
            <w:rStyle w:val="a4"/>
            <w:rFonts w:asciiTheme="minorEastAsia" w:hAnsiTheme="minorEastAsia" w:hint="eastAsia"/>
            <w:noProof/>
          </w:rPr>
          <w:t>一、功能需求</w:t>
        </w:r>
        <w:r w:rsidR="00966F82">
          <w:rPr>
            <w:noProof/>
            <w:webHidden/>
          </w:rPr>
          <w:tab/>
        </w:r>
        <w:r>
          <w:rPr>
            <w:noProof/>
            <w:webHidden/>
          </w:rPr>
          <w:fldChar w:fldCharType="begin"/>
        </w:r>
        <w:r w:rsidR="00966F82">
          <w:rPr>
            <w:noProof/>
            <w:webHidden/>
          </w:rPr>
          <w:instrText xml:space="preserve"> PAGEREF _Toc436922543 \h </w:instrText>
        </w:r>
        <w:r>
          <w:rPr>
            <w:noProof/>
            <w:webHidden/>
          </w:rPr>
        </w:r>
        <w:r>
          <w:rPr>
            <w:noProof/>
            <w:webHidden/>
          </w:rPr>
          <w:fldChar w:fldCharType="separate"/>
        </w:r>
        <w:r w:rsidR="00C20005">
          <w:rPr>
            <w:noProof/>
            <w:webHidden/>
          </w:rPr>
          <w:t>15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44" w:history="1">
        <w:r w:rsidR="00966F82" w:rsidRPr="00FA3BDD">
          <w:rPr>
            <w:rStyle w:val="a4"/>
            <w:rFonts w:asciiTheme="minorEastAsia" w:hAnsiTheme="minorEastAsia" w:hint="eastAsia"/>
            <w:noProof/>
          </w:rPr>
          <w:t>二、其他需求</w:t>
        </w:r>
        <w:r w:rsidR="00966F82">
          <w:rPr>
            <w:noProof/>
            <w:webHidden/>
          </w:rPr>
          <w:tab/>
        </w:r>
        <w:r>
          <w:rPr>
            <w:noProof/>
            <w:webHidden/>
          </w:rPr>
          <w:fldChar w:fldCharType="begin"/>
        </w:r>
        <w:r w:rsidR="00966F82">
          <w:rPr>
            <w:noProof/>
            <w:webHidden/>
          </w:rPr>
          <w:instrText xml:space="preserve"> PAGEREF _Toc436922544 \h </w:instrText>
        </w:r>
        <w:r>
          <w:rPr>
            <w:noProof/>
            <w:webHidden/>
          </w:rPr>
        </w:r>
        <w:r>
          <w:rPr>
            <w:noProof/>
            <w:webHidden/>
          </w:rPr>
          <w:fldChar w:fldCharType="separate"/>
        </w:r>
        <w:r w:rsidR="00C20005">
          <w:rPr>
            <w:noProof/>
            <w:webHidden/>
          </w:rPr>
          <w:t>19</w:t>
        </w:r>
        <w:r>
          <w:rPr>
            <w:noProof/>
            <w:webHidden/>
          </w:rPr>
          <w:fldChar w:fldCharType="end"/>
        </w:r>
      </w:hyperlink>
    </w:p>
    <w:p w:rsidR="00966F82" w:rsidRDefault="00E26CDE">
      <w:pPr>
        <w:pStyle w:val="10"/>
        <w:tabs>
          <w:tab w:val="right" w:leader="dot" w:pos="8540"/>
        </w:tabs>
        <w:rPr>
          <w:rFonts w:asciiTheme="minorHAnsi" w:eastAsiaTheme="minorEastAsia" w:hAnsiTheme="minorHAnsi" w:cstheme="minorBidi"/>
          <w:noProof/>
          <w:kern w:val="2"/>
          <w:sz w:val="21"/>
          <w:szCs w:val="22"/>
        </w:rPr>
      </w:pPr>
      <w:hyperlink w:anchor="_Toc436922545" w:history="1">
        <w:r w:rsidR="00966F82" w:rsidRPr="00FA3BDD">
          <w:rPr>
            <w:rStyle w:val="a4"/>
            <w:rFonts w:hAnsi="宋体" w:hint="eastAsia"/>
            <w:noProof/>
          </w:rPr>
          <w:t>第三章</w:t>
        </w:r>
        <w:r w:rsidR="00966F82" w:rsidRPr="00FA3BDD">
          <w:rPr>
            <w:rStyle w:val="a4"/>
            <w:rFonts w:hAnsi="宋体"/>
            <w:noProof/>
          </w:rPr>
          <w:t xml:space="preserve">  </w:t>
        </w:r>
        <w:r w:rsidR="00966F82" w:rsidRPr="00FA3BDD">
          <w:rPr>
            <w:rStyle w:val="a4"/>
            <w:rFonts w:hAnsi="宋体" w:hint="eastAsia"/>
            <w:noProof/>
          </w:rPr>
          <w:t>合同条款</w:t>
        </w:r>
        <w:r w:rsidR="00966F82">
          <w:rPr>
            <w:noProof/>
            <w:webHidden/>
          </w:rPr>
          <w:tab/>
        </w:r>
        <w:r>
          <w:rPr>
            <w:noProof/>
            <w:webHidden/>
          </w:rPr>
          <w:fldChar w:fldCharType="begin"/>
        </w:r>
        <w:r w:rsidR="00966F82">
          <w:rPr>
            <w:noProof/>
            <w:webHidden/>
          </w:rPr>
          <w:instrText xml:space="preserve"> PAGEREF _Toc436922545 \h </w:instrText>
        </w:r>
        <w:r>
          <w:rPr>
            <w:noProof/>
            <w:webHidden/>
          </w:rPr>
        </w:r>
        <w:r>
          <w:rPr>
            <w:noProof/>
            <w:webHidden/>
          </w:rPr>
          <w:fldChar w:fldCharType="separate"/>
        </w:r>
        <w:r w:rsidR="00C20005">
          <w:rPr>
            <w:noProof/>
            <w:webHidden/>
          </w:rPr>
          <w:t>20</w:t>
        </w:r>
        <w:r>
          <w:rPr>
            <w:noProof/>
            <w:webHidden/>
          </w:rPr>
          <w:fldChar w:fldCharType="end"/>
        </w:r>
      </w:hyperlink>
    </w:p>
    <w:p w:rsidR="00966F82" w:rsidRDefault="00E26CDE">
      <w:pPr>
        <w:pStyle w:val="10"/>
        <w:tabs>
          <w:tab w:val="right" w:leader="dot" w:pos="8540"/>
        </w:tabs>
        <w:rPr>
          <w:rFonts w:asciiTheme="minorHAnsi" w:eastAsiaTheme="minorEastAsia" w:hAnsiTheme="minorHAnsi" w:cstheme="minorBidi"/>
          <w:noProof/>
          <w:kern w:val="2"/>
          <w:sz w:val="21"/>
          <w:szCs w:val="22"/>
        </w:rPr>
      </w:pPr>
      <w:hyperlink w:anchor="_Toc436922546" w:history="1">
        <w:r w:rsidR="00966F82" w:rsidRPr="00FA3BDD">
          <w:rPr>
            <w:rStyle w:val="a4"/>
            <w:rFonts w:hAnsi="宋体" w:hint="eastAsia"/>
            <w:noProof/>
          </w:rPr>
          <w:t>第四章</w:t>
        </w:r>
        <w:r w:rsidR="00966F82" w:rsidRPr="00FA3BDD">
          <w:rPr>
            <w:rStyle w:val="a4"/>
            <w:rFonts w:hAnsi="宋体"/>
            <w:noProof/>
          </w:rPr>
          <w:t xml:space="preserve">  </w:t>
        </w:r>
        <w:r w:rsidR="00966F82" w:rsidRPr="00FA3BDD">
          <w:rPr>
            <w:rStyle w:val="a4"/>
            <w:rFonts w:hAnsi="宋体" w:hint="eastAsia"/>
            <w:noProof/>
          </w:rPr>
          <w:t>谈判响应文件格式</w:t>
        </w:r>
        <w:r w:rsidR="00966F82">
          <w:rPr>
            <w:noProof/>
            <w:webHidden/>
          </w:rPr>
          <w:tab/>
        </w:r>
        <w:r>
          <w:rPr>
            <w:noProof/>
            <w:webHidden/>
          </w:rPr>
          <w:fldChar w:fldCharType="begin"/>
        </w:r>
        <w:r w:rsidR="00966F82">
          <w:rPr>
            <w:noProof/>
            <w:webHidden/>
          </w:rPr>
          <w:instrText xml:space="preserve"> PAGEREF _Toc436922546 \h </w:instrText>
        </w:r>
        <w:r>
          <w:rPr>
            <w:noProof/>
            <w:webHidden/>
          </w:rPr>
        </w:r>
        <w:r>
          <w:rPr>
            <w:noProof/>
            <w:webHidden/>
          </w:rPr>
          <w:fldChar w:fldCharType="separate"/>
        </w:r>
        <w:r w:rsidR="00C20005">
          <w:rPr>
            <w:noProof/>
            <w:webHidden/>
          </w:rPr>
          <w:t>23</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47" w:history="1">
        <w:r w:rsidR="00966F82" w:rsidRPr="00FA3BDD">
          <w:rPr>
            <w:rStyle w:val="a4"/>
            <w:rFonts w:hAnsi="宋体" w:hint="eastAsia"/>
            <w:noProof/>
          </w:rPr>
          <w:t>一、谈判函、谈判报价及项目相关文件</w:t>
        </w:r>
        <w:r w:rsidR="00966F82">
          <w:rPr>
            <w:noProof/>
            <w:webHidden/>
          </w:rPr>
          <w:tab/>
        </w:r>
        <w:r>
          <w:rPr>
            <w:noProof/>
            <w:webHidden/>
          </w:rPr>
          <w:fldChar w:fldCharType="begin"/>
        </w:r>
        <w:r w:rsidR="00966F82">
          <w:rPr>
            <w:noProof/>
            <w:webHidden/>
          </w:rPr>
          <w:instrText xml:space="preserve"> PAGEREF _Toc436922547 \h </w:instrText>
        </w:r>
        <w:r>
          <w:rPr>
            <w:noProof/>
            <w:webHidden/>
          </w:rPr>
        </w:r>
        <w:r>
          <w:rPr>
            <w:noProof/>
            <w:webHidden/>
          </w:rPr>
          <w:fldChar w:fldCharType="separate"/>
        </w:r>
        <w:r w:rsidR="00C20005">
          <w:rPr>
            <w:noProof/>
            <w:webHidden/>
          </w:rPr>
          <w:t>23</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48" w:history="1">
        <w:r w:rsidR="00966F82" w:rsidRPr="00FA3BDD">
          <w:rPr>
            <w:rStyle w:val="a4"/>
            <w:rFonts w:hAnsi="宋体"/>
            <w:noProof/>
          </w:rPr>
          <w:t>1.</w:t>
        </w:r>
        <w:r w:rsidR="00966F82" w:rsidRPr="00FA3BDD">
          <w:rPr>
            <w:rStyle w:val="a4"/>
            <w:rFonts w:hAnsi="宋体" w:hint="eastAsia"/>
            <w:noProof/>
          </w:rPr>
          <w:t>竞争性谈判函</w:t>
        </w:r>
        <w:r w:rsidR="00966F82">
          <w:rPr>
            <w:noProof/>
            <w:webHidden/>
          </w:rPr>
          <w:tab/>
        </w:r>
        <w:r>
          <w:rPr>
            <w:noProof/>
            <w:webHidden/>
          </w:rPr>
          <w:fldChar w:fldCharType="begin"/>
        </w:r>
        <w:r w:rsidR="00966F82">
          <w:rPr>
            <w:noProof/>
            <w:webHidden/>
          </w:rPr>
          <w:instrText xml:space="preserve"> PAGEREF _Toc436922548 \h </w:instrText>
        </w:r>
        <w:r>
          <w:rPr>
            <w:noProof/>
            <w:webHidden/>
          </w:rPr>
        </w:r>
        <w:r>
          <w:rPr>
            <w:noProof/>
            <w:webHidden/>
          </w:rPr>
          <w:fldChar w:fldCharType="separate"/>
        </w:r>
        <w:r w:rsidR="00C20005">
          <w:rPr>
            <w:noProof/>
            <w:webHidden/>
          </w:rPr>
          <w:t>23</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49" w:history="1">
        <w:r w:rsidR="00966F82" w:rsidRPr="00FA3BDD">
          <w:rPr>
            <w:rStyle w:val="a4"/>
            <w:rFonts w:hAnsi="宋体"/>
            <w:noProof/>
          </w:rPr>
          <w:t>2.</w:t>
        </w:r>
        <w:r w:rsidR="00966F82" w:rsidRPr="00FA3BDD">
          <w:rPr>
            <w:rStyle w:val="a4"/>
            <w:rFonts w:hAnsi="宋体" w:hint="eastAsia"/>
            <w:noProof/>
          </w:rPr>
          <w:t>报价一览表</w:t>
        </w:r>
        <w:r w:rsidR="00966F82">
          <w:rPr>
            <w:noProof/>
            <w:webHidden/>
          </w:rPr>
          <w:tab/>
        </w:r>
        <w:r>
          <w:rPr>
            <w:noProof/>
            <w:webHidden/>
          </w:rPr>
          <w:fldChar w:fldCharType="begin"/>
        </w:r>
        <w:r w:rsidR="00966F82">
          <w:rPr>
            <w:noProof/>
            <w:webHidden/>
          </w:rPr>
          <w:instrText xml:space="preserve"> PAGEREF _Toc436922549 \h </w:instrText>
        </w:r>
        <w:r>
          <w:rPr>
            <w:noProof/>
            <w:webHidden/>
          </w:rPr>
        </w:r>
        <w:r>
          <w:rPr>
            <w:noProof/>
            <w:webHidden/>
          </w:rPr>
          <w:fldChar w:fldCharType="separate"/>
        </w:r>
        <w:r w:rsidR="00C20005">
          <w:rPr>
            <w:noProof/>
            <w:webHidden/>
          </w:rPr>
          <w:t>24</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0" w:history="1">
        <w:r w:rsidR="00966F82" w:rsidRPr="00FA3BDD">
          <w:rPr>
            <w:rStyle w:val="a4"/>
            <w:rFonts w:hAnsi="宋体"/>
            <w:noProof/>
          </w:rPr>
          <w:t>3.</w:t>
        </w:r>
        <w:r w:rsidR="00966F82" w:rsidRPr="00FA3BDD">
          <w:rPr>
            <w:rStyle w:val="a4"/>
            <w:rFonts w:hAnsi="宋体" w:hint="eastAsia"/>
            <w:noProof/>
          </w:rPr>
          <w:t>谈判报价明细表</w:t>
        </w:r>
        <w:r w:rsidR="00966F82">
          <w:rPr>
            <w:noProof/>
            <w:webHidden/>
          </w:rPr>
          <w:tab/>
        </w:r>
        <w:r>
          <w:rPr>
            <w:noProof/>
            <w:webHidden/>
          </w:rPr>
          <w:fldChar w:fldCharType="begin"/>
        </w:r>
        <w:r w:rsidR="00966F82">
          <w:rPr>
            <w:noProof/>
            <w:webHidden/>
          </w:rPr>
          <w:instrText xml:space="preserve"> PAGEREF _Toc436922550 \h </w:instrText>
        </w:r>
        <w:r>
          <w:rPr>
            <w:noProof/>
            <w:webHidden/>
          </w:rPr>
        </w:r>
        <w:r>
          <w:rPr>
            <w:noProof/>
            <w:webHidden/>
          </w:rPr>
          <w:fldChar w:fldCharType="separate"/>
        </w:r>
        <w:r w:rsidR="00C20005">
          <w:rPr>
            <w:noProof/>
            <w:webHidden/>
          </w:rPr>
          <w:t>24</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1" w:history="1">
        <w:r w:rsidR="00966F82" w:rsidRPr="00FA3BDD">
          <w:rPr>
            <w:rStyle w:val="a4"/>
            <w:rFonts w:hAnsi="宋体"/>
            <w:noProof/>
          </w:rPr>
          <w:t>4.</w:t>
        </w:r>
        <w:r w:rsidR="00966F82" w:rsidRPr="00FA3BDD">
          <w:rPr>
            <w:rStyle w:val="a4"/>
            <w:rFonts w:hAnsi="宋体" w:hint="eastAsia"/>
            <w:noProof/>
          </w:rPr>
          <w:t>技术要求响应表</w:t>
        </w:r>
        <w:r w:rsidR="00966F82">
          <w:rPr>
            <w:noProof/>
            <w:webHidden/>
          </w:rPr>
          <w:tab/>
        </w:r>
        <w:r>
          <w:rPr>
            <w:noProof/>
            <w:webHidden/>
          </w:rPr>
          <w:fldChar w:fldCharType="begin"/>
        </w:r>
        <w:r w:rsidR="00966F82">
          <w:rPr>
            <w:noProof/>
            <w:webHidden/>
          </w:rPr>
          <w:instrText xml:space="preserve"> PAGEREF _Toc436922551 \h </w:instrText>
        </w:r>
        <w:r>
          <w:rPr>
            <w:noProof/>
            <w:webHidden/>
          </w:rPr>
        </w:r>
        <w:r>
          <w:rPr>
            <w:noProof/>
            <w:webHidden/>
          </w:rPr>
          <w:fldChar w:fldCharType="separate"/>
        </w:r>
        <w:r w:rsidR="00C20005">
          <w:rPr>
            <w:noProof/>
            <w:webHidden/>
          </w:rPr>
          <w:t>25</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2" w:history="1">
        <w:r w:rsidR="00966F82" w:rsidRPr="00FA3BDD">
          <w:rPr>
            <w:rStyle w:val="a4"/>
            <w:rFonts w:hAnsi="宋体"/>
            <w:noProof/>
          </w:rPr>
          <w:t>5.</w:t>
        </w:r>
        <w:r w:rsidR="00966F82" w:rsidRPr="00FA3BDD">
          <w:rPr>
            <w:rStyle w:val="a4"/>
            <w:rFonts w:hAnsi="宋体" w:hint="eastAsia"/>
            <w:noProof/>
          </w:rPr>
          <w:t>服务质量及服务承诺书</w:t>
        </w:r>
        <w:r w:rsidR="00966F82">
          <w:rPr>
            <w:noProof/>
            <w:webHidden/>
          </w:rPr>
          <w:tab/>
        </w:r>
        <w:r>
          <w:rPr>
            <w:noProof/>
            <w:webHidden/>
          </w:rPr>
          <w:fldChar w:fldCharType="begin"/>
        </w:r>
        <w:r w:rsidR="00966F82">
          <w:rPr>
            <w:noProof/>
            <w:webHidden/>
          </w:rPr>
          <w:instrText xml:space="preserve"> PAGEREF _Toc436922552 \h </w:instrText>
        </w:r>
        <w:r>
          <w:rPr>
            <w:noProof/>
            <w:webHidden/>
          </w:rPr>
        </w:r>
        <w:r>
          <w:rPr>
            <w:noProof/>
            <w:webHidden/>
          </w:rPr>
          <w:fldChar w:fldCharType="separate"/>
        </w:r>
        <w:r w:rsidR="00C20005">
          <w:rPr>
            <w:noProof/>
            <w:webHidden/>
          </w:rPr>
          <w:t>25</w:t>
        </w:r>
        <w:r>
          <w:rPr>
            <w:noProof/>
            <w:webHidden/>
          </w:rPr>
          <w:fldChar w:fldCharType="end"/>
        </w:r>
      </w:hyperlink>
    </w:p>
    <w:p w:rsidR="00966F82" w:rsidRDefault="00E26CDE">
      <w:pPr>
        <w:pStyle w:val="21"/>
        <w:rPr>
          <w:rFonts w:asciiTheme="minorHAnsi" w:eastAsiaTheme="minorEastAsia" w:hAnsiTheme="minorHAnsi" w:cstheme="minorBidi"/>
          <w:noProof/>
          <w:kern w:val="2"/>
          <w:sz w:val="21"/>
          <w:szCs w:val="22"/>
        </w:rPr>
      </w:pPr>
      <w:hyperlink w:anchor="_Toc436922553" w:history="1">
        <w:r w:rsidR="00966F82" w:rsidRPr="00FA3BDD">
          <w:rPr>
            <w:rStyle w:val="a4"/>
            <w:rFonts w:hAnsi="宋体" w:hint="eastAsia"/>
            <w:noProof/>
          </w:rPr>
          <w:t>二、资格证明文件</w:t>
        </w:r>
        <w:r w:rsidR="00966F82">
          <w:rPr>
            <w:noProof/>
            <w:webHidden/>
          </w:rPr>
          <w:tab/>
        </w:r>
        <w:r>
          <w:rPr>
            <w:noProof/>
            <w:webHidden/>
          </w:rPr>
          <w:fldChar w:fldCharType="begin"/>
        </w:r>
        <w:r w:rsidR="00966F82">
          <w:rPr>
            <w:noProof/>
            <w:webHidden/>
          </w:rPr>
          <w:instrText xml:space="preserve"> PAGEREF _Toc436922553 \h </w:instrText>
        </w:r>
        <w:r>
          <w:rPr>
            <w:noProof/>
            <w:webHidden/>
          </w:rPr>
        </w:r>
        <w:r>
          <w:rPr>
            <w:noProof/>
            <w:webHidden/>
          </w:rPr>
          <w:fldChar w:fldCharType="separate"/>
        </w:r>
        <w:r w:rsidR="00C20005">
          <w:rPr>
            <w:noProof/>
            <w:webHidden/>
          </w:rPr>
          <w:t>26</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4" w:history="1">
        <w:r w:rsidR="00966F82" w:rsidRPr="00FA3BDD">
          <w:rPr>
            <w:rStyle w:val="a4"/>
            <w:rFonts w:hAnsi="宋体"/>
            <w:noProof/>
          </w:rPr>
          <w:t>1.</w:t>
        </w:r>
        <w:r w:rsidR="00966F82" w:rsidRPr="00FA3BDD">
          <w:rPr>
            <w:rStyle w:val="a4"/>
            <w:rFonts w:hAnsi="宋体" w:hint="eastAsia"/>
            <w:noProof/>
          </w:rPr>
          <w:t>资质证书</w:t>
        </w:r>
        <w:r w:rsidR="00966F82">
          <w:rPr>
            <w:noProof/>
            <w:webHidden/>
          </w:rPr>
          <w:tab/>
        </w:r>
        <w:r>
          <w:rPr>
            <w:noProof/>
            <w:webHidden/>
          </w:rPr>
          <w:fldChar w:fldCharType="begin"/>
        </w:r>
        <w:r w:rsidR="00966F82">
          <w:rPr>
            <w:noProof/>
            <w:webHidden/>
          </w:rPr>
          <w:instrText xml:space="preserve"> PAGEREF _Toc436922554 \h </w:instrText>
        </w:r>
        <w:r>
          <w:rPr>
            <w:noProof/>
            <w:webHidden/>
          </w:rPr>
        </w:r>
        <w:r>
          <w:rPr>
            <w:noProof/>
            <w:webHidden/>
          </w:rPr>
          <w:fldChar w:fldCharType="separate"/>
        </w:r>
        <w:r w:rsidR="00C20005">
          <w:rPr>
            <w:noProof/>
            <w:webHidden/>
          </w:rPr>
          <w:t>26</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5" w:history="1">
        <w:r w:rsidR="00966F82" w:rsidRPr="00FA3BDD">
          <w:rPr>
            <w:rStyle w:val="a4"/>
            <w:rFonts w:hAnsi="宋体"/>
            <w:noProof/>
          </w:rPr>
          <w:t>2.</w:t>
        </w:r>
        <w:r w:rsidR="00966F82" w:rsidRPr="00FA3BDD">
          <w:rPr>
            <w:rStyle w:val="a4"/>
            <w:rFonts w:hAnsi="宋体" w:hint="eastAsia"/>
            <w:noProof/>
          </w:rPr>
          <w:t>法人授权委托书</w:t>
        </w:r>
        <w:r w:rsidR="00966F82">
          <w:rPr>
            <w:noProof/>
            <w:webHidden/>
          </w:rPr>
          <w:tab/>
        </w:r>
        <w:r>
          <w:rPr>
            <w:noProof/>
            <w:webHidden/>
          </w:rPr>
          <w:fldChar w:fldCharType="begin"/>
        </w:r>
        <w:r w:rsidR="00966F82">
          <w:rPr>
            <w:noProof/>
            <w:webHidden/>
          </w:rPr>
          <w:instrText xml:space="preserve"> PAGEREF _Toc436922555 \h </w:instrText>
        </w:r>
        <w:r>
          <w:rPr>
            <w:noProof/>
            <w:webHidden/>
          </w:rPr>
        </w:r>
        <w:r>
          <w:rPr>
            <w:noProof/>
            <w:webHidden/>
          </w:rPr>
          <w:fldChar w:fldCharType="separate"/>
        </w:r>
        <w:r w:rsidR="00C20005">
          <w:rPr>
            <w:noProof/>
            <w:webHidden/>
          </w:rPr>
          <w:t>26</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6" w:history="1">
        <w:r w:rsidR="00966F82" w:rsidRPr="00FA3BDD">
          <w:rPr>
            <w:rStyle w:val="a4"/>
            <w:rFonts w:hAnsi="宋体"/>
            <w:noProof/>
          </w:rPr>
          <w:t>3.</w:t>
        </w:r>
        <w:r w:rsidR="00966F82" w:rsidRPr="00FA3BDD">
          <w:rPr>
            <w:rStyle w:val="a4"/>
            <w:rFonts w:hAnsi="宋体" w:hint="eastAsia"/>
            <w:noProof/>
          </w:rPr>
          <w:t>业绩资料</w:t>
        </w:r>
        <w:r w:rsidR="00966F82">
          <w:rPr>
            <w:noProof/>
            <w:webHidden/>
          </w:rPr>
          <w:tab/>
        </w:r>
        <w:r>
          <w:rPr>
            <w:noProof/>
            <w:webHidden/>
          </w:rPr>
          <w:fldChar w:fldCharType="begin"/>
        </w:r>
        <w:r w:rsidR="00966F82">
          <w:rPr>
            <w:noProof/>
            <w:webHidden/>
          </w:rPr>
          <w:instrText xml:space="preserve"> PAGEREF _Toc436922556 \h </w:instrText>
        </w:r>
        <w:r>
          <w:rPr>
            <w:noProof/>
            <w:webHidden/>
          </w:rPr>
        </w:r>
        <w:r>
          <w:rPr>
            <w:noProof/>
            <w:webHidden/>
          </w:rPr>
          <w:fldChar w:fldCharType="separate"/>
        </w:r>
        <w:r w:rsidR="00C20005">
          <w:rPr>
            <w:noProof/>
            <w:webHidden/>
          </w:rPr>
          <w:t>27</w:t>
        </w:r>
        <w:r>
          <w:rPr>
            <w:noProof/>
            <w:webHidden/>
          </w:rPr>
          <w:fldChar w:fldCharType="end"/>
        </w:r>
      </w:hyperlink>
    </w:p>
    <w:p w:rsidR="00966F82" w:rsidRDefault="00E26CDE">
      <w:pPr>
        <w:pStyle w:val="33"/>
        <w:rPr>
          <w:rFonts w:asciiTheme="minorHAnsi" w:eastAsiaTheme="minorEastAsia" w:hAnsiTheme="minorHAnsi" w:cstheme="minorBidi"/>
          <w:noProof/>
          <w:kern w:val="2"/>
          <w:sz w:val="21"/>
          <w:szCs w:val="22"/>
        </w:rPr>
      </w:pPr>
      <w:hyperlink w:anchor="_Toc436922557" w:history="1">
        <w:r w:rsidR="00966F82" w:rsidRPr="00FA3BDD">
          <w:rPr>
            <w:rStyle w:val="a4"/>
            <w:rFonts w:hAnsi="宋体"/>
            <w:noProof/>
          </w:rPr>
          <w:t>4.</w:t>
        </w:r>
        <w:r w:rsidR="00966F82" w:rsidRPr="00FA3BDD">
          <w:rPr>
            <w:rStyle w:val="a4"/>
            <w:rFonts w:hAnsi="宋体" w:hint="eastAsia"/>
            <w:noProof/>
          </w:rPr>
          <w:t>其他</w:t>
        </w:r>
        <w:r w:rsidR="00966F82">
          <w:rPr>
            <w:noProof/>
            <w:webHidden/>
          </w:rPr>
          <w:tab/>
        </w:r>
        <w:r>
          <w:rPr>
            <w:noProof/>
            <w:webHidden/>
          </w:rPr>
          <w:fldChar w:fldCharType="begin"/>
        </w:r>
        <w:r w:rsidR="00966F82">
          <w:rPr>
            <w:noProof/>
            <w:webHidden/>
          </w:rPr>
          <w:instrText xml:space="preserve"> PAGEREF _Toc436922557 \h </w:instrText>
        </w:r>
        <w:r>
          <w:rPr>
            <w:noProof/>
            <w:webHidden/>
          </w:rPr>
        </w:r>
        <w:r>
          <w:rPr>
            <w:noProof/>
            <w:webHidden/>
          </w:rPr>
          <w:fldChar w:fldCharType="separate"/>
        </w:r>
        <w:r w:rsidR="00C20005">
          <w:rPr>
            <w:noProof/>
            <w:webHidden/>
          </w:rPr>
          <w:t>27</w:t>
        </w:r>
        <w:r>
          <w:rPr>
            <w:noProof/>
            <w:webHidden/>
          </w:rPr>
          <w:fldChar w:fldCharType="end"/>
        </w:r>
      </w:hyperlink>
    </w:p>
    <w:p w:rsidR="0006570C" w:rsidRPr="0096354D" w:rsidRDefault="00E26CDE">
      <w:pPr>
        <w:adjustRightInd/>
        <w:spacing w:line="360" w:lineRule="auto"/>
        <w:jc w:val="center"/>
        <w:rPr>
          <w:rFonts w:hAnsi="宋体"/>
          <w:sz w:val="24"/>
          <w:szCs w:val="24"/>
        </w:rPr>
      </w:pPr>
      <w:r w:rsidRPr="0096354D">
        <w:rPr>
          <w:rFonts w:hAnsi="宋体"/>
          <w:sz w:val="24"/>
          <w:szCs w:val="24"/>
        </w:rPr>
        <w:fldChar w:fldCharType="end"/>
      </w:r>
    </w:p>
    <w:p w:rsidR="0006570C" w:rsidRPr="0096354D" w:rsidRDefault="0006570C">
      <w:pPr>
        <w:spacing w:line="360" w:lineRule="auto"/>
        <w:rPr>
          <w:rFonts w:hAnsi="宋体"/>
          <w:sz w:val="24"/>
          <w:szCs w:val="24"/>
        </w:rPr>
      </w:pPr>
    </w:p>
    <w:p w:rsidR="0006570C" w:rsidRPr="0096354D" w:rsidRDefault="0006570C">
      <w:pPr>
        <w:pStyle w:val="1"/>
        <w:spacing w:line="360" w:lineRule="auto"/>
        <w:jc w:val="center"/>
        <w:rPr>
          <w:rFonts w:hAnsi="宋体"/>
        </w:rPr>
        <w:sectPr w:rsidR="0006570C" w:rsidRPr="0096354D">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Pr="0096354D" w:rsidRDefault="0006570C">
      <w:pPr>
        <w:pStyle w:val="1"/>
        <w:spacing w:line="360" w:lineRule="auto"/>
        <w:jc w:val="center"/>
        <w:rPr>
          <w:rFonts w:hAnsi="宋体"/>
        </w:rPr>
      </w:pPr>
      <w:bookmarkStart w:id="1" w:name="_Toc436922505"/>
      <w:r w:rsidRPr="0096354D">
        <w:rPr>
          <w:rFonts w:hAnsi="宋体" w:hint="eastAsia"/>
        </w:rPr>
        <w:lastRenderedPageBreak/>
        <w:t>第一章  谈判供应商须知</w:t>
      </w:r>
      <w:bookmarkEnd w:id="0"/>
      <w:bookmarkEnd w:id="1"/>
    </w:p>
    <w:p w:rsidR="0006570C" w:rsidRPr="0096354D" w:rsidRDefault="0006570C">
      <w:pPr>
        <w:spacing w:line="360" w:lineRule="auto"/>
        <w:ind w:firstLine="490"/>
        <w:rPr>
          <w:rFonts w:hAnsi="宋体"/>
          <w:sz w:val="24"/>
          <w:szCs w:val="28"/>
        </w:rPr>
      </w:pPr>
      <w:r w:rsidRPr="0096354D">
        <w:rPr>
          <w:rFonts w:hAnsi="宋体" w:hint="eastAsia"/>
          <w:sz w:val="24"/>
          <w:szCs w:val="28"/>
        </w:rPr>
        <w:t>我校拟对</w:t>
      </w:r>
      <w:r w:rsidR="00A37E06" w:rsidRPr="0096354D">
        <w:rPr>
          <w:rFonts w:hAnsi="宋体" w:hint="eastAsia"/>
          <w:sz w:val="24"/>
          <w:szCs w:val="28"/>
          <w:u w:val="single"/>
        </w:rPr>
        <w:t>移动型交互式数字显示终端系统</w:t>
      </w:r>
      <w:r w:rsidRPr="0096354D">
        <w:rPr>
          <w:rFonts w:hAnsi="宋体" w:hint="eastAsia"/>
          <w:sz w:val="24"/>
          <w:szCs w:val="28"/>
        </w:rPr>
        <w:t>项目采购，欢迎贵单位参加，并提请注意以下事项：</w:t>
      </w:r>
    </w:p>
    <w:p w:rsidR="0006570C" w:rsidRPr="0096354D" w:rsidRDefault="0006570C">
      <w:pPr>
        <w:pStyle w:val="2"/>
        <w:spacing w:line="360" w:lineRule="auto"/>
        <w:rPr>
          <w:rFonts w:ascii="宋体" w:eastAsia="宋体" w:hAnsi="宋体"/>
        </w:rPr>
      </w:pPr>
      <w:bookmarkStart w:id="2" w:name="_Toc436922506"/>
      <w:r w:rsidRPr="0096354D">
        <w:rPr>
          <w:rFonts w:ascii="宋体" w:eastAsia="宋体" w:hAnsi="宋体" w:hint="eastAsia"/>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rsidRPr="0096354D">
        <w:trPr>
          <w:trHeight w:val="770"/>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序号</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项目</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具 体 内  容</w:t>
            </w:r>
          </w:p>
        </w:tc>
      </w:tr>
      <w:tr w:rsidR="0015065C" w:rsidRPr="0096354D">
        <w:trPr>
          <w:trHeight w:val="407"/>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1</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项目名称</w:t>
            </w:r>
          </w:p>
        </w:tc>
        <w:tc>
          <w:tcPr>
            <w:tcW w:w="6230" w:type="dxa"/>
            <w:vAlign w:val="center"/>
          </w:tcPr>
          <w:p w:rsidR="0006570C" w:rsidRPr="0096354D" w:rsidRDefault="00A37E06">
            <w:pPr>
              <w:spacing w:line="360" w:lineRule="auto"/>
              <w:jc w:val="both"/>
              <w:rPr>
                <w:rFonts w:hAnsi="宋体"/>
                <w:sz w:val="24"/>
                <w:szCs w:val="28"/>
              </w:rPr>
            </w:pPr>
            <w:r w:rsidRPr="0096354D">
              <w:rPr>
                <w:rFonts w:hAnsi="宋体" w:hint="eastAsia"/>
                <w:sz w:val="24"/>
                <w:szCs w:val="28"/>
              </w:rPr>
              <w:t>移动型交互式数字显示终端系统</w:t>
            </w:r>
          </w:p>
        </w:tc>
      </w:tr>
      <w:tr w:rsidR="0006570C" w:rsidRPr="0096354D">
        <w:trPr>
          <w:trHeight w:val="398"/>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2</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采购方式</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竞争性谈判</w:t>
            </w:r>
          </w:p>
        </w:tc>
      </w:tr>
      <w:tr w:rsidR="003F19F2" w:rsidRPr="0096354D">
        <w:trPr>
          <w:trHeight w:val="390"/>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3</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采购编号</w:t>
            </w:r>
          </w:p>
        </w:tc>
        <w:tc>
          <w:tcPr>
            <w:tcW w:w="6230" w:type="dxa"/>
            <w:vAlign w:val="center"/>
          </w:tcPr>
          <w:p w:rsidR="0006570C" w:rsidRPr="0096354D" w:rsidRDefault="00951E9B" w:rsidP="00CE65A9">
            <w:pPr>
              <w:spacing w:line="360" w:lineRule="auto"/>
              <w:jc w:val="both"/>
              <w:rPr>
                <w:rFonts w:hAnsi="宋体"/>
                <w:sz w:val="24"/>
                <w:szCs w:val="28"/>
              </w:rPr>
            </w:pPr>
            <w:r w:rsidRPr="0096354D">
              <w:rPr>
                <w:rFonts w:hAnsi="宋体" w:hint="eastAsia"/>
                <w:sz w:val="24"/>
                <w:szCs w:val="28"/>
              </w:rPr>
              <w:t>NSC2015-0</w:t>
            </w:r>
            <w:r w:rsidR="00A37E06" w:rsidRPr="0096354D">
              <w:rPr>
                <w:rFonts w:hAnsi="宋体" w:hint="eastAsia"/>
                <w:sz w:val="24"/>
                <w:szCs w:val="28"/>
              </w:rPr>
              <w:t>79</w:t>
            </w:r>
          </w:p>
        </w:tc>
      </w:tr>
      <w:tr w:rsidR="0006570C" w:rsidRPr="0096354D">
        <w:trPr>
          <w:trHeight w:val="374"/>
        </w:trPr>
        <w:tc>
          <w:tcPr>
            <w:tcW w:w="664" w:type="dxa"/>
            <w:vAlign w:val="center"/>
          </w:tcPr>
          <w:p w:rsidR="0006570C" w:rsidRPr="0096354D" w:rsidRDefault="0006570C">
            <w:pPr>
              <w:spacing w:line="360" w:lineRule="auto"/>
              <w:ind w:right="102"/>
              <w:jc w:val="both"/>
              <w:rPr>
                <w:rFonts w:hAnsi="宋体"/>
                <w:sz w:val="24"/>
                <w:szCs w:val="28"/>
              </w:rPr>
            </w:pPr>
            <w:r w:rsidRPr="0096354D">
              <w:rPr>
                <w:rFonts w:hAnsi="宋体" w:hint="eastAsia"/>
                <w:sz w:val="24"/>
                <w:szCs w:val="28"/>
              </w:rPr>
              <w:t>4</w:t>
            </w:r>
          </w:p>
        </w:tc>
        <w:tc>
          <w:tcPr>
            <w:tcW w:w="1984" w:type="dxa"/>
            <w:vAlign w:val="center"/>
          </w:tcPr>
          <w:p w:rsidR="0006570C" w:rsidRPr="0096354D" w:rsidRDefault="0006570C">
            <w:pPr>
              <w:spacing w:line="360" w:lineRule="auto"/>
              <w:ind w:right="102"/>
              <w:jc w:val="both"/>
              <w:rPr>
                <w:rFonts w:hAnsi="宋体"/>
                <w:sz w:val="24"/>
                <w:szCs w:val="28"/>
              </w:rPr>
            </w:pPr>
            <w:r w:rsidRPr="0096354D">
              <w:rPr>
                <w:rFonts w:hAnsi="宋体" w:hint="eastAsia"/>
                <w:sz w:val="24"/>
                <w:szCs w:val="28"/>
              </w:rPr>
              <w:t>采购人</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南京审计学院</w:t>
            </w:r>
          </w:p>
          <w:p w:rsidR="0006570C" w:rsidRPr="0096354D" w:rsidRDefault="0006570C">
            <w:pPr>
              <w:spacing w:line="360" w:lineRule="auto"/>
              <w:jc w:val="both"/>
              <w:rPr>
                <w:rFonts w:hAnsi="宋体"/>
                <w:sz w:val="24"/>
                <w:szCs w:val="28"/>
              </w:rPr>
            </w:pPr>
            <w:r w:rsidRPr="0096354D">
              <w:rPr>
                <w:rFonts w:hAnsi="宋体" w:hint="eastAsia"/>
                <w:sz w:val="24"/>
                <w:szCs w:val="28"/>
              </w:rPr>
              <w:t>项目负责人：赵老师 宋老师</w:t>
            </w:r>
          </w:p>
          <w:p w:rsidR="0006570C" w:rsidRPr="0096354D" w:rsidRDefault="0006570C">
            <w:pPr>
              <w:spacing w:line="360" w:lineRule="auto"/>
              <w:jc w:val="both"/>
              <w:rPr>
                <w:rFonts w:hAnsi="宋体"/>
                <w:sz w:val="24"/>
                <w:szCs w:val="28"/>
              </w:rPr>
            </w:pPr>
            <w:r w:rsidRPr="0096354D">
              <w:rPr>
                <w:rFonts w:hAnsi="宋体" w:hint="eastAsia"/>
                <w:sz w:val="24"/>
                <w:szCs w:val="28"/>
              </w:rPr>
              <w:t>电话：025-58318709 58318724</w:t>
            </w:r>
          </w:p>
        </w:tc>
      </w:tr>
      <w:tr w:rsidR="0006570C" w:rsidRPr="0096354D">
        <w:trPr>
          <w:trHeight w:val="785"/>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5</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谈判供应商</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向采购人提供货物、工程或者服务的法人、其他组织或者自然人（本项目不接受联合体谈判）</w:t>
            </w:r>
          </w:p>
        </w:tc>
      </w:tr>
      <w:tr w:rsidR="0015065C" w:rsidRPr="0096354D">
        <w:trPr>
          <w:trHeight w:val="455"/>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6</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竞争性谈判保证金</w:t>
            </w:r>
          </w:p>
        </w:tc>
        <w:tc>
          <w:tcPr>
            <w:tcW w:w="6230" w:type="dxa"/>
            <w:vAlign w:val="center"/>
          </w:tcPr>
          <w:p w:rsidR="0006570C" w:rsidRPr="0096354D" w:rsidRDefault="0006570C" w:rsidP="007B0977">
            <w:pPr>
              <w:spacing w:line="360" w:lineRule="auto"/>
              <w:jc w:val="both"/>
              <w:rPr>
                <w:rFonts w:hAnsi="宋体"/>
                <w:sz w:val="24"/>
                <w:szCs w:val="28"/>
              </w:rPr>
            </w:pPr>
            <w:r w:rsidRPr="0096354D">
              <w:rPr>
                <w:rFonts w:hAnsi="宋体" w:hint="eastAsia"/>
                <w:sz w:val="24"/>
                <w:szCs w:val="28"/>
              </w:rPr>
              <w:t>金额：人民币</w:t>
            </w:r>
            <w:r w:rsidR="007B0977" w:rsidRPr="007B0977">
              <w:rPr>
                <w:rFonts w:hAnsi="宋体" w:hint="eastAsia"/>
                <w:sz w:val="24"/>
                <w:szCs w:val="28"/>
                <w:u w:val="single"/>
              </w:rPr>
              <w:t xml:space="preserve"> </w:t>
            </w:r>
            <w:r w:rsidR="007B0977">
              <w:rPr>
                <w:rFonts w:hAnsi="宋体" w:hint="eastAsia"/>
                <w:b/>
                <w:sz w:val="24"/>
                <w:szCs w:val="28"/>
                <w:u w:val="single"/>
              </w:rPr>
              <w:t xml:space="preserve">伍佰 </w:t>
            </w:r>
            <w:r w:rsidRPr="0096354D">
              <w:rPr>
                <w:rFonts w:hAnsi="宋体" w:hint="eastAsia"/>
                <w:sz w:val="24"/>
                <w:szCs w:val="28"/>
              </w:rPr>
              <w:t>元整（￥</w:t>
            </w:r>
            <w:r w:rsidR="009469DA" w:rsidRPr="0096354D">
              <w:rPr>
                <w:rFonts w:hAnsi="宋体" w:hint="eastAsia"/>
                <w:sz w:val="24"/>
                <w:szCs w:val="28"/>
                <w:u w:val="single"/>
              </w:rPr>
              <w:t>5</w:t>
            </w:r>
            <w:r w:rsidRPr="0096354D">
              <w:rPr>
                <w:rFonts w:hAnsi="宋体" w:hint="eastAsia"/>
                <w:sz w:val="24"/>
                <w:szCs w:val="28"/>
                <w:u w:val="single"/>
              </w:rPr>
              <w:t xml:space="preserve">00.00 </w:t>
            </w:r>
            <w:r w:rsidRPr="0096354D">
              <w:rPr>
                <w:rFonts w:hAnsi="宋体" w:hint="eastAsia"/>
                <w:sz w:val="24"/>
                <w:szCs w:val="28"/>
              </w:rPr>
              <w:t>元）</w:t>
            </w:r>
          </w:p>
        </w:tc>
      </w:tr>
      <w:tr w:rsidR="0006570C" w:rsidRPr="0096354D">
        <w:trPr>
          <w:trHeight w:val="1053"/>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7</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递交方式</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cs="宋体"/>
                <w:sz w:val="24"/>
              </w:rPr>
              <w:t>递交</w:t>
            </w:r>
            <w:r w:rsidR="00916A10" w:rsidRPr="0096354D">
              <w:rPr>
                <w:rFonts w:hAnsi="宋体" w:cs="宋体"/>
                <w:sz w:val="24"/>
              </w:rPr>
              <w:t>竞争性谈判响应文件</w:t>
            </w:r>
            <w:r w:rsidRPr="0096354D">
              <w:rPr>
                <w:rFonts w:hAnsi="宋体" w:cs="宋体"/>
                <w:sz w:val="24"/>
              </w:rPr>
              <w:t>截止时间前交纳有效</w:t>
            </w:r>
            <w:r w:rsidRPr="0096354D">
              <w:rPr>
                <w:rFonts w:hAnsi="宋体" w:cs="宋体"/>
                <w:sz w:val="24"/>
                <w:u w:val="single"/>
              </w:rPr>
              <w:t> </w:t>
            </w:r>
            <w:r w:rsidRPr="0096354D">
              <w:rPr>
                <w:rFonts w:hAnsi="宋体" w:cs="宋体"/>
                <w:b/>
                <w:sz w:val="24"/>
                <w:u w:val="single"/>
              </w:rPr>
              <w:t>转账支票或银行</w:t>
            </w:r>
            <w:r w:rsidRPr="0096354D">
              <w:rPr>
                <w:rFonts w:hAnsi="宋体" w:cs="宋体" w:hint="eastAsia"/>
                <w:b/>
                <w:sz w:val="24"/>
                <w:u w:val="single"/>
              </w:rPr>
              <w:t>本</w:t>
            </w:r>
            <w:r w:rsidRPr="0096354D">
              <w:rPr>
                <w:rFonts w:hAnsi="宋体" w:cs="宋体"/>
                <w:b/>
                <w:sz w:val="24"/>
                <w:u w:val="single"/>
              </w:rPr>
              <w:t>票等</w:t>
            </w:r>
            <w:r w:rsidRPr="0096354D">
              <w:rPr>
                <w:rFonts w:hAnsi="宋体" w:cs="宋体"/>
                <w:sz w:val="24"/>
              </w:rPr>
              <w:t>（收款人：南京审计学院；开户行：南京市工行汉府支行；</w:t>
            </w:r>
            <w:r w:rsidRPr="0096354D">
              <w:rPr>
                <w:rFonts w:hAnsi="宋体" w:cs="宋体" w:hint="eastAsia"/>
                <w:sz w:val="24"/>
              </w:rPr>
              <w:t>账</w:t>
            </w:r>
            <w:r w:rsidRPr="0096354D">
              <w:rPr>
                <w:rFonts w:hAnsi="宋体" w:cs="宋体"/>
                <w:sz w:val="24"/>
              </w:rPr>
              <w:t>号</w:t>
            </w:r>
            <w:r w:rsidRPr="0096354D">
              <w:rPr>
                <w:rFonts w:hAnsi="宋体" w:cs="宋体" w:hint="eastAsia"/>
                <w:sz w:val="24"/>
              </w:rPr>
              <w:t>：</w:t>
            </w:r>
            <w:r w:rsidRPr="0096354D">
              <w:rPr>
                <w:rFonts w:hAnsi="宋体"/>
                <w:sz w:val="24"/>
                <w:szCs w:val="28"/>
              </w:rPr>
              <w:t>43010158 1910 0302 596</w:t>
            </w:r>
            <w:r w:rsidRPr="0096354D">
              <w:rPr>
                <w:rFonts w:hAnsi="宋体" w:cs="宋体"/>
                <w:sz w:val="24"/>
              </w:rPr>
              <w:t>；</w:t>
            </w:r>
            <w:r w:rsidRPr="0096354D">
              <w:rPr>
                <w:rFonts w:hAnsi="宋体" w:cs="宋体" w:hint="eastAsia"/>
                <w:b/>
                <w:sz w:val="24"/>
              </w:rPr>
              <w:t>注：1.</w:t>
            </w:r>
            <w:r w:rsidRPr="0096354D">
              <w:rPr>
                <w:rFonts w:hAnsi="宋体" w:cs="宋体"/>
                <w:b/>
                <w:sz w:val="24"/>
              </w:rPr>
              <w:t>不接受现金形式的投标保证金</w:t>
            </w:r>
            <w:r w:rsidRPr="0096354D">
              <w:rPr>
                <w:rFonts w:hAnsi="宋体" w:cs="宋体" w:hint="eastAsia"/>
                <w:b/>
                <w:sz w:val="24"/>
              </w:rPr>
              <w:t>；2.南京市以外的</w:t>
            </w:r>
            <w:r w:rsidR="00916A10" w:rsidRPr="0096354D">
              <w:rPr>
                <w:rFonts w:hAnsi="宋体" w:cs="宋体" w:hint="eastAsia"/>
                <w:b/>
                <w:sz w:val="24"/>
              </w:rPr>
              <w:t>谈判供应商</w:t>
            </w:r>
            <w:r w:rsidRPr="0096354D">
              <w:rPr>
                <w:rFonts w:hAnsi="宋体" w:cs="宋体" w:hint="eastAsia"/>
                <w:b/>
                <w:sz w:val="24"/>
              </w:rPr>
              <w:t>尽量采用银行本票形式，否则退款办理周期可能较长</w:t>
            </w:r>
            <w:r w:rsidRPr="0096354D">
              <w:rPr>
                <w:rFonts w:hAnsi="宋体" w:cs="宋体"/>
                <w:sz w:val="24"/>
              </w:rPr>
              <w:t>）</w:t>
            </w:r>
          </w:p>
        </w:tc>
      </w:tr>
      <w:tr w:rsidR="0015065C" w:rsidRPr="0096354D">
        <w:trPr>
          <w:trHeight w:val="788"/>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8</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谈判响应文件</w:t>
            </w:r>
          </w:p>
          <w:p w:rsidR="0006570C" w:rsidRPr="0096354D" w:rsidRDefault="0006570C">
            <w:pPr>
              <w:spacing w:line="360" w:lineRule="auto"/>
              <w:jc w:val="both"/>
              <w:rPr>
                <w:rFonts w:hAnsi="宋体"/>
                <w:sz w:val="24"/>
                <w:szCs w:val="28"/>
              </w:rPr>
            </w:pPr>
            <w:r w:rsidRPr="0096354D">
              <w:rPr>
                <w:rFonts w:hAnsi="宋体" w:hint="eastAsia"/>
                <w:sz w:val="24"/>
                <w:szCs w:val="28"/>
              </w:rPr>
              <w:t>递交</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截止时间：</w:t>
            </w:r>
            <w:r w:rsidR="00725CC3" w:rsidRPr="009627D7">
              <w:rPr>
                <w:rFonts w:hAnsi="宋体" w:hint="eastAsia"/>
                <w:sz w:val="24"/>
                <w:szCs w:val="28"/>
              </w:rPr>
              <w:t>2015</w:t>
            </w:r>
            <w:r w:rsidRPr="0096354D">
              <w:rPr>
                <w:rFonts w:hAnsi="宋体" w:hint="eastAsia"/>
                <w:sz w:val="24"/>
                <w:szCs w:val="28"/>
              </w:rPr>
              <w:t>年</w:t>
            </w:r>
            <w:r w:rsidR="00725CC3" w:rsidRPr="009627D7">
              <w:rPr>
                <w:rFonts w:hAnsi="宋体" w:hint="eastAsia"/>
                <w:sz w:val="24"/>
                <w:szCs w:val="28"/>
              </w:rPr>
              <w:t>12</w:t>
            </w:r>
            <w:r w:rsidRPr="0096354D">
              <w:rPr>
                <w:rFonts w:hAnsi="宋体" w:hint="eastAsia"/>
                <w:sz w:val="24"/>
                <w:szCs w:val="28"/>
              </w:rPr>
              <w:t>月</w:t>
            </w:r>
            <w:r w:rsidR="007E486F">
              <w:rPr>
                <w:rFonts w:hAnsi="宋体" w:hint="eastAsia"/>
                <w:sz w:val="24"/>
                <w:szCs w:val="28"/>
              </w:rPr>
              <w:t>1</w:t>
            </w:r>
            <w:r w:rsidR="009627D7">
              <w:rPr>
                <w:rFonts w:hAnsi="宋体" w:hint="eastAsia"/>
                <w:sz w:val="24"/>
                <w:szCs w:val="28"/>
              </w:rPr>
              <w:t>6</w:t>
            </w:r>
            <w:r w:rsidRPr="0096354D">
              <w:rPr>
                <w:rFonts w:hAnsi="宋体" w:hint="eastAsia"/>
                <w:sz w:val="24"/>
                <w:szCs w:val="28"/>
              </w:rPr>
              <w:t>日</w:t>
            </w:r>
            <w:r w:rsidR="007E486F">
              <w:rPr>
                <w:rFonts w:hAnsi="宋体" w:hint="eastAsia"/>
                <w:sz w:val="24"/>
                <w:szCs w:val="28"/>
              </w:rPr>
              <w:t>上</w:t>
            </w:r>
            <w:r w:rsidRPr="0096354D">
              <w:rPr>
                <w:rFonts w:hAnsi="宋体" w:hint="eastAsia"/>
                <w:sz w:val="24"/>
                <w:szCs w:val="28"/>
              </w:rPr>
              <w:t>午</w:t>
            </w:r>
            <w:r w:rsidR="007E486F">
              <w:rPr>
                <w:rFonts w:hAnsi="宋体" w:hint="eastAsia"/>
                <w:sz w:val="24"/>
                <w:szCs w:val="28"/>
              </w:rPr>
              <w:t>09</w:t>
            </w:r>
            <w:r w:rsidRPr="0096354D">
              <w:rPr>
                <w:rFonts w:hAnsi="宋体" w:hint="eastAsia"/>
                <w:sz w:val="24"/>
                <w:szCs w:val="28"/>
              </w:rPr>
              <w:t>:</w:t>
            </w:r>
            <w:r w:rsidR="007E486F">
              <w:rPr>
                <w:rFonts w:hAnsi="宋体" w:hint="eastAsia"/>
                <w:sz w:val="24"/>
                <w:szCs w:val="28"/>
              </w:rPr>
              <w:t>00</w:t>
            </w:r>
          </w:p>
          <w:p w:rsidR="0006570C" w:rsidRPr="0096354D" w:rsidRDefault="0006570C">
            <w:pPr>
              <w:spacing w:line="360" w:lineRule="auto"/>
              <w:jc w:val="both"/>
              <w:rPr>
                <w:rFonts w:hAnsi="宋体"/>
                <w:sz w:val="24"/>
                <w:szCs w:val="28"/>
              </w:rPr>
            </w:pPr>
            <w:r w:rsidRPr="0096354D">
              <w:rPr>
                <w:rFonts w:hAnsi="宋体" w:hint="eastAsia"/>
                <w:sz w:val="24"/>
                <w:szCs w:val="28"/>
              </w:rPr>
              <w:t>地点：</w:t>
            </w:r>
            <w:r w:rsidRPr="0096354D">
              <w:rPr>
                <w:rFonts w:hAnsi="宋体" w:hint="eastAsia"/>
                <w:sz w:val="24"/>
                <w:szCs w:val="28"/>
                <w:u w:val="single"/>
              </w:rPr>
              <w:t xml:space="preserve"> 南京审计学院浦口校区致明楼四楼会议室 </w:t>
            </w:r>
          </w:p>
        </w:tc>
      </w:tr>
      <w:tr w:rsidR="0006570C" w:rsidRPr="0096354D">
        <w:trPr>
          <w:trHeight w:val="856"/>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9</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谈判响应文件</w:t>
            </w:r>
          </w:p>
          <w:p w:rsidR="0006570C" w:rsidRPr="0096354D" w:rsidRDefault="0006570C">
            <w:pPr>
              <w:spacing w:line="360" w:lineRule="auto"/>
              <w:jc w:val="both"/>
              <w:rPr>
                <w:rFonts w:hAnsi="宋体"/>
                <w:sz w:val="24"/>
                <w:szCs w:val="28"/>
              </w:rPr>
            </w:pPr>
            <w:r w:rsidRPr="0096354D">
              <w:rPr>
                <w:rFonts w:hAnsi="宋体" w:hint="eastAsia"/>
                <w:sz w:val="24"/>
                <w:szCs w:val="28"/>
              </w:rPr>
              <w:t>数量</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正本份数：</w:t>
            </w:r>
            <w:r w:rsidRPr="0096354D">
              <w:rPr>
                <w:rFonts w:hAnsi="宋体" w:hint="eastAsia"/>
                <w:sz w:val="24"/>
                <w:szCs w:val="28"/>
                <w:u w:val="single"/>
              </w:rPr>
              <w:t>壹</w:t>
            </w:r>
            <w:r w:rsidRPr="0096354D">
              <w:rPr>
                <w:rFonts w:hAnsi="宋体" w:hint="eastAsia"/>
                <w:sz w:val="24"/>
                <w:szCs w:val="28"/>
              </w:rPr>
              <w:t>份</w:t>
            </w:r>
          </w:p>
          <w:p w:rsidR="0006570C" w:rsidRPr="0096354D" w:rsidRDefault="0006570C">
            <w:pPr>
              <w:spacing w:line="360" w:lineRule="auto"/>
              <w:jc w:val="both"/>
              <w:rPr>
                <w:rFonts w:hAnsi="宋体"/>
                <w:sz w:val="24"/>
                <w:szCs w:val="28"/>
              </w:rPr>
            </w:pPr>
            <w:r w:rsidRPr="0096354D">
              <w:rPr>
                <w:rFonts w:hAnsi="宋体" w:hint="eastAsia"/>
                <w:sz w:val="24"/>
                <w:szCs w:val="28"/>
              </w:rPr>
              <w:t>副本份数：</w:t>
            </w:r>
            <w:r w:rsidRPr="0096354D">
              <w:rPr>
                <w:rFonts w:hAnsi="宋体" w:hint="eastAsia"/>
                <w:sz w:val="24"/>
                <w:szCs w:val="28"/>
                <w:u w:val="single"/>
              </w:rPr>
              <w:t>肆</w:t>
            </w:r>
            <w:r w:rsidRPr="0096354D">
              <w:rPr>
                <w:rFonts w:hAnsi="宋体" w:hint="eastAsia"/>
                <w:sz w:val="24"/>
                <w:szCs w:val="28"/>
              </w:rPr>
              <w:t>份</w:t>
            </w:r>
          </w:p>
        </w:tc>
      </w:tr>
      <w:tr w:rsidR="0006570C" w:rsidRPr="0096354D">
        <w:trPr>
          <w:trHeight w:val="794"/>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10</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谈判响应文件有效期</w:t>
            </w:r>
          </w:p>
        </w:tc>
        <w:tc>
          <w:tcPr>
            <w:tcW w:w="6230" w:type="dxa"/>
            <w:vAlign w:val="center"/>
          </w:tcPr>
          <w:p w:rsidR="0006570C" w:rsidRPr="0096354D" w:rsidRDefault="0006570C">
            <w:pPr>
              <w:spacing w:line="360" w:lineRule="auto"/>
              <w:jc w:val="both"/>
              <w:rPr>
                <w:rFonts w:hAnsi="宋体"/>
                <w:sz w:val="24"/>
                <w:szCs w:val="28"/>
                <w:u w:val="single"/>
              </w:rPr>
            </w:pPr>
            <w:r w:rsidRPr="0096354D">
              <w:rPr>
                <w:rFonts w:hAnsi="宋体" w:hint="eastAsia"/>
                <w:sz w:val="24"/>
                <w:szCs w:val="28"/>
              </w:rPr>
              <w:t>谈判响应文件递交截止时间后九十天</w:t>
            </w:r>
          </w:p>
        </w:tc>
      </w:tr>
    </w:tbl>
    <w:p w:rsidR="0006570C" w:rsidRPr="0096354D" w:rsidRDefault="0006570C">
      <w:pPr>
        <w:pStyle w:val="2"/>
        <w:numPr>
          <w:ilvl w:val="0"/>
          <w:numId w:val="2"/>
        </w:numPr>
        <w:spacing w:line="360" w:lineRule="auto"/>
        <w:jc w:val="center"/>
        <w:rPr>
          <w:rFonts w:ascii="宋体" w:eastAsia="宋体" w:hAnsi="宋体"/>
        </w:rPr>
      </w:pPr>
      <w:bookmarkStart w:id="3" w:name="_Toc436922507"/>
      <w:bookmarkStart w:id="4" w:name="_Toc279409997"/>
      <w:r w:rsidRPr="0096354D">
        <w:rPr>
          <w:rFonts w:ascii="宋体" w:eastAsia="宋体" w:hAnsi="宋体" w:hint="eastAsia"/>
        </w:rPr>
        <w:lastRenderedPageBreak/>
        <w:t>总则</w:t>
      </w:r>
      <w:bookmarkEnd w:id="3"/>
    </w:p>
    <w:p w:rsidR="0006570C" w:rsidRPr="0096354D" w:rsidRDefault="0006570C">
      <w:pPr>
        <w:pStyle w:val="2"/>
        <w:spacing w:line="360" w:lineRule="auto"/>
        <w:rPr>
          <w:rFonts w:ascii="宋体" w:eastAsia="宋体" w:hAnsi="宋体"/>
        </w:rPr>
      </w:pPr>
      <w:bookmarkStart w:id="5" w:name="_Toc436922508"/>
      <w:r w:rsidRPr="0096354D">
        <w:rPr>
          <w:rFonts w:ascii="宋体" w:eastAsia="宋体" w:hAnsi="宋体" w:hint="eastAsia"/>
        </w:rPr>
        <w:t>1．适用范围</w:t>
      </w:r>
      <w:bookmarkEnd w:id="5"/>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本谈判采购文件仅适用于南京审计学院（以下简称采购人）组织的竞争性谈判采购活动。</w:t>
      </w:r>
    </w:p>
    <w:p w:rsidR="0006570C" w:rsidRPr="0096354D" w:rsidRDefault="0006570C">
      <w:pPr>
        <w:pStyle w:val="2"/>
        <w:spacing w:line="360" w:lineRule="auto"/>
        <w:rPr>
          <w:rFonts w:ascii="宋体" w:eastAsia="宋体" w:hAnsi="宋体"/>
        </w:rPr>
      </w:pPr>
      <w:bookmarkStart w:id="6" w:name="_Toc436922509"/>
      <w:r w:rsidRPr="0096354D">
        <w:rPr>
          <w:rFonts w:ascii="宋体" w:eastAsia="宋体" w:hAnsi="宋体" w:hint="eastAsia"/>
        </w:rPr>
        <w:t>2．合格的谈判供应商</w:t>
      </w:r>
      <w:bookmarkEnd w:id="4"/>
      <w:bookmarkEnd w:id="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 凡有能力按照本谈判采购文件规定的要求交付货物、工程和服务的供应商均可成为合格的谈判供应商。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 谈判供应商参加本次竞争性谈判采购活动应符合《中华人民共和国政府采购法》第二十二条规定并具备下列条件：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 xml:space="preserve">2.2.1 </w:t>
      </w:r>
      <w:r w:rsidR="00384655" w:rsidRPr="0096354D">
        <w:rPr>
          <w:rFonts w:ascii="宋体" w:hAnsi="宋体" w:hint="eastAsia"/>
          <w:kern w:val="0"/>
          <w:sz w:val="24"/>
          <w:szCs w:val="28"/>
        </w:rPr>
        <w:t>谈判供应商必须是</w:t>
      </w:r>
      <w:r w:rsidRPr="0096354D">
        <w:rPr>
          <w:rFonts w:ascii="宋体" w:hAnsi="宋体" w:hint="eastAsia"/>
          <w:kern w:val="0"/>
          <w:sz w:val="24"/>
          <w:szCs w:val="28"/>
        </w:rPr>
        <w:t>国内注册并符合本项目相关经营范围的独立法人；</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2.2.2</w:t>
      </w:r>
      <w:r w:rsidR="00384655" w:rsidRPr="0096354D">
        <w:rPr>
          <w:rFonts w:ascii="宋体" w:hAnsi="宋体" w:hint="eastAsia"/>
          <w:kern w:val="0"/>
          <w:sz w:val="24"/>
          <w:szCs w:val="28"/>
        </w:rPr>
        <w:t>谈判供应商</w:t>
      </w:r>
      <w:r w:rsidR="008B107C" w:rsidRPr="0096354D">
        <w:rPr>
          <w:rFonts w:ascii="宋体" w:hAnsi="宋体" w:hint="eastAsia"/>
          <w:kern w:val="0"/>
          <w:sz w:val="24"/>
          <w:szCs w:val="28"/>
        </w:rPr>
        <w:t>必须是所投产品的生产厂家或提供生产厂家针对本项目的唯一授权书</w:t>
      </w:r>
      <w:r w:rsidRPr="0096354D">
        <w:rPr>
          <w:rFonts w:ascii="宋体" w:hAnsi="宋体" w:hint="eastAsia"/>
          <w:kern w:val="0"/>
          <w:sz w:val="24"/>
          <w:szCs w:val="28"/>
        </w:rPr>
        <w:t>；</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2.2.3</w:t>
      </w:r>
      <w:r w:rsidR="008B107C" w:rsidRPr="0096354D">
        <w:rPr>
          <w:rFonts w:ascii="宋体" w:hAnsi="宋体" w:hint="eastAsia"/>
          <w:kern w:val="0"/>
          <w:sz w:val="24"/>
          <w:szCs w:val="28"/>
        </w:rPr>
        <w:t>谈判供应商必须有</w:t>
      </w:r>
      <w:r w:rsidR="00454882" w:rsidRPr="0096354D">
        <w:rPr>
          <w:rFonts w:ascii="ˎ̥" w:hAnsi="ˎ̥" w:hint="eastAsia"/>
          <w:sz w:val="24"/>
        </w:rPr>
        <w:t>近两年来所投产品的成功案例</w:t>
      </w:r>
      <w:r w:rsidRPr="0096354D">
        <w:rPr>
          <w:rFonts w:ascii="宋体" w:hAnsi="宋体" w:hint="eastAsia"/>
          <w:kern w:val="0"/>
          <w:sz w:val="24"/>
          <w:szCs w:val="28"/>
        </w:rPr>
        <w:t>。</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96354D" w:rsidRDefault="0006570C">
      <w:pPr>
        <w:pStyle w:val="2"/>
        <w:spacing w:line="360" w:lineRule="auto"/>
        <w:rPr>
          <w:rFonts w:ascii="宋体" w:eastAsia="宋体" w:hAnsi="宋体"/>
        </w:rPr>
      </w:pPr>
      <w:bookmarkStart w:id="7" w:name="_Toc436922510"/>
      <w:r w:rsidRPr="0096354D">
        <w:rPr>
          <w:rFonts w:ascii="宋体" w:eastAsia="宋体" w:hAnsi="宋体" w:hint="eastAsia"/>
        </w:rPr>
        <w:t>3．竞争性谈判费用</w:t>
      </w:r>
      <w:bookmarkEnd w:id="7"/>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96354D" w:rsidRDefault="0006570C">
      <w:pPr>
        <w:pStyle w:val="2"/>
        <w:spacing w:line="360" w:lineRule="auto"/>
        <w:rPr>
          <w:rFonts w:ascii="宋体" w:eastAsia="宋体" w:hAnsi="宋体"/>
        </w:rPr>
      </w:pPr>
      <w:bookmarkStart w:id="8" w:name="_Toc436922511"/>
      <w:r w:rsidRPr="0096354D">
        <w:rPr>
          <w:rFonts w:ascii="宋体" w:eastAsia="宋体" w:hAnsi="宋体" w:hint="eastAsia"/>
        </w:rPr>
        <w:t>4．法律适用</w:t>
      </w:r>
      <w:bookmarkEnd w:id="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本次竞争性谈判活动及由本次竞争性谈判产生的合同受中华人民共和国的法律制约和保护。</w:t>
      </w:r>
    </w:p>
    <w:p w:rsidR="0006570C" w:rsidRPr="0096354D" w:rsidRDefault="0006570C">
      <w:pPr>
        <w:pStyle w:val="2"/>
        <w:spacing w:line="360" w:lineRule="auto"/>
        <w:rPr>
          <w:rFonts w:ascii="宋体" w:eastAsia="宋体" w:hAnsi="宋体"/>
        </w:rPr>
      </w:pPr>
      <w:bookmarkStart w:id="9" w:name="_Toc321385701"/>
      <w:bookmarkStart w:id="10" w:name="_Toc436922512"/>
      <w:r w:rsidRPr="0096354D">
        <w:rPr>
          <w:rFonts w:ascii="宋体" w:eastAsia="宋体" w:hAnsi="宋体" w:hint="eastAsia"/>
        </w:rPr>
        <w:lastRenderedPageBreak/>
        <w:t>5．谈判采购文件的约束力</w:t>
      </w:r>
      <w:bookmarkEnd w:id="9"/>
      <w:bookmarkEnd w:id="1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5．1谈判供应商一旦参加竞争性谈判，即被认为接受了本谈判采购文件中的所有条款和规定。</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5.2 本谈判采购文件由采购人负责解释。</w:t>
      </w:r>
    </w:p>
    <w:p w:rsidR="0006570C" w:rsidRPr="0096354D" w:rsidRDefault="0006570C">
      <w:pPr>
        <w:pStyle w:val="2"/>
        <w:spacing w:line="360" w:lineRule="auto"/>
        <w:jc w:val="center"/>
        <w:rPr>
          <w:rFonts w:ascii="宋体" w:eastAsia="宋体" w:hAnsi="宋体"/>
        </w:rPr>
      </w:pPr>
      <w:bookmarkStart w:id="11" w:name="_Toc321385702"/>
      <w:bookmarkStart w:id="12" w:name="_Toc436922513"/>
      <w:r w:rsidRPr="0096354D">
        <w:rPr>
          <w:rFonts w:ascii="宋体" w:eastAsia="宋体" w:hAnsi="宋体" w:hint="eastAsia"/>
        </w:rPr>
        <w:t>二、谈判采购文件</w:t>
      </w:r>
      <w:bookmarkEnd w:id="11"/>
      <w:bookmarkEnd w:id="12"/>
    </w:p>
    <w:p w:rsidR="0006570C" w:rsidRPr="0096354D" w:rsidRDefault="0006570C">
      <w:pPr>
        <w:pStyle w:val="2"/>
        <w:spacing w:line="360" w:lineRule="auto"/>
        <w:rPr>
          <w:rFonts w:ascii="宋体" w:eastAsia="宋体" w:hAnsi="宋体"/>
        </w:rPr>
      </w:pPr>
      <w:bookmarkStart w:id="13" w:name="_Toc321385703"/>
      <w:bookmarkStart w:id="14" w:name="_Toc436922514"/>
      <w:r w:rsidRPr="0096354D">
        <w:rPr>
          <w:rFonts w:ascii="宋体" w:eastAsia="宋体" w:hAnsi="宋体" w:hint="eastAsia"/>
        </w:rPr>
        <w:t>6．谈判采购文件的组成</w:t>
      </w:r>
      <w:bookmarkEnd w:id="13"/>
      <w:bookmarkEnd w:id="1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6.l 谈判采购文件由四部分组成，包括：</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第一章  谈判供应商须知</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第二章  采购清单</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第三章  合同条款</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第四章  谈判响应文件格式</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请仔细检查谈判采购文件是否齐全，如有缺漏，请立即与采购人联系解决。</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6.2 谈判供应商被视为充分熟悉本竞争性谈判项目与履行合同有关的各种情况，本谈判采购文件不再对此进行描述。</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96354D" w:rsidRDefault="0006570C">
      <w:pPr>
        <w:pStyle w:val="2"/>
        <w:spacing w:line="360" w:lineRule="auto"/>
        <w:rPr>
          <w:rFonts w:ascii="宋体" w:eastAsia="宋体" w:hAnsi="宋体"/>
        </w:rPr>
      </w:pPr>
      <w:bookmarkStart w:id="15" w:name="_Toc321385704"/>
      <w:bookmarkStart w:id="16" w:name="_Toc436922515"/>
      <w:r w:rsidRPr="0096354D">
        <w:rPr>
          <w:rFonts w:ascii="宋体" w:eastAsia="宋体" w:hAnsi="宋体" w:hint="eastAsia"/>
        </w:rPr>
        <w:t>7．谈判采购文件的澄清</w:t>
      </w:r>
      <w:bookmarkEnd w:id="15"/>
      <w:bookmarkEnd w:id="1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若谈判供应商对谈判采购文件有疑点，可用书面形式在竞争性谈判响应文件递交截止时间三天前通知采购人。</w:t>
      </w:r>
    </w:p>
    <w:p w:rsidR="0006570C" w:rsidRPr="0096354D" w:rsidRDefault="0006570C">
      <w:pPr>
        <w:pStyle w:val="2"/>
        <w:rPr>
          <w:rFonts w:ascii="宋体" w:eastAsia="宋体" w:hAnsi="宋体"/>
        </w:rPr>
      </w:pPr>
      <w:bookmarkStart w:id="17" w:name="_Toc321385705"/>
      <w:bookmarkStart w:id="18" w:name="_Toc436922516"/>
      <w:r w:rsidRPr="0096354D">
        <w:rPr>
          <w:rFonts w:ascii="宋体" w:eastAsia="宋体" w:hAnsi="宋体" w:hint="eastAsia"/>
        </w:rPr>
        <w:t>8．谈判采购文件的更正或补充</w:t>
      </w:r>
      <w:bookmarkEnd w:id="17"/>
      <w:bookmarkEnd w:id="1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8.3 当谈判采购文件与澄清文件相矛盾时，以采购人最后发出的澄清文件为准。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96354D" w:rsidRDefault="0006570C">
      <w:pPr>
        <w:pStyle w:val="2"/>
        <w:spacing w:line="360" w:lineRule="auto"/>
        <w:jc w:val="center"/>
        <w:rPr>
          <w:rFonts w:ascii="宋体" w:eastAsia="宋体" w:hAnsi="宋体"/>
        </w:rPr>
      </w:pPr>
      <w:bookmarkStart w:id="19" w:name="_Toc321385706"/>
      <w:bookmarkStart w:id="20" w:name="_Toc436922517"/>
      <w:r w:rsidRPr="0096354D">
        <w:rPr>
          <w:rFonts w:ascii="宋体" w:eastAsia="宋体" w:hAnsi="宋体" w:hint="eastAsia"/>
        </w:rPr>
        <w:t>三  谈判响应文件</w:t>
      </w:r>
      <w:bookmarkEnd w:id="19"/>
      <w:bookmarkEnd w:id="20"/>
    </w:p>
    <w:p w:rsidR="0006570C" w:rsidRPr="0096354D" w:rsidRDefault="0006570C">
      <w:pPr>
        <w:pStyle w:val="2"/>
        <w:rPr>
          <w:rFonts w:ascii="宋体" w:eastAsia="宋体" w:hAnsi="宋体"/>
        </w:rPr>
      </w:pPr>
      <w:bookmarkStart w:id="21" w:name="_Toc321385707"/>
      <w:bookmarkStart w:id="22" w:name="_Toc436922518"/>
      <w:r w:rsidRPr="0096354D">
        <w:rPr>
          <w:rFonts w:ascii="宋体" w:eastAsia="宋体" w:hAnsi="宋体" w:hint="eastAsia"/>
        </w:rPr>
        <w:t>9．谈判响应文件的语言及度量衡</w:t>
      </w:r>
      <w:bookmarkEnd w:id="21"/>
      <w:bookmarkEnd w:id="2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9.l 谈判响应文件以及谈判供应商与采购人之间的所有书面往来都应用简体中文书写。</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9.3 除在谈判采购文件第四章中另有规定外，度量衡单位应使用国际单位制。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9.4 本谈判响应文件所表达的时间均为北京时间。</w:t>
      </w:r>
    </w:p>
    <w:p w:rsidR="0006570C" w:rsidRPr="0096354D" w:rsidRDefault="0006570C">
      <w:pPr>
        <w:pStyle w:val="2"/>
        <w:rPr>
          <w:rFonts w:ascii="宋体" w:eastAsia="宋体" w:hAnsi="宋体"/>
        </w:rPr>
      </w:pPr>
      <w:bookmarkStart w:id="23" w:name="_Toc321385708"/>
      <w:bookmarkStart w:id="24" w:name="_Toc436922519"/>
      <w:r w:rsidRPr="0096354D">
        <w:rPr>
          <w:rFonts w:ascii="宋体" w:eastAsia="宋体" w:hAnsi="宋体" w:hint="eastAsia"/>
        </w:rPr>
        <w:t>10．谈判响应文件的组成</w:t>
      </w:r>
      <w:bookmarkEnd w:id="23"/>
      <w:bookmarkEnd w:id="2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10.l 谈判响应文件应包括以下部分（目录及有关格式按谈判采购文件第四章“谈判响应文件格式”要求）：</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10.1.l谈判函、谈判报价及项目相关文件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 xml:space="preserve">10.1.2 谈判供应商资格证明文件 </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96354D" w:rsidRDefault="0006570C">
      <w:pPr>
        <w:pStyle w:val="2"/>
        <w:rPr>
          <w:rFonts w:ascii="宋体" w:eastAsia="宋体" w:hAnsi="宋体"/>
        </w:rPr>
      </w:pPr>
      <w:bookmarkStart w:id="25" w:name="_Toc321385709"/>
      <w:bookmarkStart w:id="26" w:name="_Toc436922520"/>
      <w:r w:rsidRPr="0096354D">
        <w:rPr>
          <w:rFonts w:ascii="宋体" w:eastAsia="宋体" w:hAnsi="宋体" w:hint="eastAsia"/>
        </w:rPr>
        <w:lastRenderedPageBreak/>
        <w:t>11．谈判报价</w:t>
      </w:r>
      <w:bookmarkEnd w:id="25"/>
      <w:bookmarkEnd w:id="2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11.2 采购人不接受备选的谈判方案或有选择的报价。</w:t>
      </w:r>
    </w:p>
    <w:p w:rsidR="0006570C" w:rsidRPr="0096354D" w:rsidRDefault="0006570C">
      <w:pPr>
        <w:pStyle w:val="2"/>
        <w:rPr>
          <w:rFonts w:ascii="宋体" w:eastAsia="宋体" w:hAnsi="宋体"/>
        </w:rPr>
      </w:pPr>
      <w:bookmarkStart w:id="27" w:name="_Toc321385710"/>
      <w:bookmarkStart w:id="28" w:name="_Toc436922521"/>
      <w:r w:rsidRPr="0096354D">
        <w:rPr>
          <w:rFonts w:ascii="宋体" w:eastAsia="宋体" w:hAnsi="宋体" w:hint="eastAsia"/>
        </w:rPr>
        <w:t>12 .谈判报价的货币</w:t>
      </w:r>
      <w:bookmarkEnd w:id="27"/>
      <w:bookmarkEnd w:id="2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本次谈判采购的报价均须以人民币表示。谈判采购文件另有规定的，从其规定。</w:t>
      </w:r>
    </w:p>
    <w:p w:rsidR="0006570C" w:rsidRPr="0096354D" w:rsidRDefault="0006570C">
      <w:pPr>
        <w:pStyle w:val="2"/>
        <w:rPr>
          <w:rFonts w:ascii="宋体" w:eastAsia="宋体" w:hAnsi="宋体"/>
        </w:rPr>
      </w:pPr>
      <w:bookmarkStart w:id="29" w:name="_Toc321385711"/>
      <w:bookmarkStart w:id="30" w:name="_Toc436922522"/>
      <w:r w:rsidRPr="0096354D">
        <w:rPr>
          <w:rFonts w:ascii="宋体" w:eastAsia="宋体" w:hAnsi="宋体" w:hint="eastAsia"/>
        </w:rPr>
        <w:t>13 .竞争性谈判保证金</w:t>
      </w:r>
      <w:bookmarkEnd w:id="29"/>
      <w:bookmarkEnd w:id="3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13.1 竞争性谈判保证金是参加本项目谈判的必要条件，金额按谈判采购文件前附表的要求执行。</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13.2 竞争性谈判保证金必须在谈判响应文件递交截止时间前交纳。</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13.3 保证金的交纳形式为有效银行转账支票、银行汇票等（采购人不接受现金或其他形式的保证金）。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13.4 若谈判供应商不按第 13.1、13.2和13.3条的规定缴纳竞争性谈判保证金，其谈判响应文件将被拒绝接受。</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13.5 竞争性谈判保证金的退还</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13.5.l 成交候选人的竞争性谈判保证金在其与采购人签订合同后自动转为履约保证金。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13.5.2</w:t>
      </w:r>
      <w:r w:rsidRPr="0096354D">
        <w:rPr>
          <w:rFonts w:hAnsi="宋体" w:hint="eastAsia"/>
          <w:sz w:val="24"/>
          <w:szCs w:val="28"/>
        </w:rPr>
        <w:t>非成交</w:t>
      </w:r>
      <w:r w:rsidRPr="0096354D">
        <w:rPr>
          <w:rFonts w:ascii="宋体" w:hAnsi="宋体" w:hint="eastAsia"/>
          <w:kern w:val="0"/>
          <w:sz w:val="24"/>
          <w:szCs w:val="28"/>
        </w:rPr>
        <w:t>候选人</w:t>
      </w:r>
      <w:r w:rsidRPr="0096354D">
        <w:rPr>
          <w:rFonts w:hAnsi="宋体" w:hint="eastAsia"/>
          <w:sz w:val="24"/>
          <w:szCs w:val="28"/>
        </w:rPr>
        <w:t>供应商在采购人发出成交通知书后根据采购人的相关财务规定向采购人申请无息退还竞争性谈判保证金。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13.6 发生下列情况之一，竞争性谈判保证金将不予退还：</w:t>
      </w:r>
    </w:p>
    <w:p w:rsidR="0006570C" w:rsidRPr="0096354D" w:rsidRDefault="0006570C">
      <w:pPr>
        <w:spacing w:line="360" w:lineRule="auto"/>
        <w:ind w:firstLine="480"/>
        <w:rPr>
          <w:rFonts w:hAnsi="宋体"/>
          <w:sz w:val="24"/>
          <w:szCs w:val="28"/>
        </w:rPr>
      </w:pPr>
      <w:r w:rsidRPr="0096354D">
        <w:rPr>
          <w:rFonts w:hAnsi="宋体" w:hint="eastAsia"/>
          <w:sz w:val="24"/>
          <w:szCs w:val="28"/>
        </w:rPr>
        <w:t>（1）谈判供应商在竞争性谈判有效期内放弃或撤回谈判响应文件；</w:t>
      </w:r>
    </w:p>
    <w:p w:rsidR="0006570C" w:rsidRPr="0096354D" w:rsidRDefault="0006570C">
      <w:pPr>
        <w:spacing w:line="360" w:lineRule="auto"/>
        <w:ind w:firstLine="480"/>
        <w:rPr>
          <w:rFonts w:hAnsi="宋体"/>
          <w:sz w:val="24"/>
          <w:szCs w:val="28"/>
        </w:rPr>
      </w:pPr>
      <w:r w:rsidRPr="0096354D">
        <w:rPr>
          <w:rFonts w:hAnsi="宋体" w:hint="eastAsia"/>
          <w:sz w:val="24"/>
          <w:szCs w:val="28"/>
        </w:rPr>
        <w:t>（2）成交候选人供应商不按规定签订合同；</w:t>
      </w:r>
    </w:p>
    <w:p w:rsidR="0006570C" w:rsidRPr="0096354D" w:rsidRDefault="0006570C">
      <w:pPr>
        <w:spacing w:line="360" w:lineRule="auto"/>
        <w:ind w:firstLine="480"/>
        <w:rPr>
          <w:rFonts w:hAnsi="宋体"/>
          <w:sz w:val="24"/>
          <w:szCs w:val="28"/>
        </w:rPr>
      </w:pPr>
      <w:r w:rsidRPr="0096354D">
        <w:rPr>
          <w:rFonts w:hAnsi="宋体" w:hint="eastAsia"/>
          <w:sz w:val="24"/>
          <w:szCs w:val="28"/>
        </w:rPr>
        <w:t>（3）谈判供应商提供虚假材料谋取中标、成交的；</w:t>
      </w:r>
    </w:p>
    <w:p w:rsidR="0006570C" w:rsidRPr="0096354D" w:rsidRDefault="0006570C">
      <w:pPr>
        <w:spacing w:line="360" w:lineRule="auto"/>
        <w:ind w:firstLine="480"/>
        <w:rPr>
          <w:rFonts w:hAnsi="宋体"/>
          <w:sz w:val="24"/>
          <w:szCs w:val="28"/>
        </w:rPr>
      </w:pPr>
      <w:r w:rsidRPr="0096354D">
        <w:rPr>
          <w:rFonts w:hAnsi="宋体" w:hint="eastAsia"/>
          <w:sz w:val="24"/>
          <w:szCs w:val="28"/>
        </w:rPr>
        <w:t>（4）采取不正当手段诋毁、排挤其他谈判供应商的；</w:t>
      </w:r>
    </w:p>
    <w:p w:rsidR="0006570C" w:rsidRPr="0096354D" w:rsidRDefault="0006570C">
      <w:pPr>
        <w:spacing w:line="360" w:lineRule="auto"/>
        <w:ind w:firstLine="480"/>
        <w:rPr>
          <w:rFonts w:hAnsi="宋体"/>
          <w:sz w:val="24"/>
          <w:szCs w:val="28"/>
        </w:rPr>
      </w:pPr>
      <w:r w:rsidRPr="0096354D">
        <w:rPr>
          <w:rFonts w:hAnsi="宋体" w:hint="eastAsia"/>
          <w:sz w:val="24"/>
          <w:szCs w:val="28"/>
        </w:rPr>
        <w:lastRenderedPageBreak/>
        <w:t>（5）与其他谈判供应商恶意串通的；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hAnsi="宋体" w:hint="eastAsia"/>
          <w:sz w:val="24"/>
          <w:szCs w:val="28"/>
        </w:rPr>
        <w:t>（</w:t>
      </w:r>
      <w:r w:rsidRPr="0096354D">
        <w:rPr>
          <w:rFonts w:hAnsi="宋体" w:hint="eastAsia"/>
          <w:sz w:val="24"/>
          <w:szCs w:val="28"/>
        </w:rPr>
        <w:t>6</w:t>
      </w:r>
      <w:r w:rsidRPr="0096354D">
        <w:rPr>
          <w:rFonts w:hAnsi="宋体" w:hint="eastAsia"/>
          <w:sz w:val="24"/>
          <w:szCs w:val="28"/>
        </w:rPr>
        <w:t>）向采购人相关人员行贿或者提供其他不正当利益的。</w:t>
      </w:r>
    </w:p>
    <w:p w:rsidR="0006570C" w:rsidRPr="0096354D" w:rsidRDefault="0006570C">
      <w:pPr>
        <w:pStyle w:val="2"/>
        <w:rPr>
          <w:rFonts w:ascii="宋体" w:eastAsia="宋体" w:hAnsi="宋体"/>
        </w:rPr>
      </w:pPr>
      <w:bookmarkStart w:id="31" w:name="_Toc321385712"/>
      <w:bookmarkStart w:id="32" w:name="_Toc436922523"/>
      <w:r w:rsidRPr="0096354D">
        <w:rPr>
          <w:rFonts w:ascii="宋体" w:eastAsia="宋体" w:hAnsi="宋体" w:hint="eastAsia"/>
        </w:rPr>
        <w:t>14．竞争性谈判有效期</w:t>
      </w:r>
      <w:bookmarkEnd w:id="31"/>
      <w:bookmarkEnd w:id="3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96354D" w:rsidRDefault="0006570C">
      <w:pPr>
        <w:pStyle w:val="2"/>
        <w:rPr>
          <w:rFonts w:ascii="宋体" w:eastAsia="宋体" w:hAnsi="宋体"/>
        </w:rPr>
      </w:pPr>
      <w:bookmarkStart w:id="33" w:name="_Toc321385713"/>
      <w:bookmarkStart w:id="34" w:name="_Toc436922524"/>
      <w:r w:rsidRPr="0096354D">
        <w:rPr>
          <w:rFonts w:ascii="宋体" w:eastAsia="宋体" w:hAnsi="宋体" w:hint="eastAsia"/>
        </w:rPr>
        <w:t>15．谈判响应文件的签署及形式</w:t>
      </w:r>
      <w:bookmarkEnd w:id="33"/>
      <w:bookmarkEnd w:id="3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15.3 谈判响应文件如有错误必须修改时，修改处须由法人代表或其授权代表签署或加盖公章。</w:t>
      </w:r>
    </w:p>
    <w:p w:rsidR="0006570C" w:rsidRPr="0096354D" w:rsidRDefault="0006570C">
      <w:pPr>
        <w:pStyle w:val="2"/>
        <w:jc w:val="center"/>
        <w:rPr>
          <w:rFonts w:ascii="宋体" w:eastAsia="宋体" w:hAnsi="宋体"/>
        </w:rPr>
      </w:pPr>
      <w:bookmarkStart w:id="35" w:name="_Toc321385714"/>
      <w:bookmarkStart w:id="36" w:name="_Toc436922525"/>
      <w:r w:rsidRPr="0096354D">
        <w:rPr>
          <w:rFonts w:ascii="宋体" w:eastAsia="宋体" w:hAnsi="宋体" w:hint="eastAsia"/>
        </w:rPr>
        <w:t>四  谈判响应文件的递交</w:t>
      </w:r>
      <w:bookmarkEnd w:id="35"/>
      <w:bookmarkEnd w:id="36"/>
    </w:p>
    <w:p w:rsidR="0006570C" w:rsidRPr="0096354D" w:rsidRDefault="0006570C">
      <w:pPr>
        <w:pStyle w:val="2"/>
        <w:rPr>
          <w:rFonts w:ascii="宋体" w:eastAsia="宋体" w:hAnsi="宋体"/>
        </w:rPr>
      </w:pPr>
      <w:bookmarkStart w:id="37" w:name="_Toc321385715"/>
      <w:bookmarkStart w:id="38" w:name="_Toc436922526"/>
      <w:r w:rsidRPr="0096354D">
        <w:rPr>
          <w:rFonts w:ascii="宋体" w:eastAsia="宋体" w:hAnsi="宋体" w:hint="eastAsia"/>
        </w:rPr>
        <w:t>16．谈判响应文件的密封及标记</w:t>
      </w:r>
      <w:bookmarkEnd w:id="37"/>
      <w:bookmarkEnd w:id="3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16.l 谈判供应商应将谈判响应文件正本和所有副本分别密封在两个谈判专</w:t>
      </w:r>
      <w:r w:rsidRPr="0096354D">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16.2 谈判专用袋（箱）上须注明：</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（l）采购编号及项目名称；</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（2）分包号（如有）；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（3）谈判供应商的名称、地址、联系人、电话和传真。</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16.3 谈判响应文件未按第 16．l和 16．2条规定书写标记和密封者，采购人不对谈判响应文件被错放或先期启封负责。</w:t>
      </w:r>
    </w:p>
    <w:p w:rsidR="0006570C" w:rsidRPr="0096354D" w:rsidRDefault="0006570C">
      <w:pPr>
        <w:pStyle w:val="2"/>
        <w:rPr>
          <w:rFonts w:ascii="宋体" w:eastAsia="宋体" w:hAnsi="宋体"/>
        </w:rPr>
      </w:pPr>
      <w:bookmarkStart w:id="39" w:name="_Toc321385716"/>
      <w:bookmarkStart w:id="40" w:name="_Toc436922527"/>
      <w:r w:rsidRPr="0096354D">
        <w:rPr>
          <w:rFonts w:ascii="宋体" w:eastAsia="宋体" w:hAnsi="宋体" w:hint="eastAsia"/>
        </w:rPr>
        <w:t>17．竞争性谈判响应文件递交截止时间</w:t>
      </w:r>
      <w:bookmarkEnd w:id="39"/>
      <w:bookmarkEnd w:id="4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96354D" w:rsidRDefault="0006570C">
      <w:pPr>
        <w:pStyle w:val="2"/>
        <w:rPr>
          <w:rFonts w:ascii="宋体" w:eastAsia="宋体" w:hAnsi="宋体"/>
        </w:rPr>
      </w:pPr>
      <w:bookmarkStart w:id="41" w:name="_Toc321385717"/>
      <w:bookmarkStart w:id="42" w:name="_Toc436922528"/>
      <w:r w:rsidRPr="0096354D">
        <w:rPr>
          <w:rFonts w:ascii="宋体" w:eastAsia="宋体" w:hAnsi="宋体" w:hint="eastAsia"/>
        </w:rPr>
        <w:t>18．迟交的谈判响应文件</w:t>
      </w:r>
      <w:bookmarkEnd w:id="41"/>
      <w:bookmarkEnd w:id="4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在谈判响应文件递交截止时间后递交的谈判响应文件，采购人将拒绝接受。</w:t>
      </w:r>
    </w:p>
    <w:p w:rsidR="0006570C" w:rsidRPr="0096354D" w:rsidRDefault="0006570C">
      <w:pPr>
        <w:pStyle w:val="2"/>
        <w:rPr>
          <w:rFonts w:ascii="宋体" w:eastAsia="宋体" w:hAnsi="宋体"/>
        </w:rPr>
      </w:pPr>
      <w:bookmarkStart w:id="43" w:name="_Toc321385718"/>
      <w:bookmarkStart w:id="44" w:name="_Toc436922529"/>
      <w:r w:rsidRPr="0096354D">
        <w:rPr>
          <w:rFonts w:ascii="宋体" w:eastAsia="宋体" w:hAnsi="宋体" w:hint="eastAsia"/>
        </w:rPr>
        <w:t>19．谈判响应文件的修改和撤回</w:t>
      </w:r>
      <w:bookmarkEnd w:id="43"/>
      <w:bookmarkEnd w:id="4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19.3 谈判供应商不得在竞争性谈判响应文件递交截止时间起至竞争性谈判</w:t>
      </w:r>
      <w:r w:rsidRPr="0096354D">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Pr="0096354D" w:rsidRDefault="0006570C">
      <w:pPr>
        <w:pStyle w:val="2"/>
        <w:jc w:val="center"/>
        <w:rPr>
          <w:rFonts w:ascii="宋体" w:eastAsia="宋体" w:hAnsi="宋体"/>
        </w:rPr>
      </w:pPr>
      <w:bookmarkStart w:id="45" w:name="_Toc321385719"/>
      <w:bookmarkStart w:id="46" w:name="_Toc436922530"/>
      <w:r w:rsidRPr="0096354D">
        <w:rPr>
          <w:rFonts w:ascii="宋体" w:eastAsia="宋体" w:hAnsi="宋体" w:hint="eastAsia"/>
        </w:rPr>
        <w:t>五  竞争性谈判及报价</w:t>
      </w:r>
      <w:bookmarkEnd w:id="45"/>
      <w:bookmarkEnd w:id="46"/>
    </w:p>
    <w:p w:rsidR="0006570C" w:rsidRPr="0096354D" w:rsidRDefault="0006570C">
      <w:pPr>
        <w:pStyle w:val="2"/>
        <w:rPr>
          <w:rFonts w:ascii="宋体" w:eastAsia="宋体" w:hAnsi="宋体"/>
        </w:rPr>
      </w:pPr>
      <w:bookmarkStart w:id="47" w:name="_Toc321385720"/>
      <w:bookmarkStart w:id="48" w:name="_Toc436922531"/>
      <w:r w:rsidRPr="0096354D">
        <w:rPr>
          <w:rFonts w:ascii="宋体" w:eastAsia="宋体" w:hAnsi="宋体" w:hint="eastAsia"/>
        </w:rPr>
        <w:t>20．竞争性谈判报价</w:t>
      </w:r>
      <w:bookmarkEnd w:id="47"/>
      <w:bookmarkEnd w:id="4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20.l 采购人按谈判采购文件前附表规定的时间和地点组织竞争性谈判及报价。</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20.6 按照第19条规定，同意撤回的谈判响应文件将不予拆封。</w:t>
      </w:r>
    </w:p>
    <w:p w:rsidR="0006570C" w:rsidRPr="0096354D" w:rsidRDefault="0006570C">
      <w:pPr>
        <w:pStyle w:val="af9"/>
        <w:spacing w:line="360" w:lineRule="auto"/>
        <w:ind w:left="0" w:firstLineChars="200" w:firstLine="480"/>
        <w:rPr>
          <w:rFonts w:ascii="宋体" w:hAnsi="宋体"/>
          <w:kern w:val="0"/>
          <w:sz w:val="24"/>
          <w:szCs w:val="28"/>
        </w:rPr>
      </w:pPr>
    </w:p>
    <w:p w:rsidR="0006570C" w:rsidRPr="0096354D" w:rsidRDefault="0006570C">
      <w:pPr>
        <w:pStyle w:val="2"/>
        <w:rPr>
          <w:rFonts w:ascii="宋体" w:eastAsia="宋体" w:hAnsi="宋体"/>
        </w:rPr>
      </w:pPr>
      <w:bookmarkStart w:id="49" w:name="_Toc321385722"/>
      <w:bookmarkStart w:id="50" w:name="_Toc436922532"/>
      <w:r w:rsidRPr="0096354D">
        <w:rPr>
          <w:rFonts w:ascii="宋体" w:eastAsia="宋体" w:hAnsi="宋体" w:hint="eastAsia"/>
        </w:rPr>
        <w:t>21．对谈判响应文件的资格性审查和符合性审查</w:t>
      </w:r>
      <w:bookmarkEnd w:id="49"/>
      <w:bookmarkEnd w:id="5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21.l 资格性审查的内容包括：</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（1）资格证明</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（2）竞争性谈判保证金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21.2 符合性审查的内容包括：</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lastRenderedPageBreak/>
        <w:t>（1）谈判响应文件的有效性(签署情况等)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（2）谈判响应文件的完整性(正本和副本数量、内容等)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（3）对谈判采购文件的响应程度（是否存在重大负偏离等）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以上资格性审查和符合性审查的内容只要有一条不满足，则谈判响应文件无效。</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判断谈判响应文件的响应与否只根据谈判响应文件本身，而不寻求外部证据。</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 谈判小组在初审中，对算术错误的修正原则如下:</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21.4.l 谈判响应文件的大写金额和小写金额不一致的，以大写金额为准；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21.4.2 总价金额与按单价汇总金额不一致的，以单价金额计算结果为准；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21.4.3 单价金额小数点有明显错位的，以总价为准并修改单价；</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21.4.4 若谈判供应商不同意以上修正，谈判响应文件视为无效。</w:t>
      </w:r>
    </w:p>
    <w:p w:rsidR="0006570C" w:rsidRPr="0096354D" w:rsidRDefault="0006570C">
      <w:pPr>
        <w:pStyle w:val="2"/>
        <w:rPr>
          <w:rFonts w:ascii="宋体" w:eastAsia="宋体" w:hAnsi="宋体"/>
        </w:rPr>
      </w:pPr>
      <w:bookmarkStart w:id="51" w:name="_Toc321385723"/>
      <w:bookmarkStart w:id="52" w:name="_Toc436922533"/>
      <w:r w:rsidRPr="0096354D">
        <w:rPr>
          <w:rFonts w:ascii="宋体" w:eastAsia="宋体" w:hAnsi="宋体" w:hint="eastAsia"/>
        </w:rPr>
        <w:t>22. 具体谈判工作流程</w:t>
      </w:r>
      <w:bookmarkEnd w:id="51"/>
      <w:bookmarkEnd w:id="5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22.1 谈判小组讨论、通过谈判工作流程和谈判要点。</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22.2 谈判小组审阅谈判响应文件。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22.4 谈判采购文件有实质性变动的，谈判小组将以书面形式通知所有参加谈判的谈判供应商。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Pr="0096354D" w:rsidRDefault="0006570C">
      <w:pPr>
        <w:pStyle w:val="2"/>
        <w:rPr>
          <w:rFonts w:ascii="宋体" w:eastAsia="宋体" w:hAnsi="宋体"/>
        </w:rPr>
      </w:pPr>
      <w:bookmarkStart w:id="53" w:name="_Toc321385724"/>
      <w:bookmarkStart w:id="54" w:name="_Toc436922534"/>
      <w:r w:rsidRPr="0096354D">
        <w:rPr>
          <w:rFonts w:ascii="宋体" w:eastAsia="宋体" w:hAnsi="宋体" w:hint="eastAsia"/>
        </w:rPr>
        <w:t>23．谈判响应文件的澄清</w:t>
      </w:r>
      <w:bookmarkEnd w:id="53"/>
      <w:bookmarkEnd w:id="5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23．l 在谈判期间，谈判小组有权要求谈判供应商对其谈判响应文件含义不</w:t>
      </w:r>
      <w:r w:rsidRPr="0096354D">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23.3 谈判供应商不按谈判小组规定的时间和地点作书面澄清，将视为放弃该权利。</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23.4 并非每个谈判供应商都将被询标。</w:t>
      </w:r>
    </w:p>
    <w:p w:rsidR="0006570C" w:rsidRPr="0096354D" w:rsidRDefault="0006570C">
      <w:pPr>
        <w:pStyle w:val="2"/>
        <w:rPr>
          <w:rFonts w:ascii="宋体" w:eastAsia="宋体" w:hAnsi="宋体"/>
        </w:rPr>
      </w:pPr>
      <w:bookmarkStart w:id="55" w:name="_Toc321385725"/>
      <w:bookmarkStart w:id="56" w:name="_Toc436922535"/>
      <w:r w:rsidRPr="0096354D">
        <w:rPr>
          <w:rFonts w:ascii="宋体" w:eastAsia="宋体" w:hAnsi="宋体" w:hint="eastAsia"/>
        </w:rPr>
        <w:t>24．确定成交供应商</w:t>
      </w:r>
      <w:bookmarkEnd w:id="55"/>
      <w:bookmarkEnd w:id="5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24．l 谈判小组将对通过资格性审查和符合性审查的谈判响应文件进行评价和比较。</w:t>
      </w:r>
    </w:p>
    <w:p w:rsidR="0006570C" w:rsidRPr="0096354D" w:rsidRDefault="0006570C">
      <w:pPr>
        <w:tabs>
          <w:tab w:val="left" w:pos="0"/>
        </w:tabs>
        <w:spacing w:line="360" w:lineRule="auto"/>
        <w:ind w:right="17" w:firstLineChars="189" w:firstLine="454"/>
        <w:rPr>
          <w:rFonts w:hAnsi="宋体"/>
          <w:sz w:val="24"/>
          <w:szCs w:val="28"/>
        </w:rPr>
      </w:pPr>
      <w:r w:rsidRPr="0096354D">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96354D" w:rsidRDefault="0006570C">
      <w:pPr>
        <w:pStyle w:val="2"/>
        <w:rPr>
          <w:rFonts w:ascii="宋体" w:eastAsia="宋体" w:hAnsi="宋体"/>
        </w:rPr>
      </w:pPr>
      <w:bookmarkStart w:id="57" w:name="_Toc321385726"/>
      <w:bookmarkStart w:id="58" w:name="_Toc436922536"/>
      <w:r w:rsidRPr="0096354D">
        <w:rPr>
          <w:rFonts w:ascii="宋体" w:eastAsia="宋体" w:hAnsi="宋体" w:hint="eastAsia"/>
        </w:rPr>
        <w:t>25．谈判过程保密</w:t>
      </w:r>
      <w:bookmarkEnd w:id="57"/>
      <w:bookmarkEnd w:id="5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25.2 谈判供应商不得探听上述信息，不得以任何行为影响谈判过程，否则其谈判响应文件将被作为无效谈判响应文件。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25.3 在谈判期间，采购人将有专门人员与谈判供应商进行联络。</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 4 采购人和谈判小组不向未成交的谈判供应商解释未成交原因，也不对谈判过程中的细节问题进行公布。</w:t>
      </w:r>
    </w:p>
    <w:p w:rsidR="0006570C" w:rsidRPr="0096354D" w:rsidRDefault="0006570C">
      <w:pPr>
        <w:pStyle w:val="2"/>
        <w:rPr>
          <w:rFonts w:ascii="宋体" w:eastAsia="宋体" w:hAnsi="宋体"/>
        </w:rPr>
      </w:pPr>
      <w:bookmarkStart w:id="59" w:name="_Toc321385727"/>
      <w:bookmarkStart w:id="60" w:name="_Toc436922537"/>
      <w:r w:rsidRPr="0096354D">
        <w:rPr>
          <w:rFonts w:ascii="宋体" w:eastAsia="宋体" w:hAnsi="宋体" w:hint="eastAsia"/>
        </w:rPr>
        <w:t>26．谈判供应商不足三家的处理</w:t>
      </w:r>
      <w:bookmarkEnd w:id="59"/>
      <w:bookmarkEnd w:id="60"/>
    </w:p>
    <w:p w:rsidR="0006570C" w:rsidRPr="0096354D" w:rsidRDefault="0006570C" w:rsidP="008B107C">
      <w:pPr>
        <w:spacing w:line="360" w:lineRule="auto"/>
        <w:ind w:firstLineChars="200" w:firstLine="480"/>
        <w:rPr>
          <w:rFonts w:hAnsi="宋体"/>
          <w:sz w:val="24"/>
          <w:szCs w:val="28"/>
        </w:rPr>
      </w:pPr>
      <w:r w:rsidRPr="0096354D">
        <w:rPr>
          <w:rFonts w:hAnsi="宋体" w:hint="eastAsia"/>
          <w:sz w:val="24"/>
          <w:szCs w:val="28"/>
        </w:rPr>
        <w:t>26.1至谈判响应文件递交截止时间，谈判供应商不足3家以及在谈判期间出</w:t>
      </w:r>
      <w:r w:rsidRPr="0096354D">
        <w:rPr>
          <w:rFonts w:hAnsi="宋体" w:hint="eastAsia"/>
          <w:sz w:val="24"/>
          <w:szCs w:val="28"/>
        </w:rPr>
        <w:lastRenderedPageBreak/>
        <w:t>现符合专业条件的谈判供应商或者对采购文件做出实质性响应的谈判供应商不足3家的，</w:t>
      </w:r>
      <w:r w:rsidR="008B107C" w:rsidRPr="0096354D">
        <w:rPr>
          <w:rFonts w:hAnsi="宋体" w:hint="eastAsia"/>
          <w:sz w:val="24"/>
          <w:szCs w:val="28"/>
        </w:rPr>
        <w:t>采购项目流标</w:t>
      </w:r>
      <w:r w:rsidRPr="0096354D">
        <w:rPr>
          <w:rFonts w:hAnsi="宋体" w:hint="eastAsia"/>
          <w:sz w:val="24"/>
          <w:szCs w:val="28"/>
        </w:rPr>
        <w:t>。</w:t>
      </w:r>
    </w:p>
    <w:p w:rsidR="0006570C" w:rsidRPr="0096354D" w:rsidRDefault="0006570C">
      <w:pPr>
        <w:pStyle w:val="2"/>
        <w:jc w:val="center"/>
        <w:rPr>
          <w:rFonts w:ascii="宋体" w:eastAsia="宋体" w:hAnsi="宋体"/>
        </w:rPr>
      </w:pPr>
      <w:bookmarkStart w:id="61" w:name="_Toc321385728"/>
      <w:bookmarkStart w:id="62" w:name="_Toc436922538"/>
      <w:r w:rsidRPr="0096354D">
        <w:rPr>
          <w:rFonts w:ascii="宋体" w:eastAsia="宋体" w:hAnsi="宋体" w:hint="eastAsia"/>
        </w:rPr>
        <w:t>六  确定成交供应商及签约</w:t>
      </w:r>
      <w:bookmarkEnd w:id="61"/>
      <w:bookmarkEnd w:id="62"/>
    </w:p>
    <w:p w:rsidR="0006570C" w:rsidRPr="0096354D" w:rsidRDefault="0006570C">
      <w:pPr>
        <w:pStyle w:val="2"/>
        <w:rPr>
          <w:rFonts w:ascii="宋体" w:eastAsia="宋体" w:hAnsi="宋体"/>
        </w:rPr>
      </w:pPr>
      <w:bookmarkStart w:id="63" w:name="_Toc321385729"/>
      <w:bookmarkStart w:id="64" w:name="_Toc436922539"/>
      <w:r w:rsidRPr="0096354D">
        <w:rPr>
          <w:rFonts w:ascii="宋体" w:eastAsia="宋体" w:hAnsi="宋体" w:hint="eastAsia"/>
        </w:rPr>
        <w:t>27．确定成交供应商的原则</w:t>
      </w:r>
      <w:bookmarkEnd w:id="63"/>
      <w:bookmarkEnd w:id="6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28.2 谈判供应商出现下列情况之一的，将被取消成交候选人资格：</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（1）提供虚假材料谋取中标、成交的；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（2）采取不正当手段诋毁、排挤其他谈判供应商的；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（3）与采购人、其他谈判供应商恶意串通的；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（4）向采购人行贿或者提供其他不正当利益的；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（5）不符合法律、法规的规定。</w:t>
      </w:r>
    </w:p>
    <w:p w:rsidR="0006570C" w:rsidRPr="0096354D" w:rsidRDefault="0006570C">
      <w:pPr>
        <w:pStyle w:val="2"/>
        <w:rPr>
          <w:rFonts w:ascii="宋体" w:eastAsia="宋体" w:hAnsi="宋体"/>
        </w:rPr>
      </w:pPr>
      <w:bookmarkStart w:id="65" w:name="_Toc321385730"/>
      <w:bookmarkStart w:id="66" w:name="_Toc436922540"/>
      <w:r w:rsidRPr="0096354D">
        <w:rPr>
          <w:rFonts w:ascii="宋体" w:eastAsia="宋体" w:hAnsi="宋体" w:hint="eastAsia"/>
        </w:rPr>
        <w:t>28. 质疑处理</w:t>
      </w:r>
      <w:bookmarkEnd w:id="65"/>
      <w:bookmarkEnd w:id="66"/>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96354D" w:rsidRDefault="0006570C">
      <w:pPr>
        <w:pStyle w:val="2"/>
        <w:rPr>
          <w:rFonts w:ascii="宋体" w:eastAsia="宋体" w:hAnsi="宋体"/>
        </w:rPr>
      </w:pPr>
      <w:bookmarkStart w:id="67" w:name="_Toc321385732"/>
      <w:bookmarkStart w:id="68" w:name="_Toc436922541"/>
      <w:r w:rsidRPr="0096354D">
        <w:rPr>
          <w:rFonts w:ascii="宋体" w:eastAsia="宋体" w:hAnsi="宋体" w:hint="eastAsia"/>
        </w:rPr>
        <w:t>29．签订合同</w:t>
      </w:r>
      <w:bookmarkEnd w:id="67"/>
      <w:bookmarkEnd w:id="68"/>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29.2 谈判采购文件、成交供应商的谈判响应文件及谈判过程中有关澄清文件、成交通知书均应作为合同附件。</w:t>
      </w:r>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29.3 签订合同后，成交供应商不得将货物、工程及其他相关服务进行转包。未经采购人同意，成交供应商不得采用分包的形式履行合同。否则采购人有权终</w:t>
      </w:r>
      <w:r w:rsidRPr="0096354D">
        <w:rPr>
          <w:rFonts w:hAnsi="宋体" w:hint="eastAsia"/>
          <w:sz w:val="24"/>
          <w:szCs w:val="28"/>
        </w:rPr>
        <w:lastRenderedPageBreak/>
        <w:t>止合同，成交供应商的履约保证金将不予退还。转包或分包造成采购人损失的， 成交供应商还应承担相应赔偿责任。</w:t>
      </w:r>
    </w:p>
    <w:p w:rsidR="0006570C" w:rsidRPr="0096354D" w:rsidRDefault="0006570C">
      <w:pPr>
        <w:pStyle w:val="af9"/>
        <w:spacing w:line="360" w:lineRule="auto"/>
        <w:ind w:left="0" w:firstLineChars="200" w:firstLine="480"/>
        <w:rPr>
          <w:rFonts w:ascii="宋体" w:hAnsi="宋体"/>
          <w:kern w:val="0"/>
          <w:sz w:val="24"/>
          <w:szCs w:val="28"/>
        </w:rPr>
      </w:pPr>
    </w:p>
    <w:p w:rsidR="00EA2CDF" w:rsidRPr="0096354D" w:rsidRDefault="00EA2CDF">
      <w:pPr>
        <w:pStyle w:val="1"/>
        <w:spacing w:line="360" w:lineRule="auto"/>
        <w:jc w:val="center"/>
        <w:rPr>
          <w:rFonts w:hAnsi="宋体"/>
        </w:rPr>
      </w:pPr>
      <w:bookmarkStart w:id="69" w:name="_Toc279410003"/>
      <w:r w:rsidRPr="0096354D">
        <w:rPr>
          <w:rFonts w:hAnsi="宋体"/>
        </w:rPr>
        <w:br w:type="page"/>
      </w:r>
      <w:bookmarkStart w:id="70" w:name="_Toc436922542"/>
      <w:r w:rsidRPr="0096354D">
        <w:rPr>
          <w:rFonts w:hAnsi="宋体" w:hint="eastAsia"/>
        </w:rPr>
        <w:lastRenderedPageBreak/>
        <w:t xml:space="preserve">第二章  </w:t>
      </w:r>
      <w:bookmarkStart w:id="71" w:name="_Toc280190841"/>
      <w:bookmarkStart w:id="72" w:name="_Toc296526528"/>
      <w:r w:rsidRPr="0096354D">
        <w:rPr>
          <w:rFonts w:hAnsi="宋体" w:hint="eastAsia"/>
        </w:rPr>
        <w:t>采购清单</w:t>
      </w:r>
      <w:bookmarkEnd w:id="70"/>
    </w:p>
    <w:p w:rsidR="00EA2CDF" w:rsidRPr="0096354D" w:rsidRDefault="00EA2CDF" w:rsidP="008B107C">
      <w:pPr>
        <w:pStyle w:val="2"/>
        <w:rPr>
          <w:rFonts w:asciiTheme="minorEastAsia" w:eastAsiaTheme="minorEastAsia" w:hAnsiTheme="minorEastAsia"/>
        </w:rPr>
      </w:pPr>
      <w:bookmarkStart w:id="73" w:name="_Toc436922543"/>
      <w:r w:rsidRPr="0096354D">
        <w:rPr>
          <w:rFonts w:asciiTheme="minorEastAsia" w:eastAsiaTheme="minorEastAsia" w:hAnsiTheme="minorEastAsia" w:hint="eastAsia"/>
        </w:rPr>
        <w:t>一、功能需求</w:t>
      </w:r>
      <w:bookmarkEnd w:id="73"/>
    </w:p>
    <w:bookmarkEnd w:id="71"/>
    <w:bookmarkEnd w:id="72"/>
    <w:p w:rsidR="009469DA" w:rsidRPr="0096354D" w:rsidRDefault="009469DA" w:rsidP="009469DA">
      <w:pPr>
        <w:spacing w:line="360" w:lineRule="auto"/>
        <w:ind w:firstLineChars="200" w:firstLine="480"/>
        <w:rPr>
          <w:bCs/>
          <w:sz w:val="24"/>
          <w:szCs w:val="28"/>
        </w:rPr>
      </w:pPr>
      <w:r w:rsidRPr="0096354D">
        <w:rPr>
          <w:rFonts w:hint="eastAsia"/>
          <w:bCs/>
          <w:sz w:val="24"/>
          <w:szCs w:val="28"/>
        </w:rPr>
        <w:t>（一）技术性能参数</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1</w:t>
      </w:r>
      <w:r w:rsidR="007E486F">
        <w:rPr>
          <w:rFonts w:hint="eastAsia"/>
          <w:bCs/>
          <w:sz w:val="24"/>
          <w:szCs w:val="28"/>
        </w:rPr>
        <w:t>、</w:t>
      </w:r>
      <w:r w:rsidRPr="0096354D">
        <w:rPr>
          <w:rFonts w:hint="eastAsia"/>
          <w:bCs/>
          <w:sz w:val="24"/>
          <w:szCs w:val="28"/>
        </w:rPr>
        <w:t>交互式触摸屏硬件参数</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（1）LED背光，液晶屏屏体达到A级标准（提供屏体原厂家出具的A屏证明原件及采购该A屏的海关报关单等相关凭证）；</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w:t>
      </w:r>
      <w:r w:rsidR="00370D7A" w:rsidRPr="0096354D">
        <w:rPr>
          <w:rFonts w:hint="eastAsia"/>
          <w:bCs/>
          <w:sz w:val="24"/>
          <w:szCs w:val="28"/>
        </w:rPr>
        <w:t>（</w:t>
      </w:r>
      <w:r w:rsidR="009469DA" w:rsidRPr="0096354D">
        <w:rPr>
          <w:rFonts w:hint="eastAsia"/>
          <w:bCs/>
          <w:sz w:val="24"/>
          <w:szCs w:val="28"/>
        </w:rPr>
        <w:t>2</w:t>
      </w:r>
      <w:r w:rsidR="00370D7A" w:rsidRPr="0096354D">
        <w:rPr>
          <w:rFonts w:hint="eastAsia"/>
          <w:bCs/>
          <w:sz w:val="24"/>
          <w:szCs w:val="28"/>
        </w:rPr>
        <w:t>）</w:t>
      </w:r>
      <w:r w:rsidR="009469DA" w:rsidRPr="0096354D">
        <w:rPr>
          <w:rFonts w:hint="eastAsia"/>
          <w:bCs/>
          <w:sz w:val="24"/>
          <w:szCs w:val="28"/>
        </w:rPr>
        <w:t>有效显示尺寸：≥70英寸（对角线1778mm），显示画面边缘和一体机前框内边缘重合（屏体不允许黑边）；</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3</w:t>
      </w:r>
      <w:r w:rsidRPr="0096354D">
        <w:rPr>
          <w:rFonts w:hint="eastAsia"/>
          <w:bCs/>
          <w:sz w:val="24"/>
          <w:szCs w:val="28"/>
        </w:rPr>
        <w:t>）</w:t>
      </w:r>
      <w:r w:rsidR="009469DA" w:rsidRPr="0096354D">
        <w:rPr>
          <w:rFonts w:hint="eastAsia"/>
          <w:bCs/>
          <w:sz w:val="24"/>
          <w:szCs w:val="28"/>
        </w:rPr>
        <w:t>显示比例：16:9；可视角度：≥178°；物理分辨率：1920×1080 RGB；亮度：≥450nits；对比度：≥4000:1；</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4</w:t>
      </w:r>
      <w:r w:rsidRPr="0096354D">
        <w:rPr>
          <w:rFonts w:hint="eastAsia"/>
          <w:bCs/>
          <w:sz w:val="24"/>
          <w:szCs w:val="28"/>
        </w:rPr>
        <w:t>）</w:t>
      </w:r>
      <w:r w:rsidR="009469DA" w:rsidRPr="0096354D">
        <w:rPr>
          <w:rFonts w:hint="eastAsia"/>
          <w:bCs/>
          <w:sz w:val="24"/>
          <w:szCs w:val="28"/>
        </w:rPr>
        <w:t>面框采用非导电材质结构，防静电，防漏电，转角处无棱角、平滑，拒绝金属拼接外框；</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5</w:t>
      </w:r>
      <w:r w:rsidRPr="0096354D">
        <w:rPr>
          <w:rFonts w:hint="eastAsia"/>
          <w:bCs/>
          <w:sz w:val="24"/>
          <w:szCs w:val="28"/>
        </w:rPr>
        <w:t>）</w:t>
      </w:r>
      <w:r w:rsidR="009469DA" w:rsidRPr="0096354D">
        <w:rPr>
          <w:rFonts w:hint="eastAsia"/>
          <w:bCs/>
          <w:sz w:val="24"/>
          <w:szCs w:val="28"/>
        </w:rPr>
        <w:t>书写面材质：高防爆钢化玻璃，防划防撞；玻璃表面做防眩光处理；</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6</w:t>
      </w:r>
      <w:r w:rsidRPr="0096354D">
        <w:rPr>
          <w:rFonts w:hint="eastAsia"/>
          <w:bCs/>
          <w:sz w:val="24"/>
          <w:szCs w:val="28"/>
        </w:rPr>
        <w:t>）</w:t>
      </w:r>
      <w:r w:rsidR="009469DA" w:rsidRPr="0096354D">
        <w:rPr>
          <w:rFonts w:hint="eastAsia"/>
          <w:bCs/>
          <w:sz w:val="24"/>
          <w:szCs w:val="28"/>
        </w:rPr>
        <w:t>接口：包含HDMI输入接口（≥2路）、VGA输入接口（≥1路）、USB输入接口（≥4个，其中1个在前置面板上，支持多媒体播放）、RJ45接口（≥1路）等多媒体教室用最基本接口以及控制端口，适应扩展；</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7</w:t>
      </w:r>
      <w:r w:rsidRPr="0096354D">
        <w:rPr>
          <w:rFonts w:hint="eastAsia"/>
          <w:bCs/>
          <w:sz w:val="24"/>
          <w:szCs w:val="28"/>
        </w:rPr>
        <w:t>）</w:t>
      </w:r>
      <w:r w:rsidR="009469DA" w:rsidRPr="0096354D">
        <w:rPr>
          <w:rFonts w:hint="eastAsia"/>
          <w:bCs/>
          <w:sz w:val="24"/>
          <w:szCs w:val="28"/>
        </w:rPr>
        <w:t>具备2路前置USB接口（1路电脑USB接口、1路电视USB接口），适合与推拉式黑板搭配使用，方便拓展其他多媒体应用或给外部设备供电、充电；</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8</w:t>
      </w:r>
      <w:r w:rsidRPr="0096354D">
        <w:rPr>
          <w:rFonts w:hint="eastAsia"/>
          <w:bCs/>
          <w:sz w:val="24"/>
          <w:szCs w:val="28"/>
        </w:rPr>
        <w:t>）</w:t>
      </w:r>
      <w:r w:rsidR="009469DA" w:rsidRPr="0096354D">
        <w:rPr>
          <w:rFonts w:hint="eastAsia"/>
          <w:bCs/>
          <w:sz w:val="24"/>
          <w:szCs w:val="28"/>
        </w:rPr>
        <w:t>具有智能触控隐藏式快捷键功能，能通过电视机屏幕左右边框上触摸按键可以调出常用触控快捷菜单和电子白板软件快捷菜单，实现对常用功能的操作。平时不用时隐藏,不影响和占用屏幕的实际尺寸大小；</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9</w:t>
      </w:r>
      <w:r w:rsidRPr="0096354D">
        <w:rPr>
          <w:rFonts w:hint="eastAsia"/>
          <w:bCs/>
          <w:sz w:val="24"/>
          <w:szCs w:val="28"/>
        </w:rPr>
        <w:t>）</w:t>
      </w:r>
      <w:r w:rsidR="009469DA" w:rsidRPr="0096354D">
        <w:rPr>
          <w:rFonts w:hint="eastAsia"/>
          <w:bCs/>
          <w:sz w:val="24"/>
          <w:szCs w:val="28"/>
        </w:rPr>
        <w:t>节能环保，低功耗；工作功耗≤235W，待机功耗≤0.5W；</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10</w:t>
      </w:r>
      <w:r w:rsidRPr="0096354D">
        <w:rPr>
          <w:rFonts w:hint="eastAsia"/>
          <w:bCs/>
          <w:sz w:val="24"/>
          <w:szCs w:val="28"/>
        </w:rPr>
        <w:t>）</w:t>
      </w:r>
      <w:r w:rsidR="009469DA" w:rsidRPr="0096354D">
        <w:rPr>
          <w:rFonts w:hint="eastAsia"/>
          <w:bCs/>
          <w:sz w:val="24"/>
          <w:szCs w:val="28"/>
        </w:rPr>
        <w:t>根据教室特殊安装环境，内置2*12W扬声器，保证扩声音质；</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11</w:t>
      </w:r>
      <w:r w:rsidRPr="0096354D">
        <w:rPr>
          <w:rFonts w:hint="eastAsia"/>
          <w:bCs/>
          <w:sz w:val="24"/>
          <w:szCs w:val="28"/>
        </w:rPr>
        <w:t>）</w:t>
      </w:r>
      <w:r w:rsidR="009469DA" w:rsidRPr="0096354D">
        <w:rPr>
          <w:rFonts w:hint="eastAsia"/>
          <w:bCs/>
          <w:sz w:val="24"/>
          <w:szCs w:val="28"/>
        </w:rPr>
        <w:t>可实现单独听功能，在待机黑屏的状态下,可以正常输出音频内容；</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12</w:t>
      </w:r>
      <w:r w:rsidRPr="0096354D">
        <w:rPr>
          <w:rFonts w:hint="eastAsia"/>
          <w:bCs/>
          <w:sz w:val="24"/>
          <w:szCs w:val="28"/>
        </w:rPr>
        <w:t>）</w:t>
      </w:r>
      <w:r w:rsidR="009469DA" w:rsidRPr="0096354D">
        <w:rPr>
          <w:rFonts w:hint="eastAsia"/>
          <w:bCs/>
          <w:sz w:val="24"/>
          <w:szCs w:val="28"/>
        </w:rPr>
        <w:t>整机具备DTMB数字接收功能,符合地面数字电视接收机国家标准，可以接收地面波数字信号；</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13</w:t>
      </w:r>
      <w:r w:rsidRPr="0096354D">
        <w:rPr>
          <w:rFonts w:hint="eastAsia"/>
          <w:bCs/>
          <w:sz w:val="24"/>
          <w:szCs w:val="28"/>
        </w:rPr>
        <w:t>）</w:t>
      </w:r>
      <w:r w:rsidR="009469DA" w:rsidRPr="0096354D">
        <w:rPr>
          <w:rFonts w:hint="eastAsia"/>
          <w:bCs/>
          <w:sz w:val="24"/>
          <w:szCs w:val="28"/>
        </w:rPr>
        <w:t>智能亮度调节：可根据环境光和灯光的变化并自动调节屏幕亮度来达</w:t>
      </w:r>
      <w:r w:rsidR="009469DA" w:rsidRPr="0096354D">
        <w:rPr>
          <w:rFonts w:hint="eastAsia"/>
          <w:bCs/>
          <w:sz w:val="24"/>
          <w:szCs w:val="28"/>
        </w:rPr>
        <w:lastRenderedPageBreak/>
        <w:t>到在不同光照环境下的最佳显示效果，在有效保护教师和学生视力的同时，强化节能；</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14</w:t>
      </w:r>
      <w:r w:rsidRPr="0096354D">
        <w:rPr>
          <w:rFonts w:hint="eastAsia"/>
          <w:bCs/>
          <w:sz w:val="24"/>
          <w:szCs w:val="28"/>
        </w:rPr>
        <w:t>）</w:t>
      </w:r>
      <w:r w:rsidR="009469DA" w:rsidRPr="0096354D">
        <w:rPr>
          <w:rFonts w:hint="eastAsia"/>
          <w:bCs/>
          <w:sz w:val="24"/>
          <w:szCs w:val="28"/>
        </w:rPr>
        <w:t>电源要求：AC 220V±20%，100～240V宽电压；</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15</w:t>
      </w:r>
      <w:r w:rsidRPr="0096354D">
        <w:rPr>
          <w:rFonts w:hint="eastAsia"/>
          <w:bCs/>
          <w:sz w:val="24"/>
          <w:szCs w:val="28"/>
        </w:rPr>
        <w:t>）</w:t>
      </w:r>
      <w:r w:rsidR="009469DA" w:rsidRPr="0096354D">
        <w:rPr>
          <w:rFonts w:hint="eastAsia"/>
          <w:bCs/>
          <w:sz w:val="24"/>
          <w:szCs w:val="28"/>
        </w:rPr>
        <w:t>采用免驱、免校正红外触摸技术,即插即用，内置一体成型，真多点触控，6点及以上（至少可以六只笔同时书写，互不干扰）；定位分辨率32767×32767，触摸功能通讯方式：USB， 响应速度≤8ms；</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16</w:t>
      </w:r>
      <w:r w:rsidRPr="0096354D">
        <w:rPr>
          <w:rFonts w:hint="eastAsia"/>
          <w:bCs/>
          <w:sz w:val="24"/>
          <w:szCs w:val="28"/>
        </w:rPr>
        <w:t>）</w:t>
      </w:r>
      <w:r w:rsidR="009469DA" w:rsidRPr="0096354D">
        <w:rPr>
          <w:rFonts w:hint="eastAsia"/>
          <w:bCs/>
          <w:sz w:val="24"/>
          <w:szCs w:val="28"/>
        </w:rPr>
        <w:t>具备安卓（Android）4.0以上智能操作系统，在安卓下打开办公文档可实现触摸翻页，6点及以上书写;</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17</w:t>
      </w:r>
      <w:r w:rsidRPr="0096354D">
        <w:rPr>
          <w:rFonts w:hint="eastAsia"/>
          <w:bCs/>
          <w:sz w:val="24"/>
          <w:szCs w:val="28"/>
        </w:rPr>
        <w:t>）</w:t>
      </w:r>
      <w:r w:rsidR="009469DA" w:rsidRPr="0096354D">
        <w:rPr>
          <w:rFonts w:hint="eastAsia"/>
          <w:bCs/>
          <w:sz w:val="24"/>
          <w:szCs w:val="28"/>
        </w:rPr>
        <w:t>安卓操作系统具有强大的媒体管理器，能对TV多媒体USB所读取到的文件进行自动归类，可快速分类查找office文档、Excel文档、ppt文档、音乐、视频、图片等文件；</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18</w:t>
      </w:r>
      <w:r w:rsidRPr="0096354D">
        <w:rPr>
          <w:rFonts w:hint="eastAsia"/>
          <w:bCs/>
          <w:sz w:val="24"/>
          <w:szCs w:val="28"/>
        </w:rPr>
        <w:t>）</w:t>
      </w:r>
      <w:r w:rsidR="009469DA" w:rsidRPr="0096354D">
        <w:rPr>
          <w:rFonts w:hint="eastAsia"/>
          <w:bCs/>
          <w:sz w:val="24"/>
          <w:szCs w:val="28"/>
        </w:rPr>
        <w:t>安卓操作系统具体智能应用管理功能，系统会按照用户的使用频率进行排列；</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19</w:t>
      </w:r>
      <w:r w:rsidRPr="0096354D">
        <w:rPr>
          <w:rFonts w:hint="eastAsia"/>
          <w:bCs/>
          <w:sz w:val="24"/>
          <w:szCs w:val="28"/>
        </w:rPr>
        <w:t>）</w:t>
      </w:r>
      <w:r w:rsidR="009469DA" w:rsidRPr="0096354D">
        <w:rPr>
          <w:rFonts w:hint="eastAsia"/>
          <w:bCs/>
          <w:sz w:val="24"/>
          <w:szCs w:val="28"/>
        </w:rPr>
        <w:t>应用智能管理：我们可以进入应用商店下载和安装自己喜欢的应用，系统会根据应用使用情况，自动在右边的应用池进行排序更新。如需对应用进行软件升级更新、查看全部应用、卸载等操作进入相关的功能项即可。</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20</w:t>
      </w:r>
      <w:r w:rsidRPr="0096354D">
        <w:rPr>
          <w:rFonts w:hint="eastAsia"/>
          <w:bCs/>
          <w:sz w:val="24"/>
          <w:szCs w:val="28"/>
        </w:rPr>
        <w:t>）</w:t>
      </w:r>
      <w:r w:rsidR="009469DA" w:rsidRPr="0096354D">
        <w:rPr>
          <w:rFonts w:hint="eastAsia"/>
          <w:bCs/>
          <w:sz w:val="24"/>
          <w:szCs w:val="28"/>
        </w:rPr>
        <w:t>提供全方位、立体化的一站式教育解决方案，包含了从出生到大学最长年龄跨度的终身教育资源、集成了海量的精品教育内容，丰富了教学手段。</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21</w:t>
      </w:r>
      <w:r w:rsidRPr="0096354D">
        <w:rPr>
          <w:rFonts w:hint="eastAsia"/>
          <w:bCs/>
          <w:sz w:val="24"/>
          <w:szCs w:val="28"/>
        </w:rPr>
        <w:t>）</w:t>
      </w:r>
      <w:r w:rsidR="009469DA" w:rsidRPr="0096354D">
        <w:rPr>
          <w:rFonts w:hint="eastAsia"/>
          <w:bCs/>
          <w:sz w:val="24"/>
          <w:szCs w:val="28"/>
        </w:rPr>
        <w:t>整机寿命：≥30000小时；</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w:t>
      </w:r>
      <w:r w:rsidR="00370D7A" w:rsidRPr="0096354D">
        <w:rPr>
          <w:rFonts w:hint="eastAsia"/>
          <w:bCs/>
          <w:sz w:val="24"/>
          <w:szCs w:val="28"/>
        </w:rPr>
        <w:t>（</w:t>
      </w:r>
      <w:r w:rsidRPr="0096354D">
        <w:rPr>
          <w:rFonts w:hint="eastAsia"/>
          <w:bCs/>
          <w:sz w:val="24"/>
          <w:szCs w:val="28"/>
        </w:rPr>
        <w:t>22</w:t>
      </w:r>
      <w:r w:rsidR="00370D7A" w:rsidRPr="0096354D">
        <w:rPr>
          <w:rFonts w:hint="eastAsia"/>
          <w:bCs/>
          <w:sz w:val="24"/>
          <w:szCs w:val="28"/>
        </w:rPr>
        <w:t>）</w:t>
      </w:r>
      <w:r w:rsidRPr="0096354D">
        <w:rPr>
          <w:rFonts w:hint="eastAsia"/>
          <w:bCs/>
          <w:sz w:val="24"/>
          <w:szCs w:val="28"/>
        </w:rPr>
        <w:t>原厂壁挂架。</w:t>
      </w:r>
      <w:r w:rsidR="005C72B4" w:rsidRPr="0096354D">
        <w:rPr>
          <w:rFonts w:hint="eastAsia"/>
          <w:bCs/>
          <w:sz w:val="24"/>
          <w:szCs w:val="28"/>
        </w:rPr>
        <w:t>推荐品牌：</w:t>
      </w:r>
      <w:r w:rsidRPr="0096354D">
        <w:rPr>
          <w:rFonts w:hint="eastAsia"/>
          <w:bCs/>
          <w:sz w:val="24"/>
          <w:szCs w:val="28"/>
        </w:rPr>
        <w:t>大恒、长虹、松下</w:t>
      </w:r>
    </w:p>
    <w:p w:rsidR="005C72B4" w:rsidRPr="0096354D" w:rsidRDefault="005C72B4"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模块化电脑参数</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（1）</w:t>
      </w:r>
      <w:r w:rsidR="009469DA" w:rsidRPr="0096354D">
        <w:rPr>
          <w:rFonts w:hint="eastAsia"/>
          <w:bCs/>
          <w:sz w:val="24"/>
          <w:szCs w:val="28"/>
        </w:rPr>
        <w:t>CPU:支持Intel Core i3TM或以上规格</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内存条:支持DDR3 1333Mhz 4G或以上规格</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（3）</w:t>
      </w:r>
      <w:r w:rsidR="009469DA" w:rsidRPr="0096354D">
        <w:rPr>
          <w:rFonts w:hint="eastAsia"/>
          <w:bCs/>
          <w:sz w:val="24"/>
          <w:szCs w:val="28"/>
        </w:rPr>
        <w:t>硬盘:SATA 500G或以上规格</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（4）</w:t>
      </w:r>
      <w:r w:rsidR="009469DA" w:rsidRPr="0096354D">
        <w:rPr>
          <w:rFonts w:hint="eastAsia"/>
          <w:bCs/>
          <w:sz w:val="24"/>
          <w:szCs w:val="28"/>
        </w:rPr>
        <w:t>网卡：千兆以太网卡（RJ45）、IEEE 802.11 b/g/n 协议无线网卡</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（5）</w:t>
      </w:r>
      <w:r w:rsidR="009469DA" w:rsidRPr="0096354D">
        <w:rPr>
          <w:rFonts w:hint="eastAsia"/>
          <w:bCs/>
          <w:sz w:val="24"/>
          <w:szCs w:val="28"/>
        </w:rPr>
        <w:t>接口：1*OPS JAE接口( 2*HDMI信号)、1*VGA、1* HDMI、1*1000Mbps RJ45、4*USB2.0、1*DC-IN Jack(19V /12V )当拆下来单独当外接电脑主机时可用、预留COM接口位置（内部有COM插针）、内部预留SIM卡槽</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（6）</w:t>
      </w:r>
      <w:r w:rsidR="009469DA" w:rsidRPr="0096354D">
        <w:rPr>
          <w:rFonts w:hint="eastAsia"/>
          <w:bCs/>
          <w:sz w:val="24"/>
          <w:szCs w:val="28"/>
        </w:rPr>
        <w:t>扩展接口：2*Mini-PCIE(1个支持mSATA;1个支持PCIe/USB)；音频接口：</w:t>
      </w:r>
      <w:r w:rsidR="009469DA" w:rsidRPr="0096354D">
        <w:rPr>
          <w:rFonts w:hint="eastAsia"/>
          <w:bCs/>
          <w:sz w:val="24"/>
          <w:szCs w:val="28"/>
        </w:rPr>
        <w:lastRenderedPageBreak/>
        <w:t>1*耳机输出接口  1*麦克风输入接口 5.1声道高保真 HDMI音频输出。</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（7）</w:t>
      </w:r>
      <w:r w:rsidR="009469DA" w:rsidRPr="0096354D">
        <w:rPr>
          <w:rFonts w:hint="eastAsia"/>
          <w:bCs/>
          <w:sz w:val="24"/>
          <w:szCs w:val="28"/>
        </w:rPr>
        <w:t>模块化设计：必须与触屏进行模块化配套设计，便于拆卸维修维护</w:t>
      </w:r>
      <w:r w:rsidRPr="0096354D">
        <w:rPr>
          <w:rFonts w:hint="eastAsia"/>
          <w:bCs/>
          <w:sz w:val="24"/>
          <w:szCs w:val="28"/>
        </w:rPr>
        <w:t>。推荐品牌：</w:t>
      </w:r>
      <w:r w:rsidR="009469DA" w:rsidRPr="0096354D">
        <w:rPr>
          <w:rFonts w:hint="eastAsia"/>
          <w:bCs/>
          <w:sz w:val="24"/>
          <w:szCs w:val="28"/>
        </w:rPr>
        <w:t>大恒、长虹、松下。</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支持手写、笔写和任何不透明物体书写、支持多点触控操作（Windows XP/Vista、win7、win8、surface下均可实现）</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二</w:t>
      </w:r>
      <w:r w:rsidRPr="0096354D">
        <w:rPr>
          <w:rFonts w:hint="eastAsia"/>
          <w:bCs/>
          <w:sz w:val="24"/>
          <w:szCs w:val="28"/>
        </w:rPr>
        <w:t>）</w:t>
      </w:r>
      <w:r w:rsidR="009469DA" w:rsidRPr="0096354D">
        <w:rPr>
          <w:rFonts w:hint="eastAsia"/>
          <w:bCs/>
          <w:sz w:val="24"/>
          <w:szCs w:val="28"/>
        </w:rPr>
        <w:t>软件要求：</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1、兼容性:软件兼容性强，全方位地兼容各种操作系统，支持Windows XP、Vista、7、8能在常见</w:t>
      </w:r>
      <w:r w:rsidR="00171424" w:rsidRPr="0096354D">
        <w:rPr>
          <w:rFonts w:hint="eastAsia"/>
          <w:bCs/>
          <w:sz w:val="24"/>
          <w:szCs w:val="28"/>
        </w:rPr>
        <w:t>的操作系统上多模式平稳运行不同厂家的互动教学系统及各种教学软件；</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开放性:软件开放，可脱离系统硬件设备运行，即使硬件设备未连接，教师也可以使用该软件备课并制作互动教学课件，无用户数限制；</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3、</w:t>
      </w:r>
      <w:r w:rsidR="009469DA" w:rsidRPr="0096354D">
        <w:rPr>
          <w:rFonts w:hint="eastAsia"/>
          <w:bCs/>
          <w:sz w:val="24"/>
          <w:szCs w:val="28"/>
        </w:rPr>
        <w:t>资源库:软件自带教学资源库，可兼容矢量图片、音视频文件以及FLASH动画等格式；能够在任一界面上进行书写和批注，并且能够实现原迹保存，系统必须有实时记录功能，录制文件支持avi、wmv、flv等格式；可管理共享资源、个人资源和课堂上生成的资源，资源库的存取、导入/导出方便，并可以永久免费更新下载，下载无需使用网站积分。</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4、</w:t>
      </w:r>
      <w:r w:rsidR="009469DA" w:rsidRPr="0096354D">
        <w:rPr>
          <w:rFonts w:hint="eastAsia"/>
          <w:bCs/>
          <w:sz w:val="24"/>
          <w:szCs w:val="28"/>
        </w:rPr>
        <w:t>智能工具条:可实现软件中常用的工具功能；提供快捷工具箱，能实现软件的常用功能，并方便教师灵活设置；具有探照灯、幕布、放大镜、照相机、荧光笔、几何图形、回放等基本功能；有形象实用的几何工具（圆规、直尺、量角器等）。</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5、</w:t>
      </w:r>
      <w:r w:rsidR="009469DA" w:rsidRPr="0096354D">
        <w:rPr>
          <w:rFonts w:hint="eastAsia"/>
          <w:bCs/>
          <w:sz w:val="24"/>
          <w:szCs w:val="28"/>
        </w:rPr>
        <w:t>兼容office文件:软件生成的文件可直接导出为PPT、PDF、图像等文件格式，并可导入PPT、PPTX文件，在office中的Word/PowerPoint/Excel以及PDF文件上直接进行批注，批注笔迹可以插入相应文档，并且以原文件格式保存。</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6、</w:t>
      </w:r>
      <w:r w:rsidR="009469DA" w:rsidRPr="0096354D">
        <w:rPr>
          <w:rFonts w:hint="eastAsia"/>
          <w:bCs/>
          <w:sz w:val="24"/>
          <w:szCs w:val="28"/>
        </w:rPr>
        <w:t>课堂记录及媒体插入功能:可同步录制一体机上的各种板书、操作和声音并保存为AVI或WMV、FLV等格式的视频文件。可对插入的音频和视频文件进行播控，播放Flash动画时无须打开新窗口；有按学科分类的图片素材库。</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7、</w:t>
      </w:r>
      <w:r w:rsidR="009469DA" w:rsidRPr="0096354D">
        <w:rPr>
          <w:rFonts w:hint="eastAsia"/>
          <w:bCs/>
          <w:sz w:val="24"/>
          <w:szCs w:val="28"/>
        </w:rPr>
        <w:t>支持自建资源库功能:支持学校自建资源库服务器或通过其他资源库服务器，让网内所有老师都可以通过系统软件访问公开的资源库。</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8、</w:t>
      </w:r>
      <w:r w:rsidR="009469DA" w:rsidRPr="0096354D">
        <w:rPr>
          <w:rFonts w:hint="eastAsia"/>
          <w:bCs/>
          <w:sz w:val="24"/>
          <w:szCs w:val="28"/>
        </w:rPr>
        <w:t>资源共享功能:同一品牌软件可以拓展到班班通软件，使得教师上课资源</w:t>
      </w:r>
      <w:r w:rsidR="009469DA" w:rsidRPr="0096354D">
        <w:rPr>
          <w:rFonts w:hint="eastAsia"/>
          <w:bCs/>
          <w:sz w:val="24"/>
          <w:szCs w:val="28"/>
        </w:rPr>
        <w:lastRenderedPageBreak/>
        <w:t>通过互联网、校园局域网在上课同时达到其他班级上课资源共享。</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9、</w:t>
      </w:r>
      <w:r w:rsidR="009469DA" w:rsidRPr="0096354D">
        <w:rPr>
          <w:rFonts w:hint="eastAsia"/>
          <w:bCs/>
          <w:sz w:val="24"/>
          <w:szCs w:val="28"/>
        </w:rPr>
        <w:t>表决器系统功能:同一品牌软件可以拓展到使用表决器，并且表决器系统中须有统计软件，能通过简单操作了解到学生使用情况。</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10、</w:t>
      </w:r>
      <w:r w:rsidR="009469DA" w:rsidRPr="0096354D">
        <w:rPr>
          <w:rFonts w:hint="eastAsia"/>
          <w:bCs/>
          <w:sz w:val="24"/>
          <w:szCs w:val="28"/>
        </w:rPr>
        <w:t>在同一品牌软件平台下，可兼容中学教学使用的数学专用软件，通过数字的公式，自动生成函数图形等，包含一元、二元N次方程式、微积分等功能。</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11、</w:t>
      </w:r>
      <w:r w:rsidR="009469DA" w:rsidRPr="0096354D">
        <w:rPr>
          <w:rFonts w:hint="eastAsia"/>
          <w:bCs/>
          <w:sz w:val="24"/>
          <w:szCs w:val="28"/>
        </w:rPr>
        <w:t>软件开发:投标产品厂商必须提供软件平台的SDK软件开发工具包。</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12、</w:t>
      </w:r>
      <w:r w:rsidR="009469DA" w:rsidRPr="0096354D">
        <w:rPr>
          <w:rFonts w:hint="eastAsia"/>
          <w:bCs/>
          <w:sz w:val="24"/>
          <w:szCs w:val="28"/>
        </w:rPr>
        <w:t>软件功能环境:投标产品的软件功能，必须在同一套软件环境下实现，不接受使用多套软件参加投标。</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13、</w:t>
      </w:r>
      <w:r w:rsidR="009469DA" w:rsidRPr="0096354D">
        <w:rPr>
          <w:rFonts w:hint="eastAsia"/>
          <w:bCs/>
          <w:sz w:val="24"/>
          <w:szCs w:val="28"/>
        </w:rPr>
        <w:t>软件平台功能:</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w:t>
      </w:r>
      <w:r w:rsidR="009469DA" w:rsidRPr="0096354D">
        <w:rPr>
          <w:rFonts w:hint="eastAsia"/>
          <w:bCs/>
          <w:sz w:val="24"/>
          <w:szCs w:val="28"/>
        </w:rPr>
        <w:t>系统书写文字有带笔锋的、可以自定义修改书写笔迹功能的。</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两侧手触式智能按键：包括鼠标、四种颜色笔、智能电子板擦。</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（3）</w:t>
      </w:r>
      <w:r w:rsidR="009469DA" w:rsidRPr="0096354D">
        <w:rPr>
          <w:rFonts w:hint="eastAsia"/>
          <w:bCs/>
          <w:sz w:val="24"/>
          <w:szCs w:val="28"/>
        </w:rPr>
        <w:t>在Windows XP以及以上的操作系统可以实现双点教学触摸操作功能的。</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（4）</w:t>
      </w:r>
      <w:r w:rsidR="009469DA" w:rsidRPr="0096354D">
        <w:rPr>
          <w:rFonts w:hint="eastAsia"/>
          <w:bCs/>
          <w:sz w:val="24"/>
          <w:szCs w:val="28"/>
        </w:rPr>
        <w:t>教学软件平台必须有微软的Lesson Activity Toolkit2.0以上的flash动画模板，方便制作课件。</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（5）</w:t>
      </w:r>
      <w:r w:rsidR="009469DA" w:rsidRPr="0096354D">
        <w:rPr>
          <w:rFonts w:hint="eastAsia"/>
          <w:bCs/>
          <w:sz w:val="24"/>
          <w:szCs w:val="28"/>
        </w:rPr>
        <w:t>系统软件有双页显示功能，可以固定某页，上下翻不固定的页面，方便教师教学操作。</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（6）</w:t>
      </w:r>
      <w:r w:rsidR="009469DA" w:rsidRPr="0096354D">
        <w:rPr>
          <w:rFonts w:hint="eastAsia"/>
          <w:bCs/>
          <w:sz w:val="24"/>
          <w:szCs w:val="28"/>
        </w:rPr>
        <w:t>支持在屏幕任意软件界面下随时书写，还可根据需要对书写的内容进行中文、英文、数字混合识别，自选需要进行识别插入的位置。</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（7）</w:t>
      </w:r>
      <w:r w:rsidR="009469DA" w:rsidRPr="0096354D">
        <w:rPr>
          <w:rFonts w:hint="eastAsia"/>
          <w:bCs/>
          <w:sz w:val="24"/>
          <w:szCs w:val="28"/>
        </w:rPr>
        <w:t>可根据自身需要把任意图像、形状作为笔触样式，还可自定义书写笔笔迹自动消失时间。</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（8）</w:t>
      </w:r>
      <w:r w:rsidR="009469DA" w:rsidRPr="0096354D">
        <w:rPr>
          <w:rFonts w:hint="eastAsia"/>
          <w:bCs/>
          <w:sz w:val="24"/>
          <w:szCs w:val="28"/>
        </w:rPr>
        <w:t>支持中英文互译课件制作。</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（9）</w:t>
      </w:r>
      <w:r w:rsidR="009469DA" w:rsidRPr="0096354D">
        <w:rPr>
          <w:rFonts w:hint="eastAsia"/>
          <w:bCs/>
          <w:sz w:val="24"/>
          <w:szCs w:val="28"/>
        </w:rPr>
        <w:t>可通过手势快速将两个或者多个对象组合或取消组合，在此过程中无需选择任何下拉菜单工具，仅通过单手手势动作即可完成的。</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（10）</w:t>
      </w:r>
      <w:r w:rsidR="009469DA" w:rsidRPr="0096354D">
        <w:rPr>
          <w:rFonts w:hint="eastAsia"/>
          <w:bCs/>
          <w:sz w:val="24"/>
          <w:szCs w:val="28"/>
        </w:rPr>
        <w:t>在授课过程中可直接对某一页面进行重置，使其快速还原到初始保存状态，便于教师教学开展。</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（11）</w:t>
      </w:r>
      <w:r w:rsidR="009469DA" w:rsidRPr="0096354D">
        <w:rPr>
          <w:rFonts w:hint="eastAsia"/>
          <w:bCs/>
          <w:sz w:val="24"/>
          <w:szCs w:val="28"/>
        </w:rPr>
        <w:t>系统软件制作的课件可直接在网页中打开、修改并能以原文件格式保存。</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（12）</w:t>
      </w:r>
      <w:r w:rsidR="009469DA" w:rsidRPr="0096354D">
        <w:rPr>
          <w:rFonts w:hint="eastAsia"/>
          <w:bCs/>
          <w:sz w:val="24"/>
          <w:szCs w:val="28"/>
        </w:rPr>
        <w:t>软件兼容支持裸眼观看3D教学素材，且支持导入dae、obj、fbx等通用格式3D模型文件，批注内容和批注位置保持时刻同步，可进行360度调整和旋</w:t>
      </w:r>
      <w:r w:rsidR="009469DA" w:rsidRPr="0096354D">
        <w:rPr>
          <w:rFonts w:hint="eastAsia"/>
          <w:bCs/>
          <w:sz w:val="24"/>
          <w:szCs w:val="28"/>
        </w:rPr>
        <w:lastRenderedPageBreak/>
        <w:t>转。</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（13）</w:t>
      </w:r>
      <w:r w:rsidR="009469DA" w:rsidRPr="0096354D">
        <w:rPr>
          <w:rFonts w:hint="eastAsia"/>
          <w:bCs/>
          <w:sz w:val="24"/>
          <w:szCs w:val="28"/>
        </w:rPr>
        <w:t>无需使用第三方浏览器，可在系统软件界面上直接打开网页并在网页上使用各种工具实现书写、批注等功能。</w:t>
      </w:r>
    </w:p>
    <w:p w:rsidR="009469DA" w:rsidRDefault="007E1443" w:rsidP="009469DA">
      <w:pPr>
        <w:spacing w:line="360" w:lineRule="auto"/>
        <w:ind w:firstLineChars="200" w:firstLine="480"/>
        <w:rPr>
          <w:bCs/>
          <w:sz w:val="24"/>
          <w:szCs w:val="28"/>
        </w:rPr>
      </w:pPr>
      <w:r w:rsidRPr="0096354D">
        <w:rPr>
          <w:rFonts w:hint="eastAsia"/>
          <w:bCs/>
          <w:sz w:val="24"/>
          <w:szCs w:val="28"/>
        </w:rPr>
        <w:t>（14）</w:t>
      </w:r>
      <w:r w:rsidR="009469DA" w:rsidRPr="0096354D">
        <w:rPr>
          <w:rFonts w:hint="eastAsia"/>
          <w:bCs/>
          <w:sz w:val="24"/>
          <w:szCs w:val="28"/>
        </w:rPr>
        <w:t>可设定任意对象为容器，并设定容器内能够接纳的其它对象内容，能自由设定接受或者拒绝的动画。</w:t>
      </w:r>
    </w:p>
    <w:p w:rsidR="00211FEA" w:rsidRPr="0096354D" w:rsidRDefault="00211FEA" w:rsidP="00211FEA">
      <w:pPr>
        <w:spacing w:line="360" w:lineRule="auto"/>
        <w:ind w:firstLineChars="200" w:firstLine="480"/>
        <w:rPr>
          <w:bCs/>
          <w:sz w:val="24"/>
          <w:szCs w:val="28"/>
        </w:rPr>
      </w:pPr>
      <w:r w:rsidRPr="0096354D">
        <w:rPr>
          <w:rFonts w:hint="eastAsia"/>
          <w:bCs/>
          <w:sz w:val="24"/>
          <w:szCs w:val="28"/>
        </w:rPr>
        <w:t>（</w:t>
      </w:r>
      <w:r>
        <w:rPr>
          <w:rFonts w:hint="eastAsia"/>
          <w:bCs/>
          <w:sz w:val="24"/>
          <w:szCs w:val="28"/>
        </w:rPr>
        <w:t>三</w:t>
      </w:r>
      <w:r w:rsidRPr="0096354D">
        <w:rPr>
          <w:rFonts w:hint="eastAsia"/>
          <w:bCs/>
          <w:sz w:val="24"/>
          <w:szCs w:val="28"/>
        </w:rPr>
        <w:t>）</w:t>
      </w:r>
      <w:r>
        <w:rPr>
          <w:rFonts w:hint="eastAsia"/>
          <w:bCs/>
          <w:sz w:val="24"/>
          <w:szCs w:val="28"/>
        </w:rPr>
        <w:t>数量</w:t>
      </w:r>
      <w:r w:rsidRPr="0096354D">
        <w:rPr>
          <w:rFonts w:hint="eastAsia"/>
          <w:bCs/>
          <w:sz w:val="24"/>
          <w:szCs w:val="28"/>
        </w:rPr>
        <w:t>要求：</w:t>
      </w:r>
    </w:p>
    <w:p w:rsidR="00CC2E8F" w:rsidRPr="00211FEA" w:rsidRDefault="00211FEA" w:rsidP="00CC2E8F">
      <w:pPr>
        <w:spacing w:line="360" w:lineRule="auto"/>
        <w:ind w:firstLineChars="200" w:firstLine="480"/>
        <w:rPr>
          <w:bCs/>
          <w:sz w:val="24"/>
          <w:szCs w:val="28"/>
        </w:rPr>
      </w:pPr>
      <w:r>
        <w:rPr>
          <w:bCs/>
          <w:sz w:val="24"/>
          <w:szCs w:val="28"/>
        </w:rPr>
        <w:t>根据项目实际需求</w:t>
      </w:r>
      <w:r>
        <w:rPr>
          <w:rFonts w:hint="eastAsia"/>
          <w:bCs/>
          <w:sz w:val="24"/>
          <w:szCs w:val="28"/>
        </w:rPr>
        <w:t>，需</w:t>
      </w:r>
      <w:r w:rsidRPr="00211FEA">
        <w:rPr>
          <w:rFonts w:hint="eastAsia"/>
          <w:bCs/>
          <w:sz w:val="24"/>
          <w:szCs w:val="28"/>
        </w:rPr>
        <w:t>移动型交互式数字显示终端系统</w:t>
      </w:r>
      <w:r>
        <w:rPr>
          <w:rFonts w:hint="eastAsia"/>
          <w:bCs/>
          <w:sz w:val="24"/>
          <w:szCs w:val="28"/>
        </w:rPr>
        <w:t>2套。</w:t>
      </w:r>
    </w:p>
    <w:p w:rsidR="00725CC3" w:rsidRPr="0096354D" w:rsidRDefault="00725CC3" w:rsidP="00725CC3">
      <w:pPr>
        <w:pStyle w:val="2"/>
        <w:rPr>
          <w:rFonts w:asciiTheme="minorEastAsia" w:eastAsiaTheme="minorEastAsia" w:hAnsiTheme="minorEastAsia"/>
        </w:rPr>
      </w:pPr>
      <w:bookmarkStart w:id="74" w:name="_Toc436922544"/>
      <w:r w:rsidRPr="0096354D">
        <w:rPr>
          <w:rFonts w:asciiTheme="minorEastAsia" w:eastAsiaTheme="minorEastAsia" w:hAnsiTheme="minorEastAsia" w:hint="eastAsia"/>
        </w:rPr>
        <w:t>二、其他需求</w:t>
      </w:r>
      <w:bookmarkEnd w:id="74"/>
    </w:p>
    <w:p w:rsidR="00725CC3" w:rsidRPr="0096354D" w:rsidRDefault="00725CC3" w:rsidP="00725CC3">
      <w:pPr>
        <w:spacing w:line="360" w:lineRule="auto"/>
        <w:ind w:firstLineChars="200" w:firstLine="480"/>
        <w:rPr>
          <w:bCs/>
          <w:sz w:val="24"/>
          <w:szCs w:val="28"/>
        </w:rPr>
      </w:pPr>
      <w:r w:rsidRPr="0096354D">
        <w:rPr>
          <w:rFonts w:hint="eastAsia"/>
          <w:bCs/>
          <w:sz w:val="24"/>
          <w:szCs w:val="28"/>
        </w:rPr>
        <w:t>1、</w:t>
      </w:r>
      <w:r w:rsidR="00211FEA">
        <w:rPr>
          <w:rFonts w:hint="eastAsia"/>
          <w:bCs/>
          <w:sz w:val="24"/>
          <w:szCs w:val="28"/>
        </w:rPr>
        <w:t>质保期：无</w:t>
      </w:r>
      <w:r w:rsidRPr="0096354D">
        <w:rPr>
          <w:rFonts w:hint="eastAsia"/>
          <w:bCs/>
          <w:sz w:val="24"/>
          <w:szCs w:val="28"/>
        </w:rPr>
        <w:t>人为损坏问题2年包换；</w:t>
      </w:r>
    </w:p>
    <w:p w:rsidR="00725CC3" w:rsidRPr="0096354D" w:rsidRDefault="00725CC3" w:rsidP="00725CC3">
      <w:pPr>
        <w:spacing w:line="360" w:lineRule="auto"/>
        <w:ind w:firstLineChars="200" w:firstLine="480"/>
        <w:rPr>
          <w:bCs/>
          <w:sz w:val="24"/>
          <w:szCs w:val="28"/>
        </w:rPr>
      </w:pPr>
      <w:r w:rsidRPr="0096354D">
        <w:rPr>
          <w:rFonts w:hint="eastAsia"/>
          <w:bCs/>
          <w:sz w:val="24"/>
          <w:szCs w:val="28"/>
        </w:rPr>
        <w:t>2、投标品牌原厂提供售后培训方案，包括</w:t>
      </w:r>
      <w:r w:rsidR="00211FEA">
        <w:rPr>
          <w:rFonts w:hint="eastAsia"/>
          <w:bCs/>
          <w:sz w:val="24"/>
          <w:szCs w:val="28"/>
        </w:rPr>
        <w:t>通用教育软件平台、专业课教育软件、远程互动教育系统等的培训方案；</w:t>
      </w:r>
      <w:bookmarkStart w:id="75" w:name="_GoBack"/>
      <w:bookmarkEnd w:id="75"/>
      <w:r w:rsidR="00C20005">
        <w:rPr>
          <w:rFonts w:hint="eastAsia"/>
          <w:bCs/>
          <w:sz w:val="24"/>
          <w:szCs w:val="28"/>
        </w:rPr>
        <w:t>提供“</w:t>
      </w:r>
      <w:r w:rsidR="00C20005" w:rsidRPr="0096354D">
        <w:rPr>
          <w:rFonts w:hint="eastAsia"/>
          <w:bCs/>
          <w:sz w:val="24"/>
          <w:szCs w:val="28"/>
        </w:rPr>
        <w:t>5年内原厂免费教育培训</w:t>
      </w:r>
      <w:r w:rsidR="00C20005">
        <w:rPr>
          <w:rFonts w:hint="eastAsia"/>
          <w:bCs/>
          <w:sz w:val="24"/>
          <w:szCs w:val="28"/>
        </w:rPr>
        <w:t>”</w:t>
      </w:r>
      <w:r w:rsidR="00C20005" w:rsidRPr="0096354D">
        <w:rPr>
          <w:rFonts w:hint="eastAsia"/>
          <w:bCs/>
          <w:sz w:val="24"/>
          <w:szCs w:val="28"/>
        </w:rPr>
        <w:t>承诺</w:t>
      </w:r>
      <w:r w:rsidR="00C20005">
        <w:rPr>
          <w:rFonts w:hint="eastAsia"/>
          <w:bCs/>
          <w:sz w:val="24"/>
          <w:szCs w:val="28"/>
        </w:rPr>
        <w:t>。</w:t>
      </w:r>
    </w:p>
    <w:p w:rsidR="00725CC3" w:rsidRPr="0096354D" w:rsidRDefault="00725CC3" w:rsidP="00725CC3">
      <w:pPr>
        <w:spacing w:line="360" w:lineRule="auto"/>
        <w:ind w:firstLineChars="177" w:firstLine="425"/>
        <w:rPr>
          <w:sz w:val="24"/>
          <w:szCs w:val="24"/>
        </w:rPr>
      </w:pPr>
      <w:r w:rsidRPr="0096354D">
        <w:rPr>
          <w:rFonts w:hint="eastAsia"/>
          <w:sz w:val="24"/>
          <w:szCs w:val="24"/>
        </w:rPr>
        <w:t>3、交付期：合同签订后</w:t>
      </w:r>
      <w:r w:rsidR="007E1443" w:rsidRPr="0096354D">
        <w:rPr>
          <w:rFonts w:hint="eastAsia"/>
          <w:sz w:val="24"/>
          <w:szCs w:val="24"/>
          <w:u w:val="single"/>
        </w:rPr>
        <w:t>30</w:t>
      </w:r>
      <w:r w:rsidRPr="0096354D">
        <w:rPr>
          <w:rFonts w:hint="eastAsia"/>
          <w:sz w:val="24"/>
          <w:szCs w:val="24"/>
        </w:rPr>
        <w:t>个工作日内。</w:t>
      </w:r>
    </w:p>
    <w:p w:rsidR="0006570C" w:rsidRPr="0096354D" w:rsidRDefault="00EA2CDF" w:rsidP="007E486F">
      <w:pPr>
        <w:spacing w:line="360" w:lineRule="auto"/>
        <w:jc w:val="center"/>
        <w:rPr>
          <w:rFonts w:hAnsi="宋体"/>
          <w:b/>
          <w:bCs/>
          <w:kern w:val="44"/>
          <w:sz w:val="44"/>
          <w:szCs w:val="44"/>
        </w:rPr>
      </w:pPr>
      <w:r w:rsidRPr="0096354D">
        <w:rPr>
          <w:rFonts w:asciiTheme="minorEastAsia" w:eastAsiaTheme="minorEastAsia" w:hAnsiTheme="minorEastAsia"/>
          <w:b/>
          <w:bCs/>
          <w:sz w:val="32"/>
          <w:szCs w:val="32"/>
        </w:rPr>
        <w:br w:type="page"/>
      </w:r>
      <w:bookmarkStart w:id="76" w:name="_Toc436922545"/>
      <w:r w:rsidRPr="0096354D">
        <w:rPr>
          <w:rStyle w:val="1Char"/>
          <w:rFonts w:hAnsi="宋体" w:hint="eastAsia"/>
        </w:rPr>
        <w:lastRenderedPageBreak/>
        <w:t>第三章  合同条款</w:t>
      </w:r>
      <w:bookmarkEnd w:id="69"/>
      <w:bookmarkEnd w:id="76"/>
    </w:p>
    <w:p w:rsidR="0006570C" w:rsidRPr="0096354D" w:rsidRDefault="0006570C">
      <w:pPr>
        <w:spacing w:line="360" w:lineRule="auto"/>
        <w:jc w:val="center"/>
        <w:rPr>
          <w:rFonts w:hAnsi="宋体"/>
          <w:sz w:val="24"/>
          <w:szCs w:val="28"/>
          <w:u w:val="single"/>
        </w:rPr>
      </w:pPr>
      <w:bookmarkStart w:id="77" w:name="_Toc279410005"/>
      <w:r w:rsidRPr="0096354D">
        <w:rPr>
          <w:rFonts w:hAnsi="宋体" w:hint="eastAsia"/>
          <w:sz w:val="24"/>
          <w:szCs w:val="28"/>
        </w:rPr>
        <w:t xml:space="preserve">                          </w:t>
      </w:r>
      <w:r w:rsidR="007E486F">
        <w:rPr>
          <w:rFonts w:hAnsi="宋体" w:hint="eastAsia"/>
          <w:sz w:val="24"/>
          <w:szCs w:val="28"/>
        </w:rPr>
        <w:t xml:space="preserve">  </w:t>
      </w:r>
      <w:r w:rsidRPr="0096354D">
        <w:rPr>
          <w:rFonts w:hAnsi="宋体" w:hint="eastAsia"/>
          <w:sz w:val="24"/>
          <w:szCs w:val="28"/>
        </w:rPr>
        <w:t>合同编号：</w:t>
      </w:r>
      <w:r w:rsidR="007E486F" w:rsidRPr="007E486F">
        <w:rPr>
          <w:rFonts w:hAnsi="宋体" w:hint="eastAsia"/>
          <w:sz w:val="24"/>
          <w:szCs w:val="28"/>
          <w:u w:val="single"/>
        </w:rPr>
        <w:t xml:space="preserve">                </w:t>
      </w:r>
    </w:p>
    <w:p w:rsidR="0006570C" w:rsidRPr="0096354D" w:rsidRDefault="0006570C" w:rsidP="00B979DE">
      <w:pPr>
        <w:spacing w:line="360" w:lineRule="auto"/>
        <w:rPr>
          <w:rFonts w:hAnsi="宋体"/>
          <w:sz w:val="24"/>
          <w:szCs w:val="24"/>
          <w:u w:val="single"/>
        </w:rPr>
      </w:pPr>
      <w:r w:rsidRPr="0096354D">
        <w:rPr>
          <w:rFonts w:ascii="黑体" w:hAnsi="宋体" w:hint="eastAsia"/>
          <w:b/>
          <w:sz w:val="24"/>
          <w:szCs w:val="24"/>
        </w:rPr>
        <w:t>采购人：</w:t>
      </w:r>
      <w:r w:rsidRPr="0096354D">
        <w:rPr>
          <w:rFonts w:ascii="黑体" w:hAnsi="宋体" w:hint="eastAsia"/>
          <w:b/>
          <w:sz w:val="24"/>
          <w:szCs w:val="24"/>
          <w:u w:val="single"/>
        </w:rPr>
        <w:t>南京审计学院</w:t>
      </w:r>
      <w:r w:rsidRPr="0096354D">
        <w:rPr>
          <w:rFonts w:ascii="黑体" w:hAnsi="宋体" w:hint="eastAsia"/>
          <w:b/>
          <w:sz w:val="24"/>
          <w:szCs w:val="24"/>
        </w:rPr>
        <w:t>（以下简称甲方）</w:t>
      </w:r>
    </w:p>
    <w:p w:rsidR="0006570C" w:rsidRPr="0096354D" w:rsidRDefault="0006570C" w:rsidP="00B979DE">
      <w:pPr>
        <w:spacing w:line="360" w:lineRule="auto"/>
        <w:rPr>
          <w:rFonts w:hAnsi="宋体"/>
          <w:sz w:val="24"/>
          <w:szCs w:val="24"/>
          <w:u w:val="single"/>
        </w:rPr>
      </w:pPr>
      <w:r w:rsidRPr="0096354D">
        <w:rPr>
          <w:rFonts w:ascii="黑体" w:hAnsi="宋体" w:hint="eastAsia"/>
          <w:b/>
          <w:sz w:val="24"/>
          <w:szCs w:val="24"/>
        </w:rPr>
        <w:t>供应商：</w:t>
      </w:r>
      <w:r w:rsidR="007E486F">
        <w:rPr>
          <w:rFonts w:ascii="黑体" w:hAnsi="宋体" w:hint="eastAsia"/>
          <w:b/>
          <w:sz w:val="24"/>
          <w:szCs w:val="24"/>
        </w:rPr>
        <w:t xml:space="preserve"> </w:t>
      </w:r>
      <w:r w:rsidR="007E486F" w:rsidRPr="007E486F">
        <w:rPr>
          <w:rFonts w:ascii="黑体" w:hAnsi="宋体" w:hint="eastAsia"/>
          <w:b/>
          <w:sz w:val="24"/>
          <w:szCs w:val="24"/>
          <w:u w:val="single"/>
        </w:rPr>
        <w:t xml:space="preserve">            </w:t>
      </w:r>
      <w:r w:rsidRPr="0096354D">
        <w:rPr>
          <w:rFonts w:ascii="黑体" w:hAnsi="宋体" w:hint="eastAsia"/>
          <w:b/>
          <w:sz w:val="24"/>
          <w:szCs w:val="24"/>
        </w:rPr>
        <w:t>（以下简称乙方）</w:t>
      </w:r>
    </w:p>
    <w:p w:rsidR="0006570C" w:rsidRPr="0096354D" w:rsidRDefault="0006570C" w:rsidP="00B979DE">
      <w:pPr>
        <w:spacing w:line="360" w:lineRule="auto"/>
        <w:ind w:firstLineChars="200" w:firstLine="480"/>
        <w:rPr>
          <w:rFonts w:hAnsi="宋体"/>
          <w:sz w:val="24"/>
          <w:szCs w:val="24"/>
        </w:rPr>
      </w:pPr>
      <w:r w:rsidRPr="0096354D">
        <w:rPr>
          <w:rFonts w:hAnsi="宋体" w:hint="eastAsia"/>
          <w:sz w:val="24"/>
          <w:szCs w:val="24"/>
        </w:rPr>
        <w:t>本</w:t>
      </w:r>
      <w:r w:rsidR="007E486F" w:rsidRPr="007E486F">
        <w:rPr>
          <w:rFonts w:ascii="黑体" w:hAnsi="宋体" w:hint="eastAsia"/>
          <w:b/>
          <w:sz w:val="24"/>
          <w:szCs w:val="24"/>
          <w:u w:val="single"/>
        </w:rPr>
        <w:t xml:space="preserve">        </w:t>
      </w:r>
      <w:r w:rsidRPr="0096354D">
        <w:rPr>
          <w:rFonts w:hAnsi="宋体" w:hint="eastAsia"/>
          <w:sz w:val="24"/>
          <w:szCs w:val="24"/>
        </w:rPr>
        <w:t>采购项目于</w:t>
      </w:r>
      <w:r w:rsidR="007E486F" w:rsidRPr="007E486F">
        <w:rPr>
          <w:rFonts w:ascii="黑体" w:hAnsi="宋体" w:hint="eastAsia"/>
          <w:b/>
          <w:sz w:val="24"/>
          <w:szCs w:val="24"/>
          <w:u w:val="single"/>
        </w:rPr>
        <w:t xml:space="preserve">  </w:t>
      </w:r>
      <w:r w:rsidRPr="0096354D">
        <w:rPr>
          <w:rFonts w:hAnsi="宋体" w:hint="eastAsia"/>
          <w:sz w:val="24"/>
          <w:szCs w:val="24"/>
        </w:rPr>
        <w:t>年</w:t>
      </w:r>
      <w:r w:rsidR="007E486F" w:rsidRPr="007E486F">
        <w:rPr>
          <w:rFonts w:ascii="黑体" w:hAnsi="宋体" w:hint="eastAsia"/>
          <w:b/>
          <w:sz w:val="24"/>
          <w:szCs w:val="24"/>
          <w:u w:val="single"/>
        </w:rPr>
        <w:t xml:space="preserve">  </w:t>
      </w:r>
      <w:r w:rsidRPr="0096354D">
        <w:rPr>
          <w:rFonts w:hAnsi="宋体" w:hint="eastAsia"/>
          <w:sz w:val="24"/>
          <w:szCs w:val="24"/>
        </w:rPr>
        <w:t>月</w:t>
      </w:r>
      <w:r w:rsidR="007E486F" w:rsidRPr="007E486F">
        <w:rPr>
          <w:rFonts w:ascii="黑体" w:hAnsi="宋体" w:hint="eastAsia"/>
          <w:b/>
          <w:sz w:val="24"/>
          <w:szCs w:val="24"/>
          <w:u w:val="single"/>
        </w:rPr>
        <w:t xml:space="preserve">  </w:t>
      </w:r>
      <w:r w:rsidRPr="0096354D">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Pr="0096354D" w:rsidRDefault="0006570C">
      <w:pPr>
        <w:spacing w:line="360" w:lineRule="auto"/>
        <w:rPr>
          <w:rFonts w:ascii="黑体" w:hAnsi="宋体"/>
          <w:b/>
          <w:bCs/>
          <w:sz w:val="22"/>
          <w:szCs w:val="24"/>
        </w:rPr>
      </w:pPr>
      <w:r w:rsidRPr="0096354D">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rsidRPr="0096354D">
        <w:tc>
          <w:tcPr>
            <w:tcW w:w="2134"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名称</w:t>
            </w:r>
          </w:p>
        </w:tc>
        <w:tc>
          <w:tcPr>
            <w:tcW w:w="953"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数量</w:t>
            </w:r>
          </w:p>
        </w:tc>
        <w:tc>
          <w:tcPr>
            <w:tcW w:w="1277"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型号</w:t>
            </w:r>
          </w:p>
        </w:tc>
        <w:tc>
          <w:tcPr>
            <w:tcW w:w="1276" w:type="dxa"/>
            <w:vAlign w:val="center"/>
          </w:tcPr>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单价</w:t>
            </w:r>
          </w:p>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w:t>
            </w:r>
            <w:r w:rsidRPr="0096354D">
              <w:rPr>
                <w:rFonts w:ascii="黑体" w:hAnsi="宋体" w:hint="eastAsia"/>
                <w:b/>
                <w:sz w:val="22"/>
                <w:szCs w:val="24"/>
              </w:rPr>
              <w:t>元</w:t>
            </w:r>
            <w:r w:rsidRPr="0096354D">
              <w:rPr>
                <w:rFonts w:ascii="黑体" w:hAnsi="宋体" w:hint="eastAsia"/>
                <w:b/>
                <w:sz w:val="22"/>
                <w:szCs w:val="24"/>
              </w:rPr>
              <w:t>)</w:t>
            </w:r>
          </w:p>
        </w:tc>
        <w:tc>
          <w:tcPr>
            <w:tcW w:w="991" w:type="dxa"/>
            <w:vAlign w:val="center"/>
          </w:tcPr>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总价</w:t>
            </w:r>
          </w:p>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（元）</w:t>
            </w:r>
          </w:p>
        </w:tc>
        <w:tc>
          <w:tcPr>
            <w:tcW w:w="991" w:type="dxa"/>
            <w:vAlign w:val="center"/>
          </w:tcPr>
          <w:p w:rsidR="0006570C" w:rsidRPr="0096354D" w:rsidRDefault="007E486F">
            <w:pPr>
              <w:tabs>
                <w:tab w:val="left" w:pos="0"/>
              </w:tabs>
              <w:jc w:val="center"/>
              <w:rPr>
                <w:rFonts w:ascii="黑体" w:hAnsi="宋体"/>
                <w:b/>
                <w:sz w:val="22"/>
                <w:szCs w:val="24"/>
              </w:rPr>
            </w:pPr>
            <w:r>
              <w:rPr>
                <w:rFonts w:ascii="黑体" w:hAnsi="宋体" w:hint="eastAsia"/>
                <w:b/>
                <w:sz w:val="22"/>
                <w:szCs w:val="24"/>
              </w:rPr>
              <w:t>质保期</w:t>
            </w:r>
          </w:p>
        </w:tc>
        <w:tc>
          <w:tcPr>
            <w:tcW w:w="906"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备注</w:t>
            </w:r>
          </w:p>
        </w:tc>
      </w:tr>
      <w:tr w:rsidR="0006570C" w:rsidRPr="0096354D">
        <w:tc>
          <w:tcPr>
            <w:tcW w:w="2134" w:type="dxa"/>
            <w:vAlign w:val="center"/>
          </w:tcPr>
          <w:p w:rsidR="0006570C" w:rsidRPr="0096354D" w:rsidRDefault="0006570C">
            <w:pPr>
              <w:tabs>
                <w:tab w:val="left" w:pos="0"/>
              </w:tabs>
              <w:spacing w:line="360" w:lineRule="auto"/>
              <w:jc w:val="center"/>
              <w:rPr>
                <w:rFonts w:ascii="黑体" w:hAnsi="宋体"/>
                <w:b/>
                <w:sz w:val="22"/>
                <w:szCs w:val="24"/>
              </w:rPr>
            </w:pPr>
          </w:p>
        </w:tc>
        <w:tc>
          <w:tcPr>
            <w:tcW w:w="953" w:type="dxa"/>
            <w:vAlign w:val="center"/>
          </w:tcPr>
          <w:p w:rsidR="0006570C" w:rsidRPr="0096354D" w:rsidRDefault="0006570C">
            <w:pPr>
              <w:tabs>
                <w:tab w:val="left" w:pos="0"/>
              </w:tabs>
              <w:spacing w:line="360" w:lineRule="auto"/>
              <w:jc w:val="center"/>
              <w:rPr>
                <w:rFonts w:ascii="黑体" w:hAnsi="宋体"/>
                <w:b/>
                <w:sz w:val="22"/>
                <w:szCs w:val="24"/>
              </w:rPr>
            </w:pPr>
          </w:p>
        </w:tc>
        <w:tc>
          <w:tcPr>
            <w:tcW w:w="1277" w:type="dxa"/>
            <w:vAlign w:val="center"/>
          </w:tcPr>
          <w:p w:rsidR="0006570C" w:rsidRPr="0096354D" w:rsidRDefault="0006570C">
            <w:pPr>
              <w:tabs>
                <w:tab w:val="left" w:pos="0"/>
              </w:tabs>
              <w:spacing w:line="360" w:lineRule="auto"/>
              <w:jc w:val="center"/>
              <w:rPr>
                <w:rFonts w:ascii="黑体" w:hAnsi="宋体"/>
                <w:b/>
                <w:sz w:val="22"/>
                <w:szCs w:val="24"/>
              </w:rPr>
            </w:pPr>
          </w:p>
        </w:tc>
        <w:tc>
          <w:tcPr>
            <w:tcW w:w="1276" w:type="dxa"/>
            <w:vAlign w:val="center"/>
          </w:tcPr>
          <w:p w:rsidR="0006570C" w:rsidRPr="0096354D" w:rsidRDefault="0006570C">
            <w:pPr>
              <w:tabs>
                <w:tab w:val="left" w:pos="0"/>
              </w:tabs>
              <w:spacing w:line="360" w:lineRule="auto"/>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06" w:type="dxa"/>
            <w:vAlign w:val="center"/>
          </w:tcPr>
          <w:p w:rsidR="0006570C" w:rsidRPr="0096354D" w:rsidRDefault="0006570C">
            <w:pPr>
              <w:tabs>
                <w:tab w:val="left" w:pos="0"/>
              </w:tabs>
              <w:spacing w:line="360" w:lineRule="auto"/>
              <w:jc w:val="center"/>
              <w:rPr>
                <w:rFonts w:ascii="黑体" w:hAnsi="宋体"/>
                <w:b/>
                <w:sz w:val="22"/>
                <w:szCs w:val="24"/>
              </w:rPr>
            </w:pPr>
          </w:p>
        </w:tc>
      </w:tr>
      <w:tr w:rsidR="0006570C" w:rsidRPr="0096354D">
        <w:tc>
          <w:tcPr>
            <w:tcW w:w="2134" w:type="dxa"/>
            <w:vAlign w:val="center"/>
          </w:tcPr>
          <w:p w:rsidR="0006570C" w:rsidRPr="0096354D" w:rsidRDefault="0006570C">
            <w:pPr>
              <w:tabs>
                <w:tab w:val="left" w:pos="0"/>
              </w:tabs>
              <w:spacing w:line="360" w:lineRule="auto"/>
              <w:jc w:val="center"/>
              <w:rPr>
                <w:rFonts w:ascii="黑体" w:hAnsi="宋体"/>
                <w:b/>
                <w:sz w:val="22"/>
                <w:szCs w:val="24"/>
              </w:rPr>
            </w:pPr>
          </w:p>
        </w:tc>
        <w:tc>
          <w:tcPr>
            <w:tcW w:w="953" w:type="dxa"/>
            <w:vAlign w:val="center"/>
          </w:tcPr>
          <w:p w:rsidR="0006570C" w:rsidRPr="0096354D" w:rsidRDefault="0006570C">
            <w:pPr>
              <w:tabs>
                <w:tab w:val="left" w:pos="0"/>
              </w:tabs>
              <w:spacing w:line="360" w:lineRule="auto"/>
              <w:jc w:val="center"/>
              <w:rPr>
                <w:rFonts w:ascii="黑体" w:hAnsi="宋体"/>
                <w:b/>
                <w:sz w:val="22"/>
                <w:szCs w:val="24"/>
              </w:rPr>
            </w:pPr>
          </w:p>
        </w:tc>
        <w:tc>
          <w:tcPr>
            <w:tcW w:w="1277" w:type="dxa"/>
            <w:vAlign w:val="center"/>
          </w:tcPr>
          <w:p w:rsidR="0006570C" w:rsidRPr="0096354D" w:rsidRDefault="0006570C">
            <w:pPr>
              <w:tabs>
                <w:tab w:val="left" w:pos="0"/>
              </w:tabs>
              <w:spacing w:line="360" w:lineRule="auto"/>
              <w:jc w:val="center"/>
              <w:rPr>
                <w:rFonts w:ascii="黑体" w:hAnsi="宋体"/>
                <w:b/>
                <w:sz w:val="22"/>
                <w:szCs w:val="24"/>
              </w:rPr>
            </w:pPr>
          </w:p>
        </w:tc>
        <w:tc>
          <w:tcPr>
            <w:tcW w:w="1276" w:type="dxa"/>
            <w:vAlign w:val="center"/>
          </w:tcPr>
          <w:p w:rsidR="0006570C" w:rsidRPr="0096354D" w:rsidRDefault="0006570C">
            <w:pPr>
              <w:tabs>
                <w:tab w:val="left" w:pos="0"/>
              </w:tabs>
              <w:spacing w:line="360" w:lineRule="auto"/>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06" w:type="dxa"/>
            <w:vAlign w:val="center"/>
          </w:tcPr>
          <w:p w:rsidR="0006570C" w:rsidRPr="0096354D" w:rsidRDefault="0006570C">
            <w:pPr>
              <w:tabs>
                <w:tab w:val="left" w:pos="0"/>
              </w:tabs>
              <w:spacing w:line="360" w:lineRule="auto"/>
              <w:jc w:val="center"/>
              <w:rPr>
                <w:rFonts w:ascii="黑体" w:hAnsi="宋体"/>
                <w:b/>
                <w:sz w:val="22"/>
                <w:szCs w:val="24"/>
              </w:rPr>
            </w:pPr>
          </w:p>
        </w:tc>
      </w:tr>
      <w:tr w:rsidR="0006570C" w:rsidRPr="0096354D">
        <w:trPr>
          <w:trHeight w:val="806"/>
        </w:trPr>
        <w:tc>
          <w:tcPr>
            <w:tcW w:w="2134"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合同总价</w:t>
            </w:r>
          </w:p>
        </w:tc>
        <w:tc>
          <w:tcPr>
            <w:tcW w:w="6394" w:type="dxa"/>
            <w:gridSpan w:val="6"/>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（大写）人民币</w:t>
            </w:r>
            <w:r w:rsidR="007E486F" w:rsidRPr="007E486F">
              <w:rPr>
                <w:rFonts w:ascii="黑体" w:hAnsi="宋体" w:hint="eastAsia"/>
                <w:b/>
                <w:sz w:val="24"/>
                <w:szCs w:val="24"/>
                <w:u w:val="single"/>
              </w:rPr>
              <w:t xml:space="preserve">        </w:t>
            </w:r>
            <w:r w:rsidRPr="0096354D">
              <w:rPr>
                <w:rFonts w:ascii="黑体" w:hAnsi="宋体" w:hint="eastAsia"/>
                <w:b/>
                <w:sz w:val="22"/>
                <w:szCs w:val="24"/>
              </w:rPr>
              <w:t>元整</w:t>
            </w:r>
          </w:p>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（小写）￥</w:t>
            </w:r>
            <w:r w:rsidR="007E486F" w:rsidRPr="007E486F">
              <w:rPr>
                <w:rFonts w:ascii="黑体" w:hAnsi="宋体" w:hint="eastAsia"/>
                <w:b/>
                <w:sz w:val="24"/>
                <w:szCs w:val="24"/>
                <w:u w:val="single"/>
              </w:rPr>
              <w:t xml:space="preserve">        </w:t>
            </w:r>
            <w:r w:rsidRPr="0096354D">
              <w:rPr>
                <w:rFonts w:ascii="黑体" w:hAnsi="宋体" w:hint="eastAsia"/>
                <w:b/>
                <w:sz w:val="22"/>
                <w:szCs w:val="24"/>
              </w:rPr>
              <w:t>元</w:t>
            </w:r>
          </w:p>
        </w:tc>
      </w:tr>
    </w:tbl>
    <w:p w:rsidR="0006570C" w:rsidRPr="0096354D"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sidRPr="0096354D">
        <w:rPr>
          <w:rFonts w:ascii="黑体" w:hAnsi="宋体" w:hint="eastAsia"/>
          <w:b/>
          <w:bCs/>
          <w:sz w:val="24"/>
          <w:szCs w:val="24"/>
        </w:rPr>
        <w:t>二、交货及服务时间地点：</w:t>
      </w:r>
      <w:r w:rsidRPr="0096354D">
        <w:rPr>
          <w:rFonts w:hAnsi="宋体" w:hint="eastAsia"/>
          <w:kern w:val="2"/>
          <w:sz w:val="24"/>
          <w:szCs w:val="24"/>
        </w:rPr>
        <w:t>合同签订后</w:t>
      </w:r>
      <w:r w:rsidR="007E486F" w:rsidRPr="007E486F">
        <w:rPr>
          <w:rFonts w:ascii="黑体" w:hAnsi="宋体" w:hint="eastAsia"/>
          <w:b/>
          <w:sz w:val="24"/>
          <w:szCs w:val="24"/>
          <w:u w:val="single"/>
        </w:rPr>
        <w:t xml:space="preserve">  </w:t>
      </w:r>
      <w:r w:rsidR="0060087B" w:rsidRPr="0096354D">
        <w:rPr>
          <w:rFonts w:hAnsi="宋体" w:hint="eastAsia"/>
          <w:kern w:val="2"/>
          <w:sz w:val="24"/>
          <w:szCs w:val="24"/>
        </w:rPr>
        <w:t>个工作日</w:t>
      </w:r>
      <w:r w:rsidRPr="0096354D">
        <w:rPr>
          <w:rFonts w:hAnsi="宋体" w:hint="eastAsia"/>
          <w:kern w:val="2"/>
          <w:sz w:val="24"/>
          <w:szCs w:val="24"/>
        </w:rPr>
        <w:t>内到达南京审计学院浦口校区并安装调试</w:t>
      </w:r>
      <w:r w:rsidR="00264230" w:rsidRPr="0096354D">
        <w:rPr>
          <w:rFonts w:hAnsi="宋体" w:hint="eastAsia"/>
          <w:kern w:val="2"/>
          <w:sz w:val="24"/>
          <w:szCs w:val="24"/>
        </w:rPr>
        <w:t>完毕</w:t>
      </w:r>
      <w:r w:rsidRPr="0096354D">
        <w:rPr>
          <w:rFonts w:hAnsi="宋体" w:hint="eastAsia"/>
          <w:kern w:val="2"/>
          <w:sz w:val="24"/>
          <w:szCs w:val="24"/>
        </w:rPr>
        <w:t>。</w:t>
      </w:r>
    </w:p>
    <w:p w:rsidR="0006570C" w:rsidRPr="0096354D" w:rsidRDefault="0006570C">
      <w:pPr>
        <w:widowControl/>
        <w:tabs>
          <w:tab w:val="left" w:pos="1980"/>
        </w:tabs>
        <w:snapToGrid w:val="0"/>
        <w:spacing w:before="19" w:line="480" w:lineRule="auto"/>
        <w:rPr>
          <w:rFonts w:hAnsi="宋体"/>
          <w:kern w:val="2"/>
          <w:sz w:val="24"/>
          <w:szCs w:val="24"/>
        </w:rPr>
      </w:pPr>
      <w:r w:rsidRPr="0096354D">
        <w:rPr>
          <w:rFonts w:hAnsi="宋体" w:hint="eastAsia"/>
          <w:b/>
          <w:kern w:val="2"/>
          <w:sz w:val="24"/>
          <w:szCs w:val="24"/>
        </w:rPr>
        <w:t>三、验收：</w:t>
      </w:r>
      <w:r w:rsidRPr="0096354D">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Pr="0096354D" w:rsidRDefault="0006570C">
      <w:pPr>
        <w:widowControl/>
        <w:snapToGrid w:val="0"/>
        <w:spacing w:before="19" w:line="480" w:lineRule="auto"/>
        <w:rPr>
          <w:rFonts w:hAnsi="宋体"/>
          <w:b/>
          <w:kern w:val="2"/>
          <w:sz w:val="24"/>
          <w:szCs w:val="24"/>
        </w:rPr>
      </w:pPr>
      <w:r w:rsidRPr="0096354D">
        <w:rPr>
          <w:rFonts w:hAnsi="宋体" w:hint="eastAsia"/>
          <w:b/>
          <w:kern w:val="2"/>
          <w:sz w:val="24"/>
          <w:szCs w:val="24"/>
        </w:rPr>
        <w:t>四、专利权</w:t>
      </w:r>
    </w:p>
    <w:p w:rsidR="0006570C" w:rsidRPr="0096354D" w:rsidRDefault="0006570C">
      <w:pPr>
        <w:widowControl/>
        <w:tabs>
          <w:tab w:val="left" w:pos="1980"/>
        </w:tabs>
        <w:snapToGrid w:val="0"/>
        <w:spacing w:before="19" w:line="480" w:lineRule="auto"/>
        <w:rPr>
          <w:rFonts w:hAnsi="宋体"/>
          <w:kern w:val="2"/>
          <w:sz w:val="24"/>
          <w:szCs w:val="24"/>
        </w:rPr>
      </w:pPr>
      <w:r w:rsidRPr="0096354D">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Pr="0096354D" w:rsidRDefault="0006570C">
      <w:pPr>
        <w:widowControl/>
        <w:snapToGrid w:val="0"/>
        <w:spacing w:before="19" w:line="480" w:lineRule="auto"/>
        <w:rPr>
          <w:rFonts w:hAnsi="宋体"/>
          <w:kern w:val="2"/>
          <w:sz w:val="24"/>
          <w:szCs w:val="24"/>
        </w:rPr>
      </w:pPr>
      <w:r w:rsidRPr="0096354D">
        <w:rPr>
          <w:rFonts w:hAnsi="宋体" w:hint="eastAsia"/>
          <w:b/>
          <w:kern w:val="2"/>
          <w:sz w:val="24"/>
          <w:szCs w:val="24"/>
        </w:rPr>
        <w:t>五、履约保证金：</w:t>
      </w:r>
      <w:r w:rsidRPr="0096354D">
        <w:rPr>
          <w:rFonts w:hAnsi="宋体" w:hint="eastAsia"/>
          <w:kern w:val="2"/>
          <w:sz w:val="24"/>
          <w:szCs w:val="24"/>
        </w:rPr>
        <w:t>甲乙双方签订合同后，乙方的竞争性谈判保证金自动转为合同履约保证金。</w:t>
      </w:r>
    </w:p>
    <w:p w:rsidR="0006570C" w:rsidRPr="0096354D" w:rsidRDefault="0006570C">
      <w:pPr>
        <w:widowControl/>
        <w:snapToGrid w:val="0"/>
        <w:spacing w:before="19" w:line="480" w:lineRule="auto"/>
        <w:rPr>
          <w:rFonts w:hAnsi="宋体"/>
          <w:kern w:val="2"/>
          <w:sz w:val="24"/>
          <w:szCs w:val="24"/>
        </w:rPr>
      </w:pPr>
      <w:r w:rsidRPr="0096354D">
        <w:rPr>
          <w:rFonts w:hAnsi="宋体" w:hint="eastAsia"/>
          <w:b/>
          <w:kern w:val="2"/>
          <w:sz w:val="24"/>
          <w:szCs w:val="24"/>
        </w:rPr>
        <w:t>六、付款：</w:t>
      </w:r>
      <w:r w:rsidRPr="0096354D">
        <w:rPr>
          <w:rFonts w:hAnsi="宋体" w:hint="eastAsia"/>
          <w:kern w:val="2"/>
          <w:sz w:val="24"/>
          <w:szCs w:val="24"/>
        </w:rPr>
        <w:t>按下列程序付款。</w:t>
      </w:r>
    </w:p>
    <w:p w:rsidR="0006570C" w:rsidRPr="0096354D" w:rsidRDefault="0006570C">
      <w:pPr>
        <w:widowControl/>
        <w:snapToGrid w:val="0"/>
        <w:spacing w:before="19" w:line="480" w:lineRule="auto"/>
        <w:ind w:firstLine="549"/>
        <w:rPr>
          <w:rFonts w:hAnsi="宋体" w:cs="宋体"/>
          <w:sz w:val="24"/>
          <w:szCs w:val="24"/>
        </w:rPr>
      </w:pPr>
      <w:r w:rsidRPr="0096354D">
        <w:rPr>
          <w:rFonts w:hAnsi="宋体" w:cs="宋体" w:hint="eastAsia"/>
          <w:sz w:val="24"/>
          <w:szCs w:val="24"/>
        </w:rPr>
        <w:lastRenderedPageBreak/>
        <w:t>1．签订合同后乙方向甲方支付合同总价款的5%作为质保金；</w:t>
      </w:r>
    </w:p>
    <w:p w:rsidR="0006570C" w:rsidRPr="0096354D" w:rsidRDefault="0006570C">
      <w:pPr>
        <w:widowControl/>
        <w:snapToGrid w:val="0"/>
        <w:spacing w:before="19" w:line="480" w:lineRule="auto"/>
        <w:ind w:firstLine="549"/>
        <w:rPr>
          <w:rFonts w:hAnsi="宋体" w:cs="宋体"/>
          <w:sz w:val="24"/>
          <w:szCs w:val="24"/>
        </w:rPr>
      </w:pPr>
      <w:r w:rsidRPr="0096354D">
        <w:rPr>
          <w:rFonts w:hAnsi="宋体" w:cs="宋体" w:hint="eastAsia"/>
          <w:sz w:val="24"/>
          <w:szCs w:val="24"/>
        </w:rPr>
        <w:t>2．软件安装调试完成并验收合格后甲方向乙方支付合同全款；</w:t>
      </w:r>
    </w:p>
    <w:p w:rsidR="0006570C" w:rsidRPr="0096354D" w:rsidRDefault="0006570C">
      <w:pPr>
        <w:widowControl/>
        <w:snapToGrid w:val="0"/>
        <w:spacing w:before="19" w:line="480" w:lineRule="auto"/>
        <w:ind w:firstLine="549"/>
        <w:rPr>
          <w:rFonts w:hAnsi="宋体" w:cs="宋体"/>
          <w:sz w:val="24"/>
          <w:szCs w:val="24"/>
        </w:rPr>
      </w:pPr>
      <w:r w:rsidRPr="0096354D">
        <w:rPr>
          <w:rFonts w:hAnsi="宋体" w:cs="宋体" w:hint="eastAsia"/>
          <w:sz w:val="24"/>
          <w:szCs w:val="24"/>
        </w:rPr>
        <w:t>3．质保金在验收合格</w:t>
      </w:r>
      <w:r w:rsidR="0060087B" w:rsidRPr="0096354D">
        <w:rPr>
          <w:rFonts w:hAnsi="宋体" w:cs="宋体" w:hint="eastAsia"/>
          <w:sz w:val="24"/>
          <w:szCs w:val="24"/>
          <w:u w:val="single"/>
        </w:rPr>
        <w:t xml:space="preserve"> 1 </w:t>
      </w:r>
      <w:r w:rsidRPr="0096354D">
        <w:rPr>
          <w:rFonts w:hAnsi="宋体" w:cs="宋体" w:hint="eastAsia"/>
          <w:sz w:val="24"/>
          <w:szCs w:val="24"/>
        </w:rPr>
        <w:t>年后无息返还。</w:t>
      </w:r>
    </w:p>
    <w:p w:rsidR="0006570C" w:rsidRPr="0096354D" w:rsidRDefault="0006570C">
      <w:pPr>
        <w:widowControl/>
        <w:tabs>
          <w:tab w:val="left" w:pos="1980"/>
        </w:tabs>
        <w:snapToGrid w:val="0"/>
        <w:spacing w:before="19" w:line="480" w:lineRule="auto"/>
        <w:rPr>
          <w:rFonts w:hAnsi="宋体"/>
          <w:b/>
          <w:kern w:val="2"/>
          <w:sz w:val="24"/>
          <w:szCs w:val="24"/>
        </w:rPr>
      </w:pPr>
      <w:r w:rsidRPr="0096354D">
        <w:rPr>
          <w:rFonts w:hAnsi="宋体" w:hint="eastAsia"/>
          <w:b/>
          <w:kern w:val="2"/>
          <w:sz w:val="24"/>
          <w:szCs w:val="24"/>
        </w:rPr>
        <w:t>七、违约赔偿</w:t>
      </w:r>
    </w:p>
    <w:p w:rsidR="0006570C" w:rsidRPr="0096354D" w:rsidRDefault="0006570C">
      <w:pPr>
        <w:widowControl/>
        <w:tabs>
          <w:tab w:val="left" w:pos="1980"/>
        </w:tabs>
        <w:snapToGrid w:val="0"/>
        <w:spacing w:before="19" w:line="480" w:lineRule="auto"/>
        <w:ind w:firstLineChars="200" w:firstLine="480"/>
        <w:rPr>
          <w:rFonts w:hAnsi="宋体"/>
          <w:kern w:val="2"/>
          <w:sz w:val="24"/>
          <w:szCs w:val="24"/>
        </w:rPr>
      </w:pPr>
      <w:r w:rsidRPr="0096354D">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06570C" w:rsidRPr="0096354D" w:rsidRDefault="0006570C">
      <w:pPr>
        <w:spacing w:line="360" w:lineRule="auto"/>
        <w:rPr>
          <w:rFonts w:ascii="仿宋_GB2312" w:eastAsia="仿宋_GB2312"/>
          <w:sz w:val="24"/>
          <w:szCs w:val="24"/>
        </w:rPr>
      </w:pPr>
      <w:r w:rsidRPr="0096354D">
        <w:rPr>
          <w:rFonts w:hAnsi="宋体" w:hint="eastAsia"/>
          <w:b/>
          <w:kern w:val="2"/>
          <w:sz w:val="24"/>
          <w:szCs w:val="24"/>
        </w:rPr>
        <w:t>八、不可抗力</w:t>
      </w:r>
      <w:bookmarkEnd w:id="78"/>
    </w:p>
    <w:p w:rsidR="0006570C" w:rsidRPr="0096354D" w:rsidRDefault="0006570C">
      <w:pPr>
        <w:widowControl/>
        <w:tabs>
          <w:tab w:val="left" w:pos="1980"/>
        </w:tabs>
        <w:snapToGrid w:val="0"/>
        <w:spacing w:before="19" w:line="480" w:lineRule="auto"/>
        <w:ind w:firstLineChars="200" w:firstLine="480"/>
        <w:rPr>
          <w:rFonts w:hAnsi="宋体"/>
          <w:kern w:val="2"/>
          <w:sz w:val="24"/>
          <w:szCs w:val="24"/>
        </w:rPr>
      </w:pPr>
      <w:r w:rsidRPr="0096354D">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Pr="0096354D" w:rsidRDefault="0006570C">
      <w:pPr>
        <w:widowControl/>
        <w:tabs>
          <w:tab w:val="left" w:pos="1980"/>
        </w:tabs>
        <w:snapToGrid w:val="0"/>
        <w:spacing w:before="19" w:line="480" w:lineRule="auto"/>
        <w:ind w:firstLineChars="200" w:firstLine="480"/>
        <w:rPr>
          <w:rFonts w:hAnsi="宋体"/>
          <w:kern w:val="2"/>
          <w:sz w:val="24"/>
          <w:szCs w:val="24"/>
        </w:rPr>
      </w:pPr>
      <w:r w:rsidRPr="0096354D">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Pr="0096354D" w:rsidRDefault="00267A5B">
      <w:pPr>
        <w:widowControl/>
        <w:tabs>
          <w:tab w:val="left" w:pos="1980"/>
        </w:tabs>
        <w:snapToGrid w:val="0"/>
        <w:spacing w:before="19" w:line="480" w:lineRule="auto"/>
        <w:rPr>
          <w:rFonts w:hAnsi="宋体"/>
          <w:kern w:val="2"/>
          <w:sz w:val="24"/>
          <w:szCs w:val="24"/>
        </w:rPr>
      </w:pPr>
      <w:r w:rsidRPr="0096354D">
        <w:rPr>
          <w:rFonts w:hAnsi="宋体" w:hint="eastAsia"/>
          <w:b/>
          <w:kern w:val="2"/>
          <w:sz w:val="24"/>
          <w:szCs w:val="24"/>
        </w:rPr>
        <w:t>九</w:t>
      </w:r>
      <w:r w:rsidR="0006570C" w:rsidRPr="0096354D">
        <w:rPr>
          <w:rFonts w:hAnsi="宋体" w:hint="eastAsia"/>
          <w:b/>
          <w:kern w:val="2"/>
          <w:sz w:val="24"/>
          <w:szCs w:val="24"/>
        </w:rPr>
        <w:t>、合同纠纷处理：</w:t>
      </w:r>
      <w:r w:rsidR="0006570C" w:rsidRPr="0096354D">
        <w:rPr>
          <w:rFonts w:hAnsi="宋体" w:hint="eastAsia"/>
          <w:kern w:val="2"/>
          <w:sz w:val="24"/>
          <w:szCs w:val="24"/>
        </w:rPr>
        <w:t>本合同执行过程中发生纠纷，作如下</w:t>
      </w:r>
      <w:r w:rsidR="0006570C" w:rsidRPr="0096354D">
        <w:rPr>
          <w:rFonts w:hAnsi="宋体" w:hint="eastAsia"/>
          <w:kern w:val="2"/>
          <w:sz w:val="24"/>
          <w:szCs w:val="24"/>
          <w:u w:val="single"/>
        </w:rPr>
        <w:t>1、2</w:t>
      </w:r>
      <w:r w:rsidR="0006570C" w:rsidRPr="0096354D">
        <w:rPr>
          <w:rFonts w:hAnsi="宋体" w:hint="eastAsia"/>
          <w:kern w:val="2"/>
          <w:sz w:val="24"/>
          <w:szCs w:val="24"/>
        </w:rPr>
        <w:t>处理：</w:t>
      </w:r>
    </w:p>
    <w:p w:rsidR="0006570C" w:rsidRPr="0096354D" w:rsidRDefault="0006570C">
      <w:pPr>
        <w:widowControl/>
        <w:tabs>
          <w:tab w:val="left" w:pos="1980"/>
        </w:tabs>
        <w:snapToGrid w:val="0"/>
        <w:spacing w:before="19" w:line="480" w:lineRule="auto"/>
        <w:ind w:firstLineChars="196" w:firstLine="470"/>
        <w:rPr>
          <w:rFonts w:hAnsi="宋体"/>
          <w:kern w:val="2"/>
          <w:sz w:val="24"/>
          <w:szCs w:val="24"/>
        </w:rPr>
      </w:pPr>
      <w:r w:rsidRPr="0096354D">
        <w:rPr>
          <w:rFonts w:hAnsi="宋体" w:hint="eastAsia"/>
          <w:kern w:val="2"/>
          <w:sz w:val="24"/>
          <w:szCs w:val="24"/>
        </w:rPr>
        <w:t>1、由甲乙双方协商处理。</w:t>
      </w:r>
    </w:p>
    <w:p w:rsidR="0006570C" w:rsidRPr="0096354D" w:rsidRDefault="0006570C">
      <w:pPr>
        <w:widowControl/>
        <w:tabs>
          <w:tab w:val="left" w:pos="1980"/>
        </w:tabs>
        <w:snapToGrid w:val="0"/>
        <w:spacing w:before="19" w:line="480" w:lineRule="auto"/>
        <w:ind w:firstLineChars="196" w:firstLine="470"/>
        <w:rPr>
          <w:rFonts w:hAnsi="宋体"/>
          <w:kern w:val="2"/>
          <w:sz w:val="24"/>
          <w:szCs w:val="24"/>
        </w:rPr>
      </w:pPr>
      <w:r w:rsidRPr="0096354D">
        <w:rPr>
          <w:rFonts w:hAnsi="宋体" w:hint="eastAsia"/>
          <w:kern w:val="2"/>
          <w:sz w:val="24"/>
          <w:szCs w:val="24"/>
        </w:rPr>
        <w:t>2、提起诉讼，诉讼地点为甲方所在地。</w:t>
      </w:r>
    </w:p>
    <w:p w:rsidR="0006570C" w:rsidRPr="0096354D" w:rsidRDefault="00267A5B">
      <w:pPr>
        <w:widowControl/>
        <w:snapToGrid w:val="0"/>
        <w:spacing w:before="19" w:line="480" w:lineRule="auto"/>
        <w:rPr>
          <w:rFonts w:hAnsi="宋体"/>
          <w:kern w:val="2"/>
          <w:sz w:val="24"/>
          <w:szCs w:val="24"/>
        </w:rPr>
      </w:pPr>
      <w:r w:rsidRPr="0096354D">
        <w:rPr>
          <w:rFonts w:hAnsi="宋体" w:hint="eastAsia"/>
          <w:b/>
          <w:kern w:val="2"/>
          <w:sz w:val="24"/>
          <w:szCs w:val="24"/>
        </w:rPr>
        <w:t>十</w:t>
      </w:r>
      <w:r w:rsidR="0006570C" w:rsidRPr="0096354D">
        <w:rPr>
          <w:rFonts w:hAnsi="宋体" w:hint="eastAsia"/>
          <w:b/>
          <w:kern w:val="2"/>
          <w:sz w:val="24"/>
          <w:szCs w:val="24"/>
        </w:rPr>
        <w:t>、合同生效：</w:t>
      </w:r>
      <w:r w:rsidR="0006570C" w:rsidRPr="0096354D">
        <w:rPr>
          <w:rFonts w:hAnsi="宋体" w:hint="eastAsia"/>
          <w:kern w:val="2"/>
          <w:sz w:val="24"/>
          <w:szCs w:val="24"/>
        </w:rPr>
        <w:t>本合同由甲乙双方签字盖章后生效。</w:t>
      </w:r>
    </w:p>
    <w:p w:rsidR="0006570C" w:rsidRPr="0096354D" w:rsidRDefault="00267A5B">
      <w:pPr>
        <w:widowControl/>
        <w:snapToGrid w:val="0"/>
        <w:spacing w:before="19" w:line="480" w:lineRule="auto"/>
        <w:rPr>
          <w:rFonts w:hAnsi="宋体"/>
          <w:b/>
          <w:kern w:val="2"/>
          <w:sz w:val="24"/>
          <w:szCs w:val="24"/>
        </w:rPr>
      </w:pPr>
      <w:r w:rsidRPr="0096354D">
        <w:rPr>
          <w:rFonts w:hAnsi="宋体" w:hint="eastAsia"/>
          <w:b/>
          <w:kern w:val="2"/>
          <w:sz w:val="24"/>
          <w:szCs w:val="24"/>
        </w:rPr>
        <w:t>十一</w:t>
      </w:r>
      <w:r w:rsidR="0006570C" w:rsidRPr="0096354D">
        <w:rPr>
          <w:rFonts w:hAnsi="宋体" w:hint="eastAsia"/>
          <w:b/>
          <w:kern w:val="2"/>
          <w:sz w:val="24"/>
          <w:szCs w:val="24"/>
        </w:rPr>
        <w:t>、组成本合同的文件包括：</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t>（一）本合同条款；</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lastRenderedPageBreak/>
        <w:t>（二）甲方的谈判采购文件和乙方的谈判响应文件；</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t>（三）成交通知书；</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t>（四）甲乙双方商定的其他必要文件。</w:t>
      </w:r>
    </w:p>
    <w:p w:rsidR="0006570C" w:rsidRPr="0096354D" w:rsidRDefault="0006570C">
      <w:pPr>
        <w:widowControl/>
        <w:snapToGrid w:val="0"/>
        <w:spacing w:before="19" w:line="480" w:lineRule="auto"/>
        <w:rPr>
          <w:rFonts w:hAnsi="宋体"/>
          <w:kern w:val="2"/>
          <w:sz w:val="24"/>
          <w:szCs w:val="24"/>
        </w:rPr>
      </w:pPr>
      <w:r w:rsidRPr="0096354D">
        <w:rPr>
          <w:rFonts w:hAnsi="宋体" w:hint="eastAsia"/>
          <w:kern w:val="2"/>
          <w:sz w:val="24"/>
          <w:szCs w:val="24"/>
        </w:rPr>
        <w:t>上述合同文件内容互为补充，如有不明确，由甲方负责解释。</w:t>
      </w:r>
    </w:p>
    <w:p w:rsidR="0006570C" w:rsidRPr="0096354D" w:rsidRDefault="00267A5B">
      <w:pPr>
        <w:widowControl/>
        <w:snapToGrid w:val="0"/>
        <w:spacing w:before="19" w:line="480" w:lineRule="auto"/>
        <w:rPr>
          <w:rFonts w:hAnsi="宋体"/>
          <w:b/>
          <w:kern w:val="2"/>
          <w:sz w:val="24"/>
          <w:szCs w:val="24"/>
        </w:rPr>
      </w:pPr>
      <w:r w:rsidRPr="0096354D">
        <w:rPr>
          <w:rFonts w:hAnsi="宋体" w:hint="eastAsia"/>
          <w:b/>
          <w:kern w:val="2"/>
          <w:sz w:val="24"/>
          <w:szCs w:val="24"/>
        </w:rPr>
        <w:t>十二</w:t>
      </w:r>
      <w:r w:rsidR="0006570C" w:rsidRPr="0096354D">
        <w:rPr>
          <w:rFonts w:hAnsi="宋体" w:hint="eastAsia"/>
          <w:b/>
          <w:kern w:val="2"/>
          <w:sz w:val="24"/>
          <w:szCs w:val="24"/>
        </w:rPr>
        <w:t>、合同备案</w:t>
      </w:r>
    </w:p>
    <w:p w:rsidR="0006570C" w:rsidRPr="0096354D" w:rsidRDefault="0006570C">
      <w:pPr>
        <w:widowControl/>
        <w:snapToGrid w:val="0"/>
        <w:spacing w:before="19" w:line="480" w:lineRule="auto"/>
        <w:ind w:firstLineChars="200" w:firstLine="480"/>
        <w:rPr>
          <w:rFonts w:hAnsi="宋体"/>
          <w:kern w:val="2"/>
          <w:sz w:val="24"/>
          <w:szCs w:val="24"/>
        </w:rPr>
      </w:pPr>
      <w:r w:rsidRPr="0096354D">
        <w:rPr>
          <w:rFonts w:hAnsi="宋体" w:hint="eastAsia"/>
          <w:kern w:val="2"/>
          <w:sz w:val="24"/>
          <w:szCs w:val="24"/>
        </w:rPr>
        <w:t>本合同一式肆份，中文书写。甲方执叁份，乙方执壹份。</w:t>
      </w:r>
    </w:p>
    <w:p w:rsidR="0006570C" w:rsidRPr="0096354D" w:rsidRDefault="0006570C">
      <w:pPr>
        <w:widowControl/>
        <w:snapToGrid w:val="0"/>
        <w:spacing w:before="19" w:line="500" w:lineRule="exact"/>
        <w:ind w:firstLineChars="200" w:firstLine="480"/>
        <w:rPr>
          <w:rFonts w:hAnsi="宋体"/>
          <w:kern w:val="2"/>
          <w:sz w:val="24"/>
          <w:szCs w:val="24"/>
        </w:rPr>
      </w:pP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甲方：</w:t>
      </w:r>
      <w:r w:rsidRPr="0096354D">
        <w:rPr>
          <w:rFonts w:hAnsi="宋体" w:hint="eastAsia"/>
          <w:sz w:val="24"/>
          <w:szCs w:val="24"/>
          <w:u w:val="single"/>
        </w:rPr>
        <w:t>南京审计学院</w:t>
      </w:r>
      <w:r w:rsidRPr="0096354D">
        <w:rPr>
          <w:rFonts w:hAnsi="宋体" w:hint="eastAsia"/>
          <w:kern w:val="2"/>
          <w:sz w:val="24"/>
          <w:szCs w:val="24"/>
        </w:rPr>
        <w:t>（盖章）</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地址：</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u w:val="single"/>
        </w:rPr>
      </w:pPr>
      <w:r w:rsidRPr="0096354D">
        <w:rPr>
          <w:rFonts w:hAnsi="宋体" w:hint="eastAsia"/>
          <w:kern w:val="2"/>
          <w:sz w:val="24"/>
          <w:szCs w:val="24"/>
        </w:rPr>
        <w:t>法定（授权）代表人：</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二〇一</w:t>
      </w:r>
      <w:r w:rsidR="0060087B" w:rsidRPr="0096354D">
        <w:rPr>
          <w:rFonts w:hAnsi="宋体" w:hint="eastAsia"/>
          <w:kern w:val="2"/>
          <w:sz w:val="24"/>
          <w:szCs w:val="24"/>
        </w:rPr>
        <w:t>五</w:t>
      </w:r>
      <w:r w:rsidRPr="0096354D">
        <w:rPr>
          <w:rFonts w:hAnsi="宋体" w:hint="eastAsia"/>
          <w:kern w:val="2"/>
          <w:sz w:val="24"/>
          <w:szCs w:val="24"/>
        </w:rPr>
        <w:t>年</w:t>
      </w:r>
      <w:r w:rsidR="007E486F" w:rsidRPr="007E486F">
        <w:rPr>
          <w:rFonts w:ascii="黑体" w:hAnsi="宋体" w:hint="eastAsia"/>
          <w:b/>
          <w:sz w:val="24"/>
          <w:szCs w:val="24"/>
          <w:u w:val="single"/>
        </w:rPr>
        <w:t xml:space="preserve">  </w:t>
      </w:r>
      <w:r w:rsidRPr="0096354D">
        <w:rPr>
          <w:rFonts w:hAnsi="宋体" w:hint="eastAsia"/>
          <w:kern w:val="2"/>
          <w:sz w:val="24"/>
          <w:szCs w:val="24"/>
        </w:rPr>
        <w:t>月</w:t>
      </w:r>
      <w:r w:rsidR="007E486F" w:rsidRPr="007E486F">
        <w:rPr>
          <w:rFonts w:ascii="黑体" w:hAnsi="宋体" w:hint="eastAsia"/>
          <w:b/>
          <w:sz w:val="24"/>
          <w:szCs w:val="24"/>
          <w:u w:val="single"/>
        </w:rPr>
        <w:t xml:space="preserve">  </w:t>
      </w:r>
      <w:r w:rsidRPr="0096354D">
        <w:rPr>
          <w:rFonts w:hAnsi="宋体" w:hint="eastAsia"/>
          <w:kern w:val="2"/>
          <w:sz w:val="24"/>
          <w:szCs w:val="24"/>
        </w:rPr>
        <w:t xml:space="preserve">日                   </w:t>
      </w:r>
    </w:p>
    <w:p w:rsidR="0006570C" w:rsidRPr="0096354D" w:rsidRDefault="0006570C">
      <w:pPr>
        <w:widowControl/>
        <w:snapToGrid w:val="0"/>
        <w:spacing w:before="19" w:line="500" w:lineRule="exact"/>
        <w:rPr>
          <w:rFonts w:hAnsi="宋体"/>
          <w:kern w:val="2"/>
          <w:sz w:val="24"/>
          <w:szCs w:val="24"/>
        </w:rPr>
      </w:pP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乙方：</w:t>
      </w:r>
      <w:r w:rsidR="007E486F" w:rsidRPr="007E486F">
        <w:rPr>
          <w:rFonts w:ascii="黑体" w:hAnsi="宋体" w:hint="eastAsia"/>
          <w:b/>
          <w:sz w:val="24"/>
          <w:szCs w:val="24"/>
          <w:u w:val="single"/>
        </w:rPr>
        <w:t xml:space="preserve">            </w:t>
      </w:r>
      <w:r w:rsidRPr="0096354D">
        <w:rPr>
          <w:rFonts w:hAnsi="宋体" w:hint="eastAsia"/>
          <w:kern w:val="2"/>
          <w:sz w:val="24"/>
          <w:szCs w:val="24"/>
        </w:rPr>
        <w:t>（盖章）</w:t>
      </w:r>
    </w:p>
    <w:p w:rsidR="0006570C" w:rsidRPr="0096354D" w:rsidRDefault="0006570C">
      <w:pPr>
        <w:widowControl/>
        <w:snapToGrid w:val="0"/>
        <w:spacing w:before="19" w:line="500" w:lineRule="exact"/>
        <w:rPr>
          <w:rFonts w:hAnsi="宋体"/>
          <w:kern w:val="2"/>
          <w:sz w:val="24"/>
          <w:szCs w:val="24"/>
          <w:u w:val="single"/>
        </w:rPr>
      </w:pPr>
      <w:r w:rsidRPr="0096354D">
        <w:rPr>
          <w:rFonts w:hAnsi="宋体" w:hint="eastAsia"/>
          <w:kern w:val="2"/>
          <w:sz w:val="24"/>
          <w:szCs w:val="24"/>
        </w:rPr>
        <w:t>地址：</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法定（授权）代表人：</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二〇一</w:t>
      </w:r>
      <w:r w:rsidR="0060087B" w:rsidRPr="0096354D">
        <w:rPr>
          <w:rFonts w:hAnsi="宋体" w:hint="eastAsia"/>
          <w:kern w:val="2"/>
          <w:sz w:val="24"/>
          <w:szCs w:val="24"/>
        </w:rPr>
        <w:t>五</w:t>
      </w:r>
      <w:r w:rsidRPr="0096354D">
        <w:rPr>
          <w:rFonts w:hAnsi="宋体" w:hint="eastAsia"/>
          <w:kern w:val="2"/>
          <w:sz w:val="24"/>
          <w:szCs w:val="24"/>
        </w:rPr>
        <w:t>年</w:t>
      </w:r>
      <w:r w:rsidR="007E486F" w:rsidRPr="007E486F">
        <w:rPr>
          <w:rFonts w:ascii="黑体" w:hAnsi="宋体" w:hint="eastAsia"/>
          <w:b/>
          <w:sz w:val="24"/>
          <w:szCs w:val="24"/>
          <w:u w:val="single"/>
        </w:rPr>
        <w:t xml:space="preserve">    </w:t>
      </w:r>
      <w:r w:rsidRPr="0096354D">
        <w:rPr>
          <w:rFonts w:hAnsi="宋体" w:hint="eastAsia"/>
          <w:kern w:val="2"/>
          <w:sz w:val="24"/>
          <w:szCs w:val="24"/>
        </w:rPr>
        <w:t>月</w:t>
      </w:r>
      <w:r w:rsidR="007E486F" w:rsidRPr="007E486F">
        <w:rPr>
          <w:rFonts w:ascii="黑体" w:hAnsi="宋体" w:hint="eastAsia"/>
          <w:b/>
          <w:sz w:val="24"/>
          <w:szCs w:val="24"/>
          <w:u w:val="single"/>
        </w:rPr>
        <w:t xml:space="preserve">    </w:t>
      </w:r>
      <w:r w:rsidRPr="0096354D">
        <w:rPr>
          <w:rFonts w:hAnsi="宋体" w:hint="eastAsia"/>
          <w:kern w:val="2"/>
          <w:sz w:val="24"/>
          <w:szCs w:val="24"/>
        </w:rPr>
        <w:t xml:space="preserve"> 日</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户名：</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开户银行：</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ascii="仿宋_GB2312" w:eastAsia="仿宋_GB2312"/>
          <w:kern w:val="2"/>
          <w:sz w:val="28"/>
          <w:szCs w:val="28"/>
          <w:u w:val="single"/>
        </w:rPr>
      </w:pPr>
      <w:r w:rsidRPr="0096354D">
        <w:rPr>
          <w:rFonts w:hAnsi="宋体" w:hint="eastAsia"/>
          <w:kern w:val="2"/>
          <w:sz w:val="24"/>
          <w:szCs w:val="24"/>
        </w:rPr>
        <w:t>账号：</w:t>
      </w:r>
      <w:r w:rsidR="007E486F" w:rsidRPr="007E486F">
        <w:rPr>
          <w:rFonts w:ascii="黑体" w:hAnsi="宋体" w:hint="eastAsia"/>
          <w:b/>
          <w:sz w:val="24"/>
          <w:szCs w:val="24"/>
          <w:u w:val="single"/>
        </w:rPr>
        <w:t xml:space="preserve">                    </w:t>
      </w:r>
    </w:p>
    <w:p w:rsidR="0006570C" w:rsidRPr="0096354D" w:rsidRDefault="0006570C">
      <w:pPr>
        <w:pStyle w:val="1"/>
        <w:spacing w:before="0" w:after="0" w:line="360" w:lineRule="auto"/>
        <w:jc w:val="center"/>
        <w:rPr>
          <w:rFonts w:hAnsi="宋体"/>
        </w:rPr>
      </w:pPr>
      <w:r w:rsidRPr="0096354D">
        <w:rPr>
          <w:rFonts w:hAnsi="宋体"/>
        </w:rPr>
        <w:br w:type="page"/>
      </w:r>
      <w:bookmarkStart w:id="79" w:name="_Toc436922546"/>
      <w:r w:rsidRPr="0096354D">
        <w:rPr>
          <w:rFonts w:hAnsi="宋体" w:hint="eastAsia"/>
        </w:rPr>
        <w:lastRenderedPageBreak/>
        <w:t>第四章  谈判响应文件格式</w:t>
      </w:r>
      <w:bookmarkEnd w:id="77"/>
      <w:bookmarkEnd w:id="79"/>
    </w:p>
    <w:p w:rsidR="0006570C" w:rsidRPr="0096354D" w:rsidRDefault="0006570C">
      <w:pPr>
        <w:widowControl/>
        <w:rPr>
          <w:rFonts w:hAnsi="宋体"/>
          <w:b/>
          <w:sz w:val="24"/>
          <w:szCs w:val="28"/>
          <w:u w:val="single"/>
        </w:rPr>
      </w:pPr>
      <w:r w:rsidRPr="0096354D">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96354D" w:rsidRDefault="0006570C">
      <w:pPr>
        <w:pStyle w:val="2"/>
        <w:spacing w:before="0" w:after="0" w:line="240" w:lineRule="auto"/>
        <w:rPr>
          <w:rFonts w:ascii="宋体" w:eastAsia="宋体" w:hAnsi="宋体"/>
        </w:rPr>
      </w:pPr>
      <w:bookmarkStart w:id="80" w:name="_Toc153360200"/>
      <w:bookmarkStart w:id="81" w:name="_Toc279410006"/>
      <w:bookmarkStart w:id="82" w:name="_Toc436922547"/>
      <w:r w:rsidRPr="0096354D">
        <w:rPr>
          <w:rFonts w:ascii="宋体" w:eastAsia="宋体" w:hAnsi="宋体" w:hint="eastAsia"/>
        </w:rPr>
        <w:t>一、谈判函、谈判报价及项目相关文件</w:t>
      </w:r>
      <w:bookmarkEnd w:id="80"/>
      <w:bookmarkEnd w:id="81"/>
      <w:bookmarkEnd w:id="82"/>
    </w:p>
    <w:p w:rsidR="0006570C" w:rsidRPr="0096354D" w:rsidRDefault="0006570C">
      <w:pPr>
        <w:pStyle w:val="3"/>
        <w:autoSpaceDE/>
        <w:autoSpaceDN/>
        <w:adjustRightInd/>
        <w:spacing w:before="0" w:after="0" w:line="240" w:lineRule="auto"/>
        <w:rPr>
          <w:rFonts w:hAnsi="宋体"/>
          <w:kern w:val="2"/>
          <w:sz w:val="30"/>
          <w:szCs w:val="30"/>
        </w:rPr>
      </w:pPr>
      <w:bookmarkStart w:id="83" w:name="_Toc279410007"/>
      <w:bookmarkStart w:id="84" w:name="_Toc436922548"/>
      <w:r w:rsidRPr="0096354D">
        <w:rPr>
          <w:rFonts w:hAnsi="宋体" w:hint="eastAsia"/>
          <w:kern w:val="2"/>
          <w:sz w:val="30"/>
          <w:szCs w:val="30"/>
        </w:rPr>
        <w:t>1.竞争性谈判函</w:t>
      </w:r>
      <w:bookmarkEnd w:id="83"/>
      <w:bookmarkEnd w:id="84"/>
    </w:p>
    <w:p w:rsidR="0006570C" w:rsidRPr="0096354D" w:rsidRDefault="0006570C">
      <w:pPr>
        <w:widowControl/>
        <w:spacing w:before="19" w:line="360" w:lineRule="auto"/>
        <w:rPr>
          <w:rFonts w:hAnsi="宋体"/>
          <w:b/>
          <w:sz w:val="24"/>
          <w:szCs w:val="24"/>
        </w:rPr>
      </w:pPr>
      <w:r w:rsidRPr="0096354D">
        <w:rPr>
          <w:rFonts w:hAnsi="宋体" w:hint="eastAsia"/>
          <w:sz w:val="24"/>
          <w:szCs w:val="24"/>
        </w:rPr>
        <w:t>南京审计学院：</w:t>
      </w:r>
    </w:p>
    <w:p w:rsidR="0006570C" w:rsidRPr="0096354D" w:rsidRDefault="0006570C">
      <w:pPr>
        <w:spacing w:line="360" w:lineRule="auto"/>
        <w:ind w:firstLineChars="200" w:firstLine="480"/>
        <w:rPr>
          <w:rFonts w:hAnsi="宋体"/>
          <w:sz w:val="24"/>
          <w:szCs w:val="24"/>
        </w:rPr>
      </w:pPr>
      <w:r w:rsidRPr="0096354D">
        <w:rPr>
          <w:rFonts w:hAnsi="宋体" w:hint="eastAsia"/>
          <w:sz w:val="24"/>
          <w:szCs w:val="24"/>
        </w:rPr>
        <w:t>你方</w:t>
      </w:r>
      <w:r w:rsidR="007E486F" w:rsidRPr="007E486F">
        <w:rPr>
          <w:rFonts w:ascii="黑体" w:hAnsi="宋体" w:hint="eastAsia"/>
          <w:b/>
          <w:sz w:val="24"/>
          <w:szCs w:val="24"/>
          <w:u w:val="single"/>
        </w:rPr>
        <w:t xml:space="preserve">    </w:t>
      </w:r>
      <w:r w:rsidRPr="0096354D">
        <w:rPr>
          <w:rFonts w:hAnsi="宋体" w:hint="eastAsia"/>
          <w:sz w:val="24"/>
          <w:szCs w:val="24"/>
        </w:rPr>
        <w:t>号谈判采购文件（包括更正公告，如果有的话）收悉，我方经详细审阅和研究，现决定参加竞争性谈判。</w:t>
      </w:r>
    </w:p>
    <w:p w:rsidR="0006570C" w:rsidRPr="0096354D" w:rsidRDefault="0006570C">
      <w:pPr>
        <w:widowControl/>
        <w:snapToGrid w:val="0"/>
        <w:spacing w:before="19" w:line="360" w:lineRule="auto"/>
        <w:ind w:firstLine="555"/>
        <w:rPr>
          <w:rFonts w:hAnsi="宋体"/>
          <w:sz w:val="24"/>
          <w:szCs w:val="24"/>
        </w:rPr>
      </w:pPr>
      <w:r w:rsidRPr="0096354D">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96354D" w:rsidRDefault="0006570C">
      <w:pPr>
        <w:widowControl/>
        <w:spacing w:line="360" w:lineRule="auto"/>
        <w:ind w:firstLineChars="200" w:firstLine="480"/>
        <w:rPr>
          <w:rFonts w:hAnsi="宋体"/>
          <w:sz w:val="24"/>
          <w:szCs w:val="24"/>
        </w:rPr>
      </w:pPr>
      <w:r w:rsidRPr="0096354D">
        <w:rPr>
          <w:rFonts w:hAnsi="宋体" w:hint="eastAsia"/>
          <w:sz w:val="24"/>
          <w:szCs w:val="24"/>
        </w:rPr>
        <w:t>2．我方接受谈判采购文件的所有的条款和规定。</w:t>
      </w:r>
    </w:p>
    <w:p w:rsidR="0006570C" w:rsidRPr="0096354D" w:rsidRDefault="0006570C">
      <w:pPr>
        <w:spacing w:line="360" w:lineRule="auto"/>
        <w:rPr>
          <w:rFonts w:hAnsi="宋体"/>
          <w:sz w:val="24"/>
          <w:szCs w:val="24"/>
        </w:rPr>
      </w:pPr>
      <w:r w:rsidRPr="0096354D">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96354D" w:rsidRDefault="0006570C">
      <w:pPr>
        <w:spacing w:line="360" w:lineRule="auto"/>
        <w:rPr>
          <w:rFonts w:hAnsi="宋体"/>
          <w:sz w:val="24"/>
          <w:szCs w:val="24"/>
        </w:rPr>
      </w:pPr>
      <w:r w:rsidRPr="0096354D">
        <w:rPr>
          <w:rFonts w:hAnsi="宋体" w:hint="eastAsia"/>
          <w:sz w:val="24"/>
          <w:szCs w:val="24"/>
        </w:rPr>
        <w:t xml:space="preserve">    4．我方同意提供采购人要求的有关本次竞争性谈判的所有资料。</w:t>
      </w:r>
    </w:p>
    <w:p w:rsidR="0006570C" w:rsidRPr="0096354D" w:rsidRDefault="0006570C">
      <w:pPr>
        <w:spacing w:line="360" w:lineRule="auto"/>
        <w:rPr>
          <w:rFonts w:hAnsi="宋体"/>
          <w:sz w:val="24"/>
          <w:szCs w:val="24"/>
        </w:rPr>
      </w:pPr>
      <w:r w:rsidRPr="0096354D">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96354D" w:rsidRDefault="0006570C">
      <w:pPr>
        <w:spacing w:line="360" w:lineRule="auto"/>
        <w:rPr>
          <w:rFonts w:hAnsi="宋体"/>
          <w:sz w:val="24"/>
          <w:szCs w:val="24"/>
        </w:rPr>
      </w:pPr>
      <w:r w:rsidRPr="0096354D">
        <w:rPr>
          <w:rFonts w:hAnsi="宋体" w:hint="eastAsia"/>
          <w:sz w:val="24"/>
          <w:szCs w:val="24"/>
        </w:rPr>
        <w:t xml:space="preserve">    6．如果我方成交，为执行合同，我方将按谈判供应商须知有关要求提供必要的履约保证。</w:t>
      </w:r>
    </w:p>
    <w:p w:rsidR="0006570C" w:rsidRPr="0096354D" w:rsidRDefault="0006570C">
      <w:pPr>
        <w:snapToGrid w:val="0"/>
        <w:spacing w:line="360" w:lineRule="auto"/>
        <w:rPr>
          <w:rFonts w:hAnsi="宋体"/>
          <w:sz w:val="24"/>
          <w:szCs w:val="24"/>
        </w:rPr>
      </w:pPr>
    </w:p>
    <w:p w:rsidR="0006570C" w:rsidRPr="0096354D" w:rsidRDefault="0006570C">
      <w:pPr>
        <w:snapToGrid w:val="0"/>
        <w:spacing w:line="360" w:lineRule="auto"/>
        <w:rPr>
          <w:rFonts w:hAnsi="宋体"/>
          <w:sz w:val="24"/>
          <w:szCs w:val="24"/>
        </w:rPr>
      </w:pPr>
      <w:r w:rsidRPr="0096354D">
        <w:rPr>
          <w:rFonts w:hAnsi="宋体" w:hint="eastAsia"/>
          <w:sz w:val="24"/>
          <w:szCs w:val="24"/>
        </w:rPr>
        <w:t>供应商名称：</w:t>
      </w:r>
      <w:r w:rsidRPr="0096354D">
        <w:rPr>
          <w:rFonts w:hAnsi="宋体" w:hint="eastAsia"/>
          <w:sz w:val="24"/>
          <w:szCs w:val="24"/>
          <w:u w:val="single"/>
        </w:rPr>
        <w:t xml:space="preserve">              （公章 ）</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地址：邮编：</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电话：传真：</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授权代表签字：</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职务：</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日期：</w:t>
      </w:r>
    </w:p>
    <w:p w:rsidR="0006570C" w:rsidRPr="0096354D" w:rsidRDefault="0006570C">
      <w:pPr>
        <w:pStyle w:val="3"/>
        <w:spacing w:line="360" w:lineRule="auto"/>
        <w:rPr>
          <w:rFonts w:hAnsi="宋体"/>
          <w:kern w:val="2"/>
          <w:sz w:val="30"/>
          <w:szCs w:val="30"/>
        </w:rPr>
      </w:pPr>
      <w:bookmarkStart w:id="85" w:name="_Toc279410008"/>
      <w:bookmarkStart w:id="86" w:name="_Toc436922549"/>
      <w:r w:rsidRPr="0096354D">
        <w:rPr>
          <w:rFonts w:hAnsi="宋体" w:hint="eastAsia"/>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rsidRPr="0096354D">
        <w:trPr>
          <w:trHeight w:val="589"/>
          <w:jc w:val="center"/>
        </w:trPr>
        <w:tc>
          <w:tcPr>
            <w:tcW w:w="1451" w:type="dxa"/>
            <w:vAlign w:val="center"/>
          </w:tcPr>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项目</w:t>
            </w:r>
          </w:p>
        </w:tc>
        <w:tc>
          <w:tcPr>
            <w:tcW w:w="7083" w:type="dxa"/>
            <w:gridSpan w:val="3"/>
            <w:vAlign w:val="center"/>
          </w:tcPr>
          <w:p w:rsidR="0006570C" w:rsidRPr="0096354D" w:rsidRDefault="0006570C">
            <w:pPr>
              <w:topLinePunct/>
              <w:snapToGrid w:val="0"/>
              <w:spacing w:line="360" w:lineRule="auto"/>
              <w:jc w:val="center"/>
              <w:rPr>
                <w:rFonts w:hAnsi="宋体" w:cs="宋体"/>
                <w:bCs/>
                <w:sz w:val="24"/>
                <w:szCs w:val="24"/>
              </w:rPr>
            </w:pPr>
          </w:p>
        </w:tc>
      </w:tr>
      <w:tr w:rsidR="0006570C" w:rsidRPr="0096354D">
        <w:trPr>
          <w:cantSplit/>
          <w:trHeight w:val="1171"/>
          <w:jc w:val="center"/>
        </w:trPr>
        <w:tc>
          <w:tcPr>
            <w:tcW w:w="1451" w:type="dxa"/>
            <w:vAlign w:val="center"/>
          </w:tcPr>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谈判</w:t>
            </w:r>
          </w:p>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报价</w:t>
            </w:r>
          </w:p>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总计</w:t>
            </w:r>
          </w:p>
        </w:tc>
        <w:tc>
          <w:tcPr>
            <w:tcW w:w="7083" w:type="dxa"/>
            <w:gridSpan w:val="3"/>
            <w:vAlign w:val="center"/>
          </w:tcPr>
          <w:p w:rsidR="0006570C" w:rsidRPr="0096354D" w:rsidRDefault="0006570C">
            <w:pPr>
              <w:topLinePunct/>
              <w:snapToGrid w:val="0"/>
              <w:spacing w:line="360" w:lineRule="auto"/>
              <w:rPr>
                <w:rFonts w:hAnsi="宋体" w:cs="宋体"/>
                <w:bCs/>
                <w:sz w:val="24"/>
                <w:szCs w:val="24"/>
              </w:rPr>
            </w:pPr>
            <w:r w:rsidRPr="0096354D">
              <w:rPr>
                <w:rFonts w:hAnsi="宋体" w:cs="宋体" w:hint="eastAsia"/>
                <w:bCs/>
                <w:sz w:val="24"/>
                <w:szCs w:val="24"/>
              </w:rPr>
              <w:t>人民币（大写）</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万</w:t>
            </w:r>
            <w:r w:rsidR="007E486F" w:rsidRPr="007E486F">
              <w:rPr>
                <w:rFonts w:ascii="黑体" w:hAnsi="宋体" w:hint="eastAsia"/>
                <w:b/>
                <w:sz w:val="24"/>
                <w:szCs w:val="24"/>
                <w:u w:val="single"/>
              </w:rPr>
              <w:t xml:space="preserve">  </w:t>
            </w:r>
            <w:r w:rsidRPr="0096354D">
              <w:rPr>
                <w:rFonts w:hAnsi="宋体" w:cs="宋体" w:hint="eastAsia"/>
                <w:bCs/>
                <w:sz w:val="24"/>
                <w:szCs w:val="24"/>
              </w:rPr>
              <w:t>仟</w:t>
            </w:r>
            <w:r w:rsidR="007E486F" w:rsidRPr="007E486F">
              <w:rPr>
                <w:rFonts w:ascii="黑体" w:hAnsi="宋体" w:hint="eastAsia"/>
                <w:b/>
                <w:sz w:val="24"/>
                <w:szCs w:val="24"/>
                <w:u w:val="single"/>
              </w:rPr>
              <w:t xml:space="preserve">  </w:t>
            </w:r>
            <w:r w:rsidRPr="0096354D">
              <w:rPr>
                <w:rFonts w:hAnsi="宋体" w:cs="宋体" w:hint="eastAsia"/>
                <w:bCs/>
                <w:sz w:val="24"/>
                <w:szCs w:val="24"/>
              </w:rPr>
              <w:t>佰</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元整</w:t>
            </w:r>
          </w:p>
          <w:p w:rsidR="0006570C" w:rsidRPr="0096354D" w:rsidRDefault="0006570C">
            <w:pPr>
              <w:topLinePunct/>
              <w:snapToGrid w:val="0"/>
              <w:spacing w:line="360" w:lineRule="auto"/>
              <w:rPr>
                <w:rFonts w:hAnsi="宋体" w:cs="宋体"/>
                <w:bCs/>
                <w:sz w:val="24"/>
                <w:szCs w:val="24"/>
              </w:rPr>
            </w:pPr>
            <w:r w:rsidRPr="0096354D">
              <w:rPr>
                <w:rFonts w:hAnsi="宋体" w:cs="宋体" w:hint="eastAsia"/>
                <w:bCs/>
                <w:sz w:val="24"/>
                <w:szCs w:val="24"/>
              </w:rPr>
              <w:t>（¥</w:t>
            </w:r>
            <w:r w:rsidR="007E486F" w:rsidRPr="007E486F">
              <w:rPr>
                <w:rFonts w:ascii="黑体" w:hAnsi="宋体" w:hint="eastAsia"/>
                <w:b/>
                <w:sz w:val="24"/>
                <w:szCs w:val="24"/>
                <w:u w:val="single"/>
              </w:rPr>
              <w:t xml:space="preserve">                  </w:t>
            </w:r>
            <w:r w:rsidRPr="0096354D">
              <w:rPr>
                <w:rFonts w:hAnsi="宋体" w:cs="宋体" w:hint="eastAsia"/>
                <w:bCs/>
                <w:sz w:val="24"/>
                <w:szCs w:val="24"/>
              </w:rPr>
              <w:t>元）</w:t>
            </w:r>
          </w:p>
        </w:tc>
      </w:tr>
      <w:tr w:rsidR="0006570C" w:rsidRPr="0096354D">
        <w:trPr>
          <w:cantSplit/>
          <w:trHeight w:val="800"/>
          <w:jc w:val="center"/>
        </w:trPr>
        <w:tc>
          <w:tcPr>
            <w:tcW w:w="1451" w:type="dxa"/>
            <w:vAlign w:val="center"/>
          </w:tcPr>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交付期</w:t>
            </w:r>
          </w:p>
        </w:tc>
        <w:tc>
          <w:tcPr>
            <w:tcW w:w="2361" w:type="dxa"/>
            <w:vAlign w:val="center"/>
          </w:tcPr>
          <w:p w:rsidR="0006570C" w:rsidRPr="0096354D" w:rsidRDefault="0006570C">
            <w:pPr>
              <w:topLinePunct/>
              <w:snapToGrid w:val="0"/>
              <w:spacing w:line="360" w:lineRule="auto"/>
              <w:jc w:val="center"/>
              <w:rPr>
                <w:rFonts w:hAnsi="宋体" w:cs="宋体"/>
                <w:bCs/>
                <w:sz w:val="24"/>
                <w:szCs w:val="24"/>
              </w:rPr>
            </w:pPr>
          </w:p>
        </w:tc>
        <w:tc>
          <w:tcPr>
            <w:tcW w:w="2361" w:type="dxa"/>
            <w:vAlign w:val="center"/>
          </w:tcPr>
          <w:p w:rsidR="0006570C" w:rsidRPr="0096354D" w:rsidRDefault="007E486F">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06570C" w:rsidRPr="0096354D" w:rsidRDefault="0006570C">
            <w:pPr>
              <w:topLinePunct/>
              <w:snapToGrid w:val="0"/>
              <w:spacing w:line="360" w:lineRule="auto"/>
              <w:jc w:val="center"/>
              <w:rPr>
                <w:rFonts w:hAnsi="宋体" w:cs="宋体"/>
                <w:bCs/>
                <w:sz w:val="24"/>
                <w:szCs w:val="24"/>
              </w:rPr>
            </w:pPr>
          </w:p>
        </w:tc>
      </w:tr>
    </w:tbl>
    <w:p w:rsidR="0006570C" w:rsidRPr="0096354D" w:rsidRDefault="0006570C">
      <w:pPr>
        <w:widowControl/>
        <w:topLinePunct/>
        <w:spacing w:before="4" w:line="360" w:lineRule="auto"/>
        <w:rPr>
          <w:rFonts w:hAnsi="宋体"/>
          <w:b/>
          <w:bCs/>
          <w:sz w:val="24"/>
          <w:szCs w:val="28"/>
          <w:u w:val="single"/>
        </w:rPr>
      </w:pPr>
      <w:r w:rsidRPr="0096354D">
        <w:rPr>
          <w:rFonts w:hAnsi="宋体" w:hint="eastAsia"/>
          <w:b/>
          <w:bCs/>
          <w:sz w:val="24"/>
          <w:szCs w:val="28"/>
        </w:rPr>
        <w:t>谈判供应商（公章 ）</w:t>
      </w:r>
    </w:p>
    <w:p w:rsidR="0006570C" w:rsidRPr="0096354D" w:rsidRDefault="0006570C">
      <w:pPr>
        <w:widowControl/>
        <w:topLinePunct/>
        <w:spacing w:before="4" w:line="360" w:lineRule="auto"/>
        <w:rPr>
          <w:rFonts w:hAnsi="宋体"/>
          <w:b/>
          <w:bCs/>
          <w:sz w:val="24"/>
          <w:szCs w:val="28"/>
        </w:rPr>
      </w:pPr>
      <w:r w:rsidRPr="0096354D">
        <w:rPr>
          <w:rFonts w:hAnsi="宋体" w:hint="eastAsia"/>
          <w:b/>
          <w:bCs/>
          <w:sz w:val="24"/>
          <w:szCs w:val="28"/>
        </w:rPr>
        <w:t xml:space="preserve">授权代表（签字） </w:t>
      </w:r>
    </w:p>
    <w:p w:rsidR="0006570C" w:rsidRPr="0096354D" w:rsidRDefault="0006570C">
      <w:pPr>
        <w:widowControl/>
        <w:topLinePunct/>
        <w:snapToGrid w:val="0"/>
        <w:spacing w:before="4" w:line="360" w:lineRule="auto"/>
        <w:rPr>
          <w:rFonts w:hAnsi="宋体"/>
          <w:bCs/>
          <w:sz w:val="21"/>
          <w:szCs w:val="21"/>
        </w:rPr>
      </w:pPr>
      <w:r w:rsidRPr="0096354D">
        <w:rPr>
          <w:rFonts w:hAnsi="宋体" w:hint="eastAsia"/>
          <w:bCs/>
          <w:sz w:val="24"/>
          <w:szCs w:val="24"/>
        </w:rPr>
        <w:t>注</w:t>
      </w:r>
      <w:r w:rsidRPr="0096354D">
        <w:rPr>
          <w:rFonts w:hAnsi="宋体" w:hint="eastAsia"/>
          <w:bCs/>
          <w:sz w:val="21"/>
          <w:szCs w:val="21"/>
        </w:rPr>
        <w:t>:（1）谈判报价应包括竞争性谈判采购文件所规定的范围的全部内容。</w:t>
      </w:r>
    </w:p>
    <w:p w:rsidR="0006570C" w:rsidRPr="0096354D" w:rsidRDefault="0006570C">
      <w:pPr>
        <w:widowControl/>
        <w:tabs>
          <w:tab w:val="left" w:pos="360"/>
        </w:tabs>
        <w:snapToGrid w:val="0"/>
        <w:spacing w:before="67" w:line="360" w:lineRule="auto"/>
        <w:ind w:leftChars="-29" w:left="-58" w:right="-360" w:firstLineChars="183" w:firstLine="384"/>
        <w:rPr>
          <w:rFonts w:hAnsi="宋体"/>
          <w:sz w:val="21"/>
          <w:szCs w:val="21"/>
        </w:rPr>
      </w:pPr>
      <w:r w:rsidRPr="0096354D">
        <w:rPr>
          <w:rFonts w:hAnsi="宋体" w:hint="eastAsia"/>
          <w:bCs/>
          <w:sz w:val="21"/>
          <w:szCs w:val="21"/>
        </w:rPr>
        <w:t>（2）报价一览表格式不得自行改动。</w:t>
      </w:r>
    </w:p>
    <w:p w:rsidR="0006570C" w:rsidRPr="0096354D" w:rsidRDefault="0006570C">
      <w:pPr>
        <w:pStyle w:val="3"/>
        <w:spacing w:line="360" w:lineRule="auto"/>
        <w:rPr>
          <w:rFonts w:hAnsi="宋体"/>
          <w:sz w:val="30"/>
        </w:rPr>
      </w:pPr>
      <w:bookmarkStart w:id="87" w:name="_Toc196890851"/>
      <w:bookmarkStart w:id="88" w:name="_Toc213839796"/>
      <w:bookmarkStart w:id="89" w:name="_Toc279410009"/>
      <w:bookmarkStart w:id="90" w:name="_Toc436922550"/>
      <w:r w:rsidRPr="0096354D">
        <w:rPr>
          <w:rFonts w:hAnsi="宋体" w:hint="eastAsia"/>
          <w:sz w:val="30"/>
        </w:rPr>
        <w:t>3</w:t>
      </w:r>
      <w:r w:rsidRPr="0096354D">
        <w:rPr>
          <w:rFonts w:hAnsi="宋体"/>
          <w:sz w:val="30"/>
        </w:rPr>
        <w:t>.</w:t>
      </w:r>
      <w:r w:rsidRPr="0096354D">
        <w:rPr>
          <w:rFonts w:hAnsi="宋体" w:hint="eastAsia"/>
          <w:sz w:val="30"/>
        </w:rPr>
        <w:t>谈判</w:t>
      </w:r>
      <w:r w:rsidRPr="0096354D">
        <w:rPr>
          <w:rFonts w:hAnsi="宋体"/>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rsidRPr="0096354D">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Pr="0096354D" w:rsidRDefault="007E486F">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备注</w:t>
            </w:r>
          </w:p>
        </w:tc>
      </w:tr>
      <w:tr w:rsidR="0006570C" w:rsidRPr="0096354D">
        <w:trPr>
          <w:trHeight w:val="525"/>
        </w:trPr>
        <w:tc>
          <w:tcPr>
            <w:tcW w:w="534" w:type="dxa"/>
            <w:tcBorders>
              <w:top w:val="nil"/>
              <w:left w:val="single" w:sz="8" w:space="0" w:color="auto"/>
              <w:bottom w:val="single" w:sz="4" w:space="0" w:color="auto"/>
              <w:right w:val="single" w:sz="4" w:space="0" w:color="auto"/>
            </w:tcBorders>
            <w:vAlign w:val="center"/>
          </w:tcPr>
          <w:p w:rsidR="0006570C" w:rsidRPr="0096354D" w:rsidRDefault="0006570C">
            <w:pPr>
              <w:widowControl/>
              <w:jc w:val="both"/>
              <w:rPr>
                <w:rFonts w:hAnsi="宋体" w:cs="宋体"/>
                <w:b/>
                <w:bCs/>
                <w:sz w:val="24"/>
              </w:rPr>
            </w:pPr>
            <w:r w:rsidRPr="0096354D">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r w:rsidRPr="0096354D">
              <w:rPr>
                <w:rFonts w:hAnsi="宋体" w:cs="宋体" w:hint="eastAsia"/>
                <w:b/>
                <w:sz w:val="24"/>
              </w:rPr>
              <w:t xml:space="preserve">　</w:t>
            </w:r>
          </w:p>
        </w:tc>
      </w:tr>
      <w:tr w:rsidR="0006570C" w:rsidRPr="0096354D">
        <w:trPr>
          <w:trHeight w:val="525"/>
        </w:trPr>
        <w:tc>
          <w:tcPr>
            <w:tcW w:w="534" w:type="dxa"/>
            <w:tcBorders>
              <w:top w:val="nil"/>
              <w:left w:val="single" w:sz="8" w:space="0" w:color="auto"/>
              <w:bottom w:val="single" w:sz="4" w:space="0" w:color="auto"/>
              <w:right w:val="single" w:sz="4" w:space="0" w:color="auto"/>
            </w:tcBorders>
            <w:vAlign w:val="center"/>
          </w:tcPr>
          <w:p w:rsidR="0006570C" w:rsidRPr="0096354D" w:rsidRDefault="0006570C">
            <w:pPr>
              <w:widowControl/>
              <w:jc w:val="both"/>
              <w:rPr>
                <w:rFonts w:hAnsi="宋体" w:cs="宋体"/>
                <w:b/>
                <w:bCs/>
                <w:sz w:val="24"/>
              </w:rPr>
            </w:pPr>
            <w:r w:rsidRPr="0096354D">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r w:rsidRPr="0096354D">
              <w:rPr>
                <w:rFonts w:hAnsi="宋体" w:cs="宋体" w:hint="eastAsia"/>
                <w:b/>
                <w:sz w:val="24"/>
              </w:rPr>
              <w:t xml:space="preserve">　</w:t>
            </w:r>
          </w:p>
        </w:tc>
      </w:tr>
      <w:tr w:rsidR="0006570C" w:rsidRPr="0096354D">
        <w:trPr>
          <w:trHeight w:val="525"/>
        </w:trPr>
        <w:tc>
          <w:tcPr>
            <w:tcW w:w="534" w:type="dxa"/>
            <w:tcBorders>
              <w:top w:val="nil"/>
              <w:left w:val="single" w:sz="8" w:space="0" w:color="auto"/>
              <w:bottom w:val="single" w:sz="8" w:space="0" w:color="auto"/>
              <w:right w:val="single" w:sz="4" w:space="0" w:color="auto"/>
            </w:tcBorders>
            <w:vAlign w:val="center"/>
          </w:tcPr>
          <w:p w:rsidR="0006570C" w:rsidRPr="0096354D"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Pr="0096354D" w:rsidRDefault="0006570C">
            <w:pPr>
              <w:widowControl/>
              <w:jc w:val="both"/>
              <w:rPr>
                <w:rFonts w:hAnsi="宋体" w:cs="宋体"/>
                <w:bCs/>
                <w:sz w:val="24"/>
              </w:rPr>
            </w:pPr>
            <w:r w:rsidRPr="0096354D">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Pr="0096354D" w:rsidRDefault="0006570C">
            <w:pPr>
              <w:topLinePunct/>
              <w:snapToGrid w:val="0"/>
              <w:spacing w:line="360" w:lineRule="auto"/>
              <w:jc w:val="both"/>
              <w:rPr>
                <w:rFonts w:hAnsi="宋体" w:cs="宋体"/>
                <w:bCs/>
                <w:sz w:val="24"/>
                <w:szCs w:val="24"/>
              </w:rPr>
            </w:pPr>
            <w:r w:rsidRPr="0096354D">
              <w:rPr>
                <w:rFonts w:hAnsi="宋体" w:cs="宋体" w:hint="eastAsia"/>
                <w:bCs/>
                <w:sz w:val="24"/>
                <w:szCs w:val="24"/>
              </w:rPr>
              <w:t>人民币（大写）</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万</w:t>
            </w:r>
            <w:r w:rsidR="007E486F" w:rsidRPr="007E486F">
              <w:rPr>
                <w:rFonts w:ascii="黑体" w:hAnsi="宋体" w:hint="eastAsia"/>
                <w:b/>
                <w:sz w:val="24"/>
                <w:szCs w:val="24"/>
                <w:u w:val="single"/>
              </w:rPr>
              <w:t xml:space="preserve">  </w:t>
            </w:r>
            <w:r w:rsidRPr="0096354D">
              <w:rPr>
                <w:rFonts w:hAnsi="宋体" w:cs="宋体" w:hint="eastAsia"/>
                <w:bCs/>
                <w:sz w:val="24"/>
                <w:szCs w:val="24"/>
              </w:rPr>
              <w:t>仟</w:t>
            </w:r>
            <w:r w:rsidR="007E486F" w:rsidRPr="007E486F">
              <w:rPr>
                <w:rFonts w:ascii="黑体" w:hAnsi="宋体" w:hint="eastAsia"/>
                <w:b/>
                <w:sz w:val="24"/>
                <w:szCs w:val="24"/>
                <w:u w:val="single"/>
              </w:rPr>
              <w:t xml:space="preserve">  </w:t>
            </w:r>
            <w:r w:rsidRPr="0096354D">
              <w:rPr>
                <w:rFonts w:hAnsi="宋体" w:cs="宋体" w:hint="eastAsia"/>
                <w:bCs/>
                <w:sz w:val="24"/>
                <w:szCs w:val="24"/>
              </w:rPr>
              <w:t>佰</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元整</w:t>
            </w:r>
          </w:p>
          <w:p w:rsidR="0006570C" w:rsidRPr="0096354D" w:rsidRDefault="0006570C">
            <w:pPr>
              <w:widowControl/>
              <w:jc w:val="both"/>
              <w:rPr>
                <w:rFonts w:hAnsi="宋体" w:cs="宋体"/>
                <w:bCs/>
                <w:sz w:val="24"/>
              </w:rPr>
            </w:pPr>
            <w:r w:rsidRPr="0096354D">
              <w:rPr>
                <w:rFonts w:hAnsi="宋体" w:cs="宋体" w:hint="eastAsia"/>
                <w:bCs/>
                <w:sz w:val="24"/>
                <w:szCs w:val="24"/>
              </w:rPr>
              <w:t>(¥</w:t>
            </w:r>
            <w:r w:rsidR="007E486F" w:rsidRPr="007E486F">
              <w:rPr>
                <w:rFonts w:ascii="黑体" w:hAnsi="宋体" w:hint="eastAsia"/>
                <w:b/>
                <w:sz w:val="24"/>
                <w:szCs w:val="24"/>
                <w:u w:val="single"/>
              </w:rPr>
              <w:t xml:space="preserve">              </w:t>
            </w:r>
            <w:r w:rsidRPr="0096354D">
              <w:rPr>
                <w:rFonts w:hAnsi="宋体" w:cs="宋体" w:hint="eastAsia"/>
                <w:bCs/>
                <w:sz w:val="24"/>
                <w:szCs w:val="24"/>
              </w:rPr>
              <w:t>元）</w:t>
            </w:r>
          </w:p>
          <w:p w:rsidR="0006570C" w:rsidRPr="0096354D" w:rsidRDefault="0006570C">
            <w:pPr>
              <w:widowControl/>
              <w:jc w:val="both"/>
              <w:rPr>
                <w:rFonts w:hAnsi="宋体" w:cs="宋体"/>
                <w:bCs/>
                <w:sz w:val="24"/>
              </w:rPr>
            </w:pPr>
            <w:r w:rsidRPr="0096354D">
              <w:rPr>
                <w:rFonts w:hAnsi="宋体" w:cs="宋体" w:hint="eastAsia"/>
                <w:bCs/>
                <w:sz w:val="24"/>
              </w:rPr>
              <w:t xml:space="preserve">　</w:t>
            </w:r>
          </w:p>
        </w:tc>
      </w:tr>
    </w:tbl>
    <w:p w:rsidR="0006570C" w:rsidRPr="0096354D" w:rsidRDefault="0006570C">
      <w:pPr>
        <w:widowControl/>
        <w:topLinePunct/>
        <w:spacing w:before="4" w:line="360" w:lineRule="auto"/>
        <w:rPr>
          <w:rFonts w:hAnsi="宋体"/>
          <w:b/>
          <w:bCs/>
          <w:sz w:val="24"/>
          <w:szCs w:val="28"/>
          <w:u w:val="single"/>
        </w:rPr>
      </w:pPr>
      <w:r w:rsidRPr="0096354D">
        <w:rPr>
          <w:rFonts w:hAnsi="宋体" w:hint="eastAsia"/>
          <w:b/>
          <w:bCs/>
          <w:sz w:val="24"/>
          <w:szCs w:val="28"/>
        </w:rPr>
        <w:t>谈判供应商（公章 ）</w:t>
      </w:r>
    </w:p>
    <w:p w:rsidR="0006570C" w:rsidRPr="0096354D" w:rsidRDefault="0006570C">
      <w:pPr>
        <w:widowControl/>
        <w:topLinePunct/>
        <w:spacing w:before="4" w:line="360" w:lineRule="auto"/>
        <w:rPr>
          <w:rFonts w:hAnsi="宋体"/>
          <w:b/>
          <w:bCs/>
          <w:sz w:val="24"/>
          <w:szCs w:val="28"/>
        </w:rPr>
      </w:pPr>
      <w:r w:rsidRPr="0096354D">
        <w:rPr>
          <w:rFonts w:hAnsi="宋体" w:hint="eastAsia"/>
          <w:b/>
          <w:bCs/>
          <w:sz w:val="24"/>
          <w:szCs w:val="28"/>
        </w:rPr>
        <w:t xml:space="preserve">授权代表（签字） </w:t>
      </w:r>
    </w:p>
    <w:p w:rsidR="0006570C" w:rsidRPr="0096354D" w:rsidRDefault="0006570C">
      <w:pPr>
        <w:spacing w:line="360" w:lineRule="auto"/>
        <w:rPr>
          <w:rFonts w:hAnsi="宋体"/>
          <w:sz w:val="24"/>
          <w:szCs w:val="24"/>
        </w:rPr>
      </w:pPr>
      <w:r w:rsidRPr="0096354D">
        <w:rPr>
          <w:rFonts w:hAnsi="宋体"/>
          <w:sz w:val="24"/>
          <w:szCs w:val="24"/>
        </w:rPr>
        <w:t>注：(1)此表为表样，行数可自行添加，但表式不变。</w:t>
      </w:r>
    </w:p>
    <w:p w:rsidR="0006570C" w:rsidRPr="0096354D" w:rsidRDefault="0006570C">
      <w:pPr>
        <w:spacing w:line="360" w:lineRule="auto"/>
        <w:ind w:firstLineChars="250" w:firstLine="600"/>
        <w:rPr>
          <w:rFonts w:hAnsi="宋体"/>
          <w:sz w:val="24"/>
          <w:szCs w:val="24"/>
        </w:rPr>
      </w:pPr>
      <w:r w:rsidRPr="0096354D">
        <w:rPr>
          <w:rFonts w:hAnsi="宋体"/>
          <w:sz w:val="24"/>
          <w:szCs w:val="24"/>
        </w:rPr>
        <w:t>(2)相关</w:t>
      </w:r>
      <w:r w:rsidRPr="0096354D">
        <w:rPr>
          <w:rFonts w:hAnsi="宋体" w:hint="eastAsia"/>
          <w:sz w:val="24"/>
          <w:szCs w:val="24"/>
        </w:rPr>
        <w:t>的</w:t>
      </w:r>
      <w:r w:rsidRPr="0096354D">
        <w:rPr>
          <w:rFonts w:hAnsi="宋体"/>
          <w:sz w:val="24"/>
          <w:szCs w:val="24"/>
        </w:rPr>
        <w:t>所有费用由</w:t>
      </w:r>
      <w:r w:rsidRPr="0096354D">
        <w:rPr>
          <w:rFonts w:hAnsi="宋体" w:hint="eastAsia"/>
          <w:sz w:val="24"/>
          <w:szCs w:val="24"/>
        </w:rPr>
        <w:t>谈判供应商</w:t>
      </w:r>
      <w:r w:rsidRPr="0096354D">
        <w:rPr>
          <w:rFonts w:hAnsi="宋体"/>
          <w:sz w:val="24"/>
          <w:szCs w:val="24"/>
        </w:rPr>
        <w:t>自行计算填列。</w:t>
      </w:r>
    </w:p>
    <w:p w:rsidR="0006570C" w:rsidRPr="0096354D" w:rsidRDefault="0006570C">
      <w:pPr>
        <w:spacing w:line="360" w:lineRule="auto"/>
        <w:ind w:firstLineChars="250" w:firstLine="600"/>
        <w:rPr>
          <w:rFonts w:hAnsi="宋体"/>
          <w:sz w:val="24"/>
          <w:szCs w:val="24"/>
        </w:rPr>
      </w:pPr>
      <w:r w:rsidRPr="0096354D">
        <w:rPr>
          <w:rFonts w:hAnsi="宋体"/>
          <w:sz w:val="24"/>
          <w:szCs w:val="24"/>
        </w:rPr>
        <w:t>(3)总价=单价*数量，数量由</w:t>
      </w:r>
      <w:r w:rsidRPr="0096354D">
        <w:rPr>
          <w:rFonts w:hAnsi="宋体" w:hint="eastAsia"/>
          <w:sz w:val="24"/>
          <w:szCs w:val="24"/>
        </w:rPr>
        <w:t>谈判供应商</w:t>
      </w:r>
      <w:r w:rsidRPr="0096354D">
        <w:rPr>
          <w:rFonts w:hAnsi="宋体"/>
          <w:sz w:val="24"/>
          <w:szCs w:val="24"/>
        </w:rPr>
        <w:t>自行计算并填列。</w:t>
      </w:r>
    </w:p>
    <w:p w:rsidR="0006570C" w:rsidRPr="0096354D" w:rsidRDefault="0006570C">
      <w:pPr>
        <w:spacing w:line="360" w:lineRule="auto"/>
        <w:ind w:firstLineChars="250" w:firstLine="600"/>
        <w:rPr>
          <w:rFonts w:hAnsi="宋体"/>
          <w:sz w:val="24"/>
          <w:szCs w:val="24"/>
        </w:rPr>
      </w:pPr>
      <w:r w:rsidRPr="0096354D">
        <w:rPr>
          <w:rFonts w:hAnsi="宋体"/>
          <w:sz w:val="24"/>
          <w:szCs w:val="24"/>
        </w:rPr>
        <w:t>(4)上表中的“</w:t>
      </w:r>
      <w:r w:rsidRPr="0096354D">
        <w:rPr>
          <w:rFonts w:hAnsi="宋体" w:hint="eastAsia"/>
          <w:sz w:val="24"/>
          <w:szCs w:val="24"/>
        </w:rPr>
        <w:t>谈判报价</w:t>
      </w:r>
      <w:r w:rsidRPr="0096354D">
        <w:rPr>
          <w:rFonts w:hAnsi="宋体"/>
          <w:sz w:val="24"/>
          <w:szCs w:val="24"/>
        </w:rPr>
        <w:t>总计”数应当等于“</w:t>
      </w:r>
      <w:r w:rsidRPr="0096354D">
        <w:rPr>
          <w:rFonts w:hAnsi="宋体" w:hint="eastAsia"/>
          <w:sz w:val="24"/>
          <w:szCs w:val="24"/>
        </w:rPr>
        <w:t>报价</w:t>
      </w:r>
      <w:r w:rsidRPr="0096354D">
        <w:rPr>
          <w:rFonts w:hAnsi="宋体"/>
          <w:sz w:val="24"/>
          <w:szCs w:val="24"/>
        </w:rPr>
        <w:t>一览表”中“</w:t>
      </w:r>
      <w:r w:rsidRPr="0096354D">
        <w:rPr>
          <w:rFonts w:hAnsi="宋体" w:hint="eastAsia"/>
          <w:sz w:val="24"/>
          <w:szCs w:val="24"/>
        </w:rPr>
        <w:t>谈判</w:t>
      </w:r>
      <w:r w:rsidRPr="0096354D">
        <w:rPr>
          <w:rFonts w:hAnsi="宋体"/>
          <w:sz w:val="24"/>
          <w:szCs w:val="24"/>
        </w:rPr>
        <w:t>报价总计”数。</w:t>
      </w:r>
    </w:p>
    <w:p w:rsidR="0006570C" w:rsidRPr="0096354D" w:rsidRDefault="0006570C">
      <w:pPr>
        <w:pStyle w:val="3"/>
        <w:spacing w:line="360" w:lineRule="auto"/>
        <w:rPr>
          <w:rFonts w:hAnsi="宋体"/>
          <w:sz w:val="30"/>
        </w:rPr>
      </w:pPr>
      <w:bookmarkStart w:id="91" w:name="_Toc334621296"/>
      <w:bookmarkStart w:id="92" w:name="_Toc436922551"/>
      <w:r w:rsidRPr="0096354D">
        <w:rPr>
          <w:rFonts w:hAnsi="宋体" w:hint="eastAsia"/>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rsidRPr="0096354D">
        <w:trPr>
          <w:tblHeader/>
        </w:trPr>
        <w:tc>
          <w:tcPr>
            <w:tcW w:w="808" w:type="dxa"/>
            <w:vAlign w:val="center"/>
          </w:tcPr>
          <w:p w:rsidR="0006570C" w:rsidRPr="0096354D" w:rsidRDefault="0006570C">
            <w:pPr>
              <w:spacing w:line="400" w:lineRule="exact"/>
              <w:jc w:val="center"/>
              <w:rPr>
                <w:rFonts w:hAnsi="宋体"/>
                <w:sz w:val="24"/>
              </w:rPr>
            </w:pPr>
            <w:r w:rsidRPr="0096354D">
              <w:rPr>
                <w:rFonts w:hAnsi="宋体" w:hint="eastAsia"/>
                <w:sz w:val="24"/>
              </w:rPr>
              <w:t>编号</w:t>
            </w:r>
          </w:p>
        </w:tc>
        <w:tc>
          <w:tcPr>
            <w:tcW w:w="5452" w:type="dxa"/>
            <w:vAlign w:val="center"/>
          </w:tcPr>
          <w:p w:rsidR="0006570C" w:rsidRPr="0096354D" w:rsidRDefault="0006570C">
            <w:pPr>
              <w:spacing w:line="400" w:lineRule="exact"/>
              <w:jc w:val="center"/>
              <w:rPr>
                <w:rFonts w:hAnsi="宋体"/>
                <w:sz w:val="24"/>
              </w:rPr>
            </w:pPr>
            <w:r w:rsidRPr="0096354D">
              <w:rPr>
                <w:rFonts w:hAnsi="宋体" w:hint="eastAsia"/>
                <w:sz w:val="24"/>
              </w:rPr>
              <w:t>原技术规范主要条款描述</w:t>
            </w:r>
          </w:p>
        </w:tc>
        <w:tc>
          <w:tcPr>
            <w:tcW w:w="1531" w:type="dxa"/>
            <w:vAlign w:val="center"/>
          </w:tcPr>
          <w:p w:rsidR="0006570C" w:rsidRPr="0096354D" w:rsidRDefault="00916A10">
            <w:pPr>
              <w:spacing w:line="400" w:lineRule="exact"/>
              <w:jc w:val="center"/>
              <w:rPr>
                <w:rFonts w:hAnsi="宋体"/>
                <w:sz w:val="24"/>
              </w:rPr>
            </w:pPr>
            <w:r w:rsidRPr="0096354D">
              <w:rPr>
                <w:rFonts w:hAnsi="宋体" w:hint="eastAsia"/>
                <w:sz w:val="24"/>
              </w:rPr>
              <w:t>谈判供应商</w:t>
            </w:r>
            <w:r w:rsidR="0006570C" w:rsidRPr="0096354D">
              <w:rPr>
                <w:rFonts w:hAnsi="宋体" w:hint="eastAsia"/>
                <w:sz w:val="24"/>
              </w:rPr>
              <w:t>技术规范描述</w:t>
            </w:r>
          </w:p>
        </w:tc>
        <w:tc>
          <w:tcPr>
            <w:tcW w:w="737" w:type="dxa"/>
            <w:vAlign w:val="center"/>
          </w:tcPr>
          <w:p w:rsidR="0006570C" w:rsidRPr="0096354D" w:rsidRDefault="0006570C">
            <w:pPr>
              <w:spacing w:line="400" w:lineRule="exact"/>
              <w:jc w:val="center"/>
              <w:rPr>
                <w:rFonts w:hAnsi="宋体"/>
                <w:sz w:val="24"/>
              </w:rPr>
            </w:pPr>
            <w:r w:rsidRPr="0096354D">
              <w:rPr>
                <w:rFonts w:hAnsi="宋体" w:hint="eastAsia"/>
                <w:sz w:val="24"/>
              </w:rPr>
              <w:t>偏离情况</w:t>
            </w:r>
          </w:p>
        </w:tc>
      </w:tr>
      <w:tr w:rsidR="0006570C" w:rsidRPr="0096354D">
        <w:trPr>
          <w:tblHeader/>
        </w:trPr>
        <w:tc>
          <w:tcPr>
            <w:tcW w:w="808" w:type="dxa"/>
            <w:vAlign w:val="center"/>
          </w:tcPr>
          <w:p w:rsidR="0006570C" w:rsidRPr="0096354D" w:rsidRDefault="0006570C">
            <w:pPr>
              <w:widowControl/>
              <w:jc w:val="center"/>
              <w:rPr>
                <w:rFonts w:hAnsi="宋体" w:cs="宋体"/>
                <w:szCs w:val="21"/>
              </w:rPr>
            </w:pPr>
            <w:r w:rsidRPr="0096354D">
              <w:rPr>
                <w:rFonts w:ascii="仿宋_GB2312" w:eastAsia="仿宋_GB2312" w:hint="eastAsia"/>
                <w:sz w:val="24"/>
              </w:rPr>
              <w:t>1</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2</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3</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4</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5</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6</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hAnsi="宋体" w:cs="宋体"/>
                <w:szCs w:val="21"/>
              </w:rPr>
            </w:pPr>
            <w:r w:rsidRPr="0096354D">
              <w:rPr>
                <w:rFonts w:ascii="仿宋_GB2312" w:eastAsia="仿宋_GB2312" w:hint="eastAsia"/>
                <w:sz w:val="24"/>
              </w:rPr>
              <w:t>7</w:t>
            </w:r>
          </w:p>
        </w:tc>
        <w:tc>
          <w:tcPr>
            <w:tcW w:w="5452" w:type="dxa"/>
            <w:vAlign w:val="center"/>
          </w:tcPr>
          <w:p w:rsidR="0006570C" w:rsidRPr="0096354D" w:rsidRDefault="0006570C">
            <w:pPr>
              <w:widowControl/>
              <w:rPr>
                <w:rFonts w:hAnsi="宋体" w:cs="宋体"/>
                <w:szCs w:val="21"/>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ascii="仿宋_GB2312" w:eastAsia="仿宋_GB2312"/>
                <w:sz w:val="24"/>
              </w:rPr>
            </w:pPr>
            <w:r w:rsidRPr="0096354D">
              <w:rPr>
                <w:rFonts w:ascii="仿宋_GB2312" w:eastAsia="仿宋_GB2312" w:hint="eastAsia"/>
                <w:sz w:val="24"/>
              </w:rPr>
              <w:t>8</w:t>
            </w:r>
          </w:p>
        </w:tc>
        <w:tc>
          <w:tcPr>
            <w:tcW w:w="5452" w:type="dxa"/>
            <w:vAlign w:val="center"/>
          </w:tcPr>
          <w:p w:rsidR="0006570C" w:rsidRPr="0096354D" w:rsidRDefault="0006570C">
            <w:pPr>
              <w:widowControl/>
              <w:rPr>
                <w:sz w:val="24"/>
                <w:szCs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ascii="仿宋_GB2312" w:eastAsia="仿宋_GB2312"/>
                <w:sz w:val="24"/>
              </w:rPr>
            </w:pPr>
            <w:r w:rsidRPr="0096354D">
              <w:rPr>
                <w:rFonts w:ascii="仿宋_GB2312" w:eastAsia="仿宋_GB2312" w:hint="eastAsia"/>
                <w:sz w:val="24"/>
              </w:rPr>
              <w:t>9</w:t>
            </w:r>
          </w:p>
        </w:tc>
        <w:tc>
          <w:tcPr>
            <w:tcW w:w="5452" w:type="dxa"/>
            <w:vAlign w:val="center"/>
          </w:tcPr>
          <w:p w:rsidR="0006570C" w:rsidRPr="0096354D" w:rsidRDefault="0006570C">
            <w:pPr>
              <w:widowControl/>
              <w:rPr>
                <w:sz w:val="24"/>
                <w:szCs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ascii="仿宋_GB2312" w:eastAsia="仿宋_GB2312"/>
                <w:sz w:val="24"/>
              </w:rPr>
            </w:pPr>
            <w:r w:rsidRPr="0096354D">
              <w:rPr>
                <w:rFonts w:ascii="仿宋_GB2312" w:eastAsia="仿宋_GB2312" w:hint="eastAsia"/>
                <w:sz w:val="24"/>
              </w:rPr>
              <w:t>10</w:t>
            </w:r>
          </w:p>
        </w:tc>
        <w:tc>
          <w:tcPr>
            <w:tcW w:w="5452" w:type="dxa"/>
            <w:vAlign w:val="center"/>
          </w:tcPr>
          <w:p w:rsidR="0006570C" w:rsidRPr="0096354D" w:rsidRDefault="0006570C">
            <w:pPr>
              <w:widowControl/>
              <w:rPr>
                <w:sz w:val="24"/>
                <w:szCs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bl>
    <w:p w:rsidR="0006570C" w:rsidRPr="0096354D" w:rsidRDefault="0006570C">
      <w:pPr>
        <w:widowControl/>
        <w:topLinePunct/>
        <w:spacing w:before="4" w:line="360" w:lineRule="auto"/>
        <w:rPr>
          <w:rFonts w:hAnsi="宋体"/>
          <w:b/>
          <w:bCs/>
          <w:sz w:val="24"/>
          <w:szCs w:val="28"/>
          <w:u w:val="single"/>
        </w:rPr>
      </w:pPr>
      <w:r w:rsidRPr="0096354D">
        <w:rPr>
          <w:rFonts w:hAnsi="宋体" w:hint="eastAsia"/>
          <w:b/>
          <w:bCs/>
          <w:sz w:val="24"/>
          <w:szCs w:val="28"/>
        </w:rPr>
        <w:t>谈判供应商（公章 ）</w:t>
      </w:r>
    </w:p>
    <w:p w:rsidR="0006570C" w:rsidRPr="0096354D" w:rsidRDefault="0006570C">
      <w:pPr>
        <w:widowControl/>
        <w:topLinePunct/>
        <w:spacing w:before="4" w:line="360" w:lineRule="auto"/>
        <w:rPr>
          <w:rFonts w:hAnsi="宋体"/>
          <w:b/>
          <w:bCs/>
          <w:sz w:val="24"/>
          <w:szCs w:val="28"/>
        </w:rPr>
      </w:pPr>
      <w:r w:rsidRPr="0096354D">
        <w:rPr>
          <w:rFonts w:hAnsi="宋体" w:hint="eastAsia"/>
          <w:b/>
          <w:bCs/>
          <w:sz w:val="24"/>
          <w:szCs w:val="28"/>
        </w:rPr>
        <w:t xml:space="preserve">授权代表（签字） </w:t>
      </w:r>
    </w:p>
    <w:p w:rsidR="0006570C" w:rsidRPr="0096354D" w:rsidRDefault="0006570C">
      <w:pPr>
        <w:spacing w:line="360" w:lineRule="auto"/>
        <w:rPr>
          <w:rFonts w:hAnsi="宋体"/>
          <w:sz w:val="24"/>
        </w:rPr>
      </w:pPr>
      <w:r w:rsidRPr="0096354D">
        <w:rPr>
          <w:rFonts w:hAnsi="宋体" w:hint="eastAsia"/>
          <w:sz w:val="24"/>
        </w:rPr>
        <w:t>注：（</w:t>
      </w:r>
      <w:r w:rsidRPr="0096354D">
        <w:rPr>
          <w:rFonts w:hAnsi="宋体"/>
          <w:sz w:val="24"/>
        </w:rPr>
        <w:t>1</w:t>
      </w:r>
      <w:r w:rsidRPr="0096354D">
        <w:rPr>
          <w:rFonts w:hAnsi="宋体" w:hint="eastAsia"/>
          <w:sz w:val="24"/>
        </w:rPr>
        <w:t>）</w:t>
      </w:r>
      <w:r w:rsidRPr="0096354D">
        <w:rPr>
          <w:rFonts w:hAnsi="宋体"/>
          <w:sz w:val="24"/>
        </w:rPr>
        <w:t>此表为表样，行数可自行添加，但表式不变。</w:t>
      </w:r>
    </w:p>
    <w:p w:rsidR="0006570C" w:rsidRPr="0096354D" w:rsidRDefault="0006570C">
      <w:pPr>
        <w:spacing w:line="360" w:lineRule="auto"/>
        <w:ind w:firstLineChars="200" w:firstLine="480"/>
        <w:rPr>
          <w:rFonts w:hAnsi="宋体"/>
          <w:sz w:val="24"/>
        </w:rPr>
      </w:pPr>
      <w:r w:rsidRPr="0096354D">
        <w:rPr>
          <w:rFonts w:hAnsi="宋体" w:hint="eastAsia"/>
          <w:sz w:val="24"/>
        </w:rPr>
        <w:t>（</w:t>
      </w:r>
      <w:r w:rsidRPr="0096354D">
        <w:rPr>
          <w:rFonts w:hAnsi="宋体"/>
          <w:sz w:val="24"/>
        </w:rPr>
        <w:t>2</w:t>
      </w:r>
      <w:r w:rsidRPr="0096354D">
        <w:rPr>
          <w:rFonts w:hAnsi="宋体" w:hint="eastAsia"/>
          <w:sz w:val="24"/>
        </w:rPr>
        <w:t>）谈判供应商</w:t>
      </w:r>
      <w:r w:rsidRPr="0096354D">
        <w:rPr>
          <w:rFonts w:hAnsi="宋体"/>
          <w:sz w:val="24"/>
        </w:rPr>
        <w:t>根据系统方案添加的设备、材料等也请列出</w:t>
      </w:r>
    </w:p>
    <w:p w:rsidR="0006570C" w:rsidRPr="0096354D" w:rsidRDefault="0006570C">
      <w:pPr>
        <w:spacing w:line="360" w:lineRule="auto"/>
        <w:ind w:firstLineChars="200" w:firstLine="480"/>
        <w:rPr>
          <w:rFonts w:hAnsi="宋体"/>
          <w:sz w:val="24"/>
          <w:szCs w:val="24"/>
        </w:rPr>
      </w:pPr>
      <w:r w:rsidRPr="0096354D">
        <w:rPr>
          <w:rFonts w:hAnsi="宋体" w:hint="eastAsia"/>
          <w:sz w:val="24"/>
        </w:rPr>
        <w:t>（</w:t>
      </w:r>
      <w:r w:rsidRPr="0096354D">
        <w:rPr>
          <w:rFonts w:hAnsi="宋体"/>
          <w:sz w:val="24"/>
        </w:rPr>
        <w:t>3</w:t>
      </w:r>
      <w:r w:rsidRPr="0096354D">
        <w:rPr>
          <w:rFonts w:hAnsi="宋体" w:hint="eastAsia"/>
          <w:sz w:val="24"/>
        </w:rPr>
        <w:t>）</w:t>
      </w:r>
      <w:r w:rsidRPr="0096354D">
        <w:rPr>
          <w:rFonts w:hAnsi="宋体"/>
          <w:sz w:val="24"/>
        </w:rPr>
        <w:t>是否偏离用符号“+、=、-”分别表示正偏离、完全响应、负偏离</w:t>
      </w:r>
    </w:p>
    <w:p w:rsidR="0006570C" w:rsidRPr="0096354D" w:rsidRDefault="0006570C">
      <w:pPr>
        <w:pStyle w:val="3"/>
        <w:spacing w:line="360" w:lineRule="auto"/>
        <w:rPr>
          <w:rFonts w:hAnsi="宋体"/>
          <w:sz w:val="30"/>
        </w:rPr>
      </w:pPr>
      <w:bookmarkStart w:id="93" w:name="_Toc196890854"/>
      <w:bookmarkStart w:id="94" w:name="_Toc213839799"/>
      <w:bookmarkStart w:id="95" w:name="_Toc279410011"/>
      <w:bookmarkStart w:id="96" w:name="_Toc436922552"/>
      <w:r w:rsidRPr="0096354D">
        <w:rPr>
          <w:rFonts w:hAnsi="宋体" w:hint="eastAsia"/>
          <w:sz w:val="30"/>
        </w:rPr>
        <w:t>5</w:t>
      </w:r>
      <w:r w:rsidRPr="0096354D">
        <w:rPr>
          <w:rFonts w:hAnsi="宋体"/>
          <w:sz w:val="30"/>
        </w:rPr>
        <w:t>.</w:t>
      </w:r>
      <w:bookmarkEnd w:id="93"/>
      <w:bookmarkEnd w:id="94"/>
      <w:r w:rsidRPr="0096354D">
        <w:rPr>
          <w:rFonts w:hAnsi="宋体" w:hint="eastAsia"/>
          <w:sz w:val="30"/>
        </w:rPr>
        <w:t>服务质量及服务承诺书</w:t>
      </w:r>
      <w:bookmarkEnd w:id="95"/>
      <w:bookmarkEnd w:id="96"/>
    </w:p>
    <w:p w:rsidR="0006570C" w:rsidRPr="0096354D" w:rsidRDefault="0006570C">
      <w:pPr>
        <w:widowControl/>
        <w:spacing w:line="360" w:lineRule="auto"/>
        <w:ind w:firstLineChars="200" w:firstLine="480"/>
        <w:rPr>
          <w:rFonts w:hAnsi="宋体"/>
          <w:b/>
          <w:sz w:val="24"/>
          <w:szCs w:val="24"/>
        </w:rPr>
      </w:pPr>
      <w:r w:rsidRPr="0096354D">
        <w:rPr>
          <w:rFonts w:hAnsi="宋体" w:hint="eastAsia"/>
          <w:sz w:val="24"/>
          <w:szCs w:val="24"/>
        </w:rPr>
        <w:t>此承诺由谈判供应商根据自身实际情况并结合谈判采购文件相关要求据实填写，格式由谈判供应商自定。</w:t>
      </w:r>
    </w:p>
    <w:p w:rsidR="0006570C" w:rsidRPr="0096354D" w:rsidRDefault="0006570C">
      <w:pPr>
        <w:spacing w:line="360" w:lineRule="auto"/>
        <w:rPr>
          <w:rFonts w:hAnsi="宋体"/>
          <w:sz w:val="24"/>
          <w:szCs w:val="24"/>
        </w:rPr>
      </w:pPr>
    </w:p>
    <w:p w:rsidR="0006570C" w:rsidRPr="0096354D" w:rsidRDefault="0006570C">
      <w:pPr>
        <w:spacing w:line="360" w:lineRule="auto"/>
        <w:rPr>
          <w:rFonts w:hAnsi="宋体"/>
          <w:b/>
          <w:i/>
          <w:sz w:val="24"/>
          <w:szCs w:val="24"/>
        </w:rPr>
      </w:pPr>
      <w:r w:rsidRPr="0096354D">
        <w:rPr>
          <w:rFonts w:hAnsi="宋体" w:hint="eastAsia"/>
          <w:b/>
          <w:i/>
          <w:sz w:val="24"/>
          <w:szCs w:val="24"/>
        </w:rPr>
        <w:t>注： 1-5项为必须提供的内容，须授权代表签字并加盖谈判供应商单位公章，未提供或未按要求提供将不能通过符合性审查。</w:t>
      </w:r>
    </w:p>
    <w:p w:rsidR="0006570C" w:rsidRPr="0096354D" w:rsidRDefault="0006570C">
      <w:pPr>
        <w:pStyle w:val="2"/>
        <w:spacing w:line="360" w:lineRule="auto"/>
        <w:rPr>
          <w:rFonts w:ascii="宋体" w:eastAsia="宋体" w:hAnsi="宋体"/>
        </w:rPr>
      </w:pPr>
      <w:bookmarkStart w:id="97" w:name="_Toc239251050"/>
      <w:bookmarkStart w:id="98" w:name="_Toc279410012"/>
      <w:bookmarkStart w:id="99" w:name="_Toc436922553"/>
      <w:r w:rsidRPr="0096354D">
        <w:rPr>
          <w:rFonts w:ascii="宋体" w:eastAsia="宋体" w:hAnsi="宋体" w:hint="eastAsia"/>
        </w:rPr>
        <w:lastRenderedPageBreak/>
        <w:t>二、资格证明文件</w:t>
      </w:r>
      <w:bookmarkEnd w:id="97"/>
      <w:bookmarkEnd w:id="98"/>
      <w:bookmarkEnd w:id="99"/>
    </w:p>
    <w:p w:rsidR="0006570C" w:rsidRPr="0096354D" w:rsidRDefault="0006570C">
      <w:pPr>
        <w:pStyle w:val="3"/>
        <w:spacing w:line="360" w:lineRule="auto"/>
        <w:rPr>
          <w:rFonts w:hAnsi="宋体"/>
          <w:sz w:val="30"/>
        </w:rPr>
      </w:pPr>
      <w:bookmarkStart w:id="100" w:name="_Toc436922554"/>
      <w:bookmarkStart w:id="101" w:name="_Toc239251051"/>
      <w:bookmarkStart w:id="102" w:name="_Toc279410013"/>
      <w:r w:rsidRPr="0096354D">
        <w:rPr>
          <w:rFonts w:hAnsi="宋体" w:hint="eastAsia"/>
          <w:sz w:val="30"/>
        </w:rPr>
        <w:t>1.资质证书</w:t>
      </w:r>
      <w:bookmarkEnd w:id="100"/>
    </w:p>
    <w:p w:rsidR="0006570C" w:rsidRPr="0096354D" w:rsidRDefault="00B255AA">
      <w:pPr>
        <w:spacing w:line="360" w:lineRule="auto"/>
        <w:rPr>
          <w:rFonts w:hAnsi="宋体"/>
          <w:sz w:val="24"/>
          <w:szCs w:val="24"/>
        </w:rPr>
      </w:pPr>
      <w:r w:rsidRPr="0096354D">
        <w:rPr>
          <w:rFonts w:hAnsi="宋体" w:hint="eastAsia"/>
          <w:sz w:val="24"/>
          <w:szCs w:val="24"/>
        </w:rPr>
        <w:t>（1）</w:t>
      </w:r>
      <w:r w:rsidR="0006570C" w:rsidRPr="0096354D">
        <w:rPr>
          <w:rFonts w:hAnsi="宋体" w:hint="eastAsia"/>
          <w:sz w:val="24"/>
          <w:szCs w:val="24"/>
        </w:rPr>
        <w:t>营业执照</w:t>
      </w:r>
      <w:bookmarkEnd w:id="101"/>
      <w:bookmarkEnd w:id="102"/>
      <w:r w:rsidR="00FA43D6" w:rsidRPr="0096354D">
        <w:rPr>
          <w:rFonts w:hAnsi="宋体" w:hint="eastAsia"/>
          <w:sz w:val="24"/>
          <w:szCs w:val="24"/>
        </w:rPr>
        <w:t>、组织机构代码证、税务登记证等</w:t>
      </w:r>
      <w:r w:rsidRPr="0096354D">
        <w:rPr>
          <w:rFonts w:hAnsi="宋体" w:hint="eastAsia"/>
          <w:sz w:val="24"/>
          <w:szCs w:val="24"/>
        </w:rPr>
        <w:t>；</w:t>
      </w:r>
    </w:p>
    <w:p w:rsidR="00FA43D6" w:rsidRPr="0096354D" w:rsidRDefault="00B255AA">
      <w:pPr>
        <w:spacing w:line="360" w:lineRule="auto"/>
        <w:rPr>
          <w:rFonts w:hAnsi="宋体"/>
          <w:sz w:val="24"/>
          <w:szCs w:val="24"/>
        </w:rPr>
      </w:pPr>
      <w:r w:rsidRPr="0096354D">
        <w:rPr>
          <w:rFonts w:hAnsi="宋体" w:hint="eastAsia"/>
          <w:sz w:val="24"/>
          <w:szCs w:val="24"/>
        </w:rPr>
        <w:t>（2）</w:t>
      </w:r>
      <w:r w:rsidR="00BD7D27" w:rsidRPr="0096354D">
        <w:rPr>
          <w:rFonts w:hAnsi="宋体" w:hint="eastAsia"/>
          <w:sz w:val="24"/>
          <w:szCs w:val="28"/>
        </w:rPr>
        <w:t>生产厂家针对本项目的唯一授权书（谈判供应商为非生产厂家的提供）</w:t>
      </w:r>
      <w:r w:rsidR="00FA43D6" w:rsidRPr="0096354D">
        <w:rPr>
          <w:rFonts w:hAnsi="宋体" w:hint="eastAsia"/>
          <w:sz w:val="24"/>
          <w:szCs w:val="24"/>
        </w:rPr>
        <w:t>。</w:t>
      </w:r>
    </w:p>
    <w:p w:rsidR="00BD7D27" w:rsidRPr="0096354D" w:rsidRDefault="00BD7D27">
      <w:pPr>
        <w:spacing w:line="360" w:lineRule="auto"/>
        <w:rPr>
          <w:rFonts w:hAnsi="宋体"/>
          <w:sz w:val="24"/>
          <w:szCs w:val="24"/>
        </w:rPr>
      </w:pPr>
      <w:r w:rsidRPr="0096354D">
        <w:rPr>
          <w:rFonts w:hAnsi="宋体" w:hint="eastAsia"/>
          <w:sz w:val="24"/>
          <w:szCs w:val="24"/>
        </w:rPr>
        <w:t>以上资料原件携至现场备查。</w:t>
      </w:r>
    </w:p>
    <w:p w:rsidR="0006570C" w:rsidRPr="0096354D" w:rsidRDefault="0006570C">
      <w:pPr>
        <w:pStyle w:val="3"/>
        <w:spacing w:line="360" w:lineRule="auto"/>
        <w:rPr>
          <w:rFonts w:hAnsi="宋体"/>
        </w:rPr>
      </w:pPr>
      <w:bookmarkStart w:id="103" w:name="_Toc239251052"/>
      <w:bookmarkStart w:id="104" w:name="_Toc279410014"/>
      <w:bookmarkStart w:id="105" w:name="_Toc436922555"/>
      <w:r w:rsidRPr="0096354D">
        <w:rPr>
          <w:rFonts w:hAnsi="宋体" w:hint="eastAsia"/>
        </w:rPr>
        <w:t>2.法人授权委托书</w:t>
      </w:r>
      <w:bookmarkEnd w:id="103"/>
      <w:bookmarkEnd w:id="104"/>
      <w:bookmarkEnd w:id="105"/>
    </w:p>
    <w:p w:rsidR="0006570C" w:rsidRPr="0096354D" w:rsidRDefault="0006570C">
      <w:pPr>
        <w:spacing w:line="360" w:lineRule="auto"/>
        <w:jc w:val="center"/>
        <w:rPr>
          <w:rFonts w:hAnsi="宋体"/>
          <w:b/>
          <w:sz w:val="30"/>
        </w:rPr>
      </w:pPr>
      <w:r w:rsidRPr="0096354D">
        <w:rPr>
          <w:rFonts w:hAnsi="宋体" w:hint="eastAsia"/>
          <w:b/>
          <w:sz w:val="30"/>
        </w:rPr>
        <w:t>法人授权委托书</w:t>
      </w:r>
    </w:p>
    <w:p w:rsidR="0006570C" w:rsidRPr="0096354D" w:rsidRDefault="0006570C">
      <w:pPr>
        <w:spacing w:line="360" w:lineRule="auto"/>
        <w:rPr>
          <w:rFonts w:hAnsi="宋体"/>
          <w:sz w:val="24"/>
          <w:szCs w:val="24"/>
        </w:rPr>
      </w:pPr>
      <w:r w:rsidRPr="0096354D">
        <w:rPr>
          <w:rFonts w:hAnsi="宋体" w:hint="eastAsia"/>
          <w:sz w:val="24"/>
          <w:szCs w:val="24"/>
        </w:rPr>
        <w:t>致南京审计学院：</w:t>
      </w:r>
    </w:p>
    <w:p w:rsidR="0006570C" w:rsidRPr="0096354D" w:rsidRDefault="0006570C">
      <w:pPr>
        <w:spacing w:line="360" w:lineRule="auto"/>
        <w:rPr>
          <w:rFonts w:hAnsi="宋体"/>
          <w:sz w:val="24"/>
          <w:szCs w:val="24"/>
        </w:rPr>
      </w:pPr>
      <w:r w:rsidRPr="0096354D">
        <w:rPr>
          <w:rFonts w:hAnsi="宋体" w:hint="eastAsia"/>
          <w:sz w:val="24"/>
          <w:szCs w:val="24"/>
        </w:rPr>
        <w:t xml:space="preserve">    本授权书宣告：</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委托人：</w:t>
      </w:r>
    </w:p>
    <w:p w:rsidR="0006570C" w:rsidRPr="0096354D" w:rsidRDefault="0006570C">
      <w:pPr>
        <w:snapToGrid w:val="0"/>
        <w:spacing w:line="360" w:lineRule="auto"/>
        <w:rPr>
          <w:rFonts w:hAnsi="宋体"/>
          <w:sz w:val="24"/>
          <w:szCs w:val="24"/>
        </w:rPr>
      </w:pPr>
      <w:r w:rsidRPr="0096354D">
        <w:rPr>
          <w:rFonts w:hAnsi="宋体" w:hint="eastAsia"/>
          <w:sz w:val="24"/>
          <w:szCs w:val="24"/>
        </w:rPr>
        <w:t>地    址： 法定代表人：</w:t>
      </w:r>
    </w:p>
    <w:p w:rsidR="0006570C" w:rsidRPr="0096354D" w:rsidRDefault="0006570C">
      <w:pPr>
        <w:snapToGrid w:val="0"/>
        <w:spacing w:line="360" w:lineRule="auto"/>
        <w:rPr>
          <w:rFonts w:hAnsi="宋体"/>
          <w:sz w:val="24"/>
          <w:szCs w:val="24"/>
        </w:rPr>
      </w:pPr>
      <w:r w:rsidRPr="0096354D">
        <w:rPr>
          <w:rFonts w:hAnsi="宋体" w:hint="eastAsia"/>
          <w:sz w:val="24"/>
          <w:szCs w:val="24"/>
        </w:rPr>
        <w:t>受托人：姓名 性别： 出生日期：年月日</w:t>
      </w:r>
    </w:p>
    <w:p w:rsidR="0006570C" w:rsidRPr="0096354D" w:rsidRDefault="0006570C">
      <w:pPr>
        <w:snapToGrid w:val="0"/>
        <w:spacing w:line="360" w:lineRule="auto"/>
        <w:rPr>
          <w:rFonts w:hAnsi="宋体"/>
          <w:sz w:val="24"/>
          <w:szCs w:val="24"/>
        </w:rPr>
      </w:pPr>
      <w:r w:rsidRPr="0096354D">
        <w:rPr>
          <w:rFonts w:hAnsi="宋体" w:hint="eastAsia"/>
          <w:sz w:val="24"/>
          <w:szCs w:val="24"/>
        </w:rPr>
        <w:t>所在单位：职务：</w:t>
      </w:r>
    </w:p>
    <w:p w:rsidR="0006570C" w:rsidRPr="0096354D" w:rsidRDefault="0006570C">
      <w:pPr>
        <w:snapToGrid w:val="0"/>
        <w:spacing w:line="360" w:lineRule="auto"/>
        <w:rPr>
          <w:rFonts w:hAnsi="宋体"/>
          <w:sz w:val="24"/>
          <w:szCs w:val="24"/>
        </w:rPr>
      </w:pPr>
      <w:r w:rsidRPr="0096354D">
        <w:rPr>
          <w:rFonts w:hAnsi="宋体" w:hint="eastAsia"/>
          <w:sz w:val="24"/>
          <w:szCs w:val="24"/>
        </w:rPr>
        <w:t>身份证：联系方式:</w:t>
      </w:r>
    </w:p>
    <w:p w:rsidR="0006570C" w:rsidRPr="0096354D" w:rsidRDefault="0006570C">
      <w:pPr>
        <w:spacing w:line="360" w:lineRule="auto"/>
        <w:rPr>
          <w:rFonts w:hAnsi="宋体"/>
          <w:sz w:val="24"/>
          <w:szCs w:val="24"/>
        </w:rPr>
      </w:pPr>
      <w:r w:rsidRPr="0096354D">
        <w:rPr>
          <w:rFonts w:hAnsi="宋体" w:hint="eastAsia"/>
          <w:sz w:val="24"/>
          <w:szCs w:val="24"/>
        </w:rPr>
        <w:t>兹委托受托人合法地代表我单位参加南京审计学院组织的（采购编号为：）采购项目的竞争性谈判采购活动，受托人有权在该投标活动中，以我单位的名义签署竞争性谈判函和谈判文件，与采购人协商、澄清、解释，质疑，签订合同书并执行一切与此有关的事项。</w:t>
      </w:r>
    </w:p>
    <w:p w:rsidR="0006570C" w:rsidRPr="0096354D" w:rsidRDefault="0006570C">
      <w:pPr>
        <w:snapToGrid w:val="0"/>
        <w:spacing w:line="360" w:lineRule="auto"/>
        <w:rPr>
          <w:rFonts w:hAnsi="宋体" w:cs="宋体"/>
          <w:sz w:val="24"/>
          <w:szCs w:val="24"/>
        </w:rPr>
      </w:pPr>
      <w:r w:rsidRPr="0096354D">
        <w:rPr>
          <w:rFonts w:hAnsi="宋体" w:hint="eastAsia"/>
          <w:sz w:val="24"/>
          <w:szCs w:val="24"/>
        </w:rPr>
        <w:t xml:space="preserve">    受托人在办理上述事宜过程中以其自己的名义所签署的所有文件我均予以承认。受托人无转委托权。</w:t>
      </w:r>
    </w:p>
    <w:p w:rsidR="0006570C" w:rsidRPr="0096354D" w:rsidRDefault="0006570C">
      <w:pPr>
        <w:snapToGrid w:val="0"/>
        <w:spacing w:line="360" w:lineRule="auto"/>
        <w:ind w:firstLineChars="200" w:firstLine="480"/>
        <w:rPr>
          <w:rFonts w:hAnsi="宋体"/>
          <w:sz w:val="24"/>
          <w:szCs w:val="24"/>
        </w:rPr>
      </w:pPr>
      <w:r w:rsidRPr="0096354D">
        <w:rPr>
          <w:rFonts w:hAnsi="宋体" w:hint="eastAsia"/>
          <w:sz w:val="24"/>
          <w:szCs w:val="24"/>
        </w:rPr>
        <w:t>委托期限：至上述事宜处理完毕止。</w:t>
      </w:r>
    </w:p>
    <w:p w:rsidR="0006570C" w:rsidRPr="0096354D" w:rsidRDefault="0006570C">
      <w:pPr>
        <w:snapToGrid w:val="0"/>
        <w:spacing w:line="360" w:lineRule="auto"/>
        <w:rPr>
          <w:rFonts w:hAnsi="宋体"/>
          <w:sz w:val="24"/>
          <w:szCs w:val="24"/>
        </w:rPr>
      </w:pP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 xml:space="preserve">委托单位   </w:t>
      </w:r>
      <w:r w:rsidRPr="0096354D">
        <w:rPr>
          <w:rFonts w:hAnsi="宋体" w:hint="eastAsia"/>
          <w:sz w:val="24"/>
          <w:szCs w:val="24"/>
          <w:u w:val="single"/>
        </w:rPr>
        <w:t xml:space="preserve"> （公章）          </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 xml:space="preserve">法定代表人 </w:t>
      </w:r>
      <w:r w:rsidRPr="0096354D">
        <w:rPr>
          <w:rFonts w:hAnsi="宋体" w:hint="eastAsia"/>
          <w:sz w:val="24"/>
          <w:szCs w:val="24"/>
          <w:u w:val="single"/>
        </w:rPr>
        <w:t xml:space="preserve"> （签名）          </w:t>
      </w:r>
    </w:p>
    <w:p w:rsidR="0006570C" w:rsidRPr="0096354D" w:rsidRDefault="0006570C">
      <w:pPr>
        <w:snapToGrid w:val="0"/>
        <w:spacing w:line="360" w:lineRule="auto"/>
        <w:rPr>
          <w:rFonts w:hAnsi="宋体"/>
          <w:sz w:val="24"/>
          <w:szCs w:val="24"/>
        </w:rPr>
      </w:pPr>
      <w:r w:rsidRPr="0096354D">
        <w:rPr>
          <w:rFonts w:hAnsi="宋体" w:hint="eastAsia"/>
          <w:sz w:val="24"/>
          <w:szCs w:val="24"/>
        </w:rPr>
        <w:t>二〇一</w:t>
      </w:r>
      <w:r w:rsidR="007E486F" w:rsidRPr="007E486F">
        <w:rPr>
          <w:rFonts w:ascii="黑体" w:hAnsi="宋体" w:hint="eastAsia"/>
          <w:b/>
          <w:sz w:val="24"/>
          <w:szCs w:val="24"/>
          <w:u w:val="single"/>
        </w:rPr>
        <w:t xml:space="preserve">  </w:t>
      </w:r>
      <w:r w:rsidRPr="0096354D">
        <w:rPr>
          <w:rFonts w:hAnsi="宋体" w:hint="eastAsia"/>
          <w:sz w:val="24"/>
          <w:szCs w:val="24"/>
        </w:rPr>
        <w:t>年</w:t>
      </w:r>
      <w:r w:rsidR="007E486F" w:rsidRPr="007E486F">
        <w:rPr>
          <w:rFonts w:ascii="黑体" w:hAnsi="宋体" w:hint="eastAsia"/>
          <w:b/>
          <w:sz w:val="24"/>
          <w:szCs w:val="24"/>
          <w:u w:val="single"/>
        </w:rPr>
        <w:t xml:space="preserve">  </w:t>
      </w:r>
      <w:r w:rsidRPr="0096354D">
        <w:rPr>
          <w:rFonts w:hAnsi="宋体" w:hint="eastAsia"/>
          <w:sz w:val="24"/>
          <w:szCs w:val="24"/>
        </w:rPr>
        <w:t>月</w:t>
      </w:r>
      <w:r w:rsidR="007E486F" w:rsidRPr="007E486F">
        <w:rPr>
          <w:rFonts w:ascii="黑体" w:hAnsi="宋体" w:hint="eastAsia"/>
          <w:b/>
          <w:sz w:val="24"/>
          <w:szCs w:val="24"/>
          <w:u w:val="single"/>
        </w:rPr>
        <w:t xml:space="preserve">  </w:t>
      </w:r>
      <w:r w:rsidRPr="0096354D">
        <w:rPr>
          <w:rFonts w:hAnsi="宋体" w:hint="eastAsia"/>
          <w:sz w:val="24"/>
          <w:szCs w:val="24"/>
        </w:rPr>
        <w:t>日</w:t>
      </w:r>
    </w:p>
    <w:p w:rsidR="0006570C" w:rsidRPr="0096354D" w:rsidRDefault="0006570C">
      <w:pPr>
        <w:snapToGrid w:val="0"/>
        <w:spacing w:line="360" w:lineRule="auto"/>
        <w:ind w:firstLineChars="200" w:firstLine="480"/>
        <w:rPr>
          <w:rFonts w:ascii="华文仿宋" w:eastAsia="华文仿宋" w:hAnsi="华文仿宋"/>
          <w:sz w:val="24"/>
          <w:szCs w:val="24"/>
        </w:rPr>
      </w:pPr>
      <w:r w:rsidRPr="0096354D">
        <w:rPr>
          <w:rFonts w:ascii="华文仿宋" w:eastAsia="华文仿宋" w:hAnsi="华文仿宋" w:hint="eastAsia"/>
          <w:sz w:val="24"/>
          <w:szCs w:val="24"/>
        </w:rPr>
        <w:t>备注：</w:t>
      </w:r>
    </w:p>
    <w:p w:rsidR="0006570C" w:rsidRPr="0096354D" w:rsidRDefault="0006570C">
      <w:pPr>
        <w:snapToGrid w:val="0"/>
        <w:spacing w:line="360" w:lineRule="auto"/>
        <w:ind w:firstLineChars="200" w:firstLine="480"/>
        <w:rPr>
          <w:rFonts w:ascii="华文仿宋" w:eastAsia="华文仿宋" w:hAnsi="华文仿宋"/>
          <w:sz w:val="24"/>
          <w:szCs w:val="24"/>
        </w:rPr>
      </w:pPr>
      <w:r w:rsidRPr="0096354D">
        <w:rPr>
          <w:rFonts w:ascii="华文仿宋" w:eastAsia="华文仿宋" w:hAnsi="华文仿宋" w:hint="eastAsia"/>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96354D" w:rsidRDefault="0006570C">
      <w:pPr>
        <w:wordWrap w:val="0"/>
        <w:spacing w:line="360" w:lineRule="auto"/>
        <w:jc w:val="right"/>
        <w:rPr>
          <w:rFonts w:ascii="华文仿宋" w:eastAsia="华文仿宋" w:hAnsi="华文仿宋"/>
          <w:sz w:val="24"/>
          <w:szCs w:val="24"/>
        </w:rPr>
      </w:pPr>
      <w:r w:rsidRPr="0096354D">
        <w:rPr>
          <w:rFonts w:ascii="华文仿宋" w:eastAsia="华文仿宋" w:hAnsi="华文仿宋" w:hint="eastAsia"/>
          <w:sz w:val="24"/>
          <w:szCs w:val="24"/>
        </w:rPr>
        <w:t>（2）谈判供应商法定代表人直接参加谈判的，无须提供法人授权委托书，但须</w:t>
      </w:r>
    </w:p>
    <w:p w:rsidR="0006570C" w:rsidRPr="0096354D" w:rsidRDefault="0006570C">
      <w:pPr>
        <w:spacing w:line="360" w:lineRule="auto"/>
        <w:ind w:right="480"/>
        <w:rPr>
          <w:rFonts w:ascii="华文仿宋" w:eastAsia="华文仿宋" w:hAnsi="华文仿宋"/>
          <w:sz w:val="24"/>
          <w:szCs w:val="24"/>
        </w:rPr>
      </w:pPr>
      <w:r w:rsidRPr="0096354D">
        <w:rPr>
          <w:rFonts w:ascii="华文仿宋" w:eastAsia="华文仿宋" w:hAnsi="华文仿宋" w:hint="eastAsia"/>
          <w:sz w:val="24"/>
          <w:szCs w:val="24"/>
        </w:rPr>
        <w:t>持本人身份证及营业执照复印件办理相关手续。</w:t>
      </w:r>
    </w:p>
    <w:p w:rsidR="0006570C" w:rsidRPr="0096354D" w:rsidRDefault="0006570C">
      <w:pPr>
        <w:pStyle w:val="3"/>
        <w:spacing w:line="360" w:lineRule="auto"/>
        <w:rPr>
          <w:rFonts w:hAnsi="宋体"/>
        </w:rPr>
      </w:pPr>
      <w:bookmarkStart w:id="106" w:name="_Toc436922556"/>
      <w:r w:rsidRPr="0096354D">
        <w:rPr>
          <w:rFonts w:hAnsi="宋体" w:hint="eastAsia"/>
        </w:rPr>
        <w:t>3.业绩资料</w:t>
      </w:r>
      <w:bookmarkEnd w:id="106"/>
    </w:p>
    <w:p w:rsidR="0006570C" w:rsidRPr="0096354D" w:rsidRDefault="0006570C">
      <w:pPr>
        <w:snapToGrid w:val="0"/>
        <w:spacing w:line="360" w:lineRule="auto"/>
        <w:ind w:firstLineChars="200" w:firstLine="480"/>
        <w:rPr>
          <w:rFonts w:hAnsi="宋体"/>
          <w:sz w:val="24"/>
          <w:szCs w:val="24"/>
        </w:rPr>
      </w:pPr>
      <w:r w:rsidRPr="0096354D">
        <w:rPr>
          <w:rFonts w:ascii="ˎ̥" w:hAnsi="ˎ̥"/>
          <w:sz w:val="24"/>
        </w:rPr>
        <w:t>近两年</w:t>
      </w:r>
      <w:r w:rsidRPr="0096354D">
        <w:rPr>
          <w:rFonts w:ascii="ˎ̥" w:hAnsi="ˎ̥" w:hint="eastAsia"/>
          <w:sz w:val="24"/>
        </w:rPr>
        <w:t>来</w:t>
      </w:r>
      <w:r w:rsidRPr="0096354D">
        <w:rPr>
          <w:rFonts w:ascii="ˎ̥" w:hAnsi="ˎ̥"/>
          <w:sz w:val="24"/>
        </w:rPr>
        <w:t>所投产品</w:t>
      </w:r>
      <w:r w:rsidRPr="0096354D">
        <w:rPr>
          <w:rFonts w:ascii="ˎ̥" w:hAnsi="ˎ̥" w:hint="eastAsia"/>
          <w:sz w:val="24"/>
        </w:rPr>
        <w:t>的</w:t>
      </w:r>
      <w:r w:rsidRPr="0096354D">
        <w:rPr>
          <w:rFonts w:ascii="ˎ̥" w:hAnsi="ˎ̥"/>
          <w:sz w:val="24"/>
        </w:rPr>
        <w:t>成功案例</w:t>
      </w:r>
      <w:r w:rsidRPr="0096354D">
        <w:rPr>
          <w:rFonts w:hAnsi="宋体" w:hint="eastAsia"/>
          <w:sz w:val="24"/>
          <w:szCs w:val="24"/>
        </w:rPr>
        <w:t>（合同复印件），合同原件带到开标现场备查。</w:t>
      </w:r>
    </w:p>
    <w:p w:rsidR="0006570C" w:rsidRPr="0096354D" w:rsidRDefault="0006570C">
      <w:pPr>
        <w:pStyle w:val="3"/>
        <w:spacing w:line="360" w:lineRule="auto"/>
        <w:rPr>
          <w:rFonts w:hAnsi="宋体"/>
        </w:rPr>
      </w:pPr>
      <w:bookmarkStart w:id="107" w:name="_Toc436922557"/>
      <w:r w:rsidRPr="0096354D">
        <w:rPr>
          <w:rFonts w:hAnsi="宋体" w:hint="eastAsia"/>
        </w:rPr>
        <w:t>4.其他</w:t>
      </w:r>
      <w:bookmarkEnd w:id="107"/>
    </w:p>
    <w:p w:rsidR="0006570C" w:rsidRPr="0096354D" w:rsidRDefault="0006570C">
      <w:pPr>
        <w:snapToGrid w:val="0"/>
        <w:spacing w:line="360" w:lineRule="auto"/>
        <w:ind w:firstLineChars="200" w:firstLine="480"/>
        <w:rPr>
          <w:rFonts w:hAnsi="宋体"/>
          <w:sz w:val="24"/>
          <w:szCs w:val="24"/>
        </w:rPr>
      </w:pPr>
      <w:r w:rsidRPr="0096354D">
        <w:rPr>
          <w:rFonts w:hAnsi="宋体" w:hint="eastAsia"/>
          <w:sz w:val="24"/>
          <w:szCs w:val="24"/>
        </w:rPr>
        <w:t>（企业资质证书、获奖证书等谈判供应商认为有必要提供的其它内容，格式自定）</w:t>
      </w:r>
    </w:p>
    <w:p w:rsidR="0006570C" w:rsidRPr="0096354D" w:rsidRDefault="0006570C">
      <w:pPr>
        <w:spacing w:line="360" w:lineRule="auto"/>
        <w:rPr>
          <w:rFonts w:hAnsi="宋体"/>
          <w:b/>
          <w:i/>
          <w:sz w:val="24"/>
          <w:szCs w:val="24"/>
        </w:rPr>
      </w:pPr>
    </w:p>
    <w:p w:rsidR="0006570C" w:rsidRPr="0096354D" w:rsidRDefault="0006570C">
      <w:pPr>
        <w:spacing w:line="360" w:lineRule="auto"/>
        <w:rPr>
          <w:rFonts w:hAnsi="宋体"/>
          <w:b/>
          <w:sz w:val="24"/>
          <w:szCs w:val="24"/>
        </w:rPr>
      </w:pPr>
      <w:r w:rsidRPr="0096354D">
        <w:rPr>
          <w:rFonts w:hAnsi="宋体" w:hint="eastAsia"/>
          <w:b/>
          <w:i/>
          <w:sz w:val="24"/>
          <w:szCs w:val="24"/>
        </w:rPr>
        <w:t>注：1、2、3、4项为必须提供的内容，须授权代表签字并加盖谈判供应商单位公章，未提供或未按要求提供将不能通过资格性审查。</w:t>
      </w:r>
    </w:p>
    <w:sectPr w:rsidR="0006570C" w:rsidRPr="0096354D"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AB" w:rsidRDefault="00D023AB">
      <w:r>
        <w:separator/>
      </w:r>
    </w:p>
  </w:endnote>
  <w:endnote w:type="continuationSeparator" w:id="1">
    <w:p w:rsidR="00D023AB" w:rsidRDefault="00D023A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E26CDE">
    <w:pPr>
      <w:pStyle w:val="af3"/>
      <w:framePr w:wrap="around" w:vAnchor="text" w:hAnchor="margin" w:xAlign="center" w:y="1"/>
      <w:rPr>
        <w:rStyle w:val="a5"/>
      </w:rPr>
    </w:pPr>
    <w:r>
      <w:fldChar w:fldCharType="begin"/>
    </w:r>
    <w:r w:rsidR="00BE00C9">
      <w:rPr>
        <w:rStyle w:val="a5"/>
      </w:rPr>
      <w:instrText xml:space="preserve">PAGE  </w:instrText>
    </w:r>
    <w:r>
      <w:fldChar w:fldCharType="end"/>
    </w:r>
  </w:p>
  <w:p w:rsidR="00BE00C9" w:rsidRDefault="00BE00C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E26CDE">
    <w:pPr>
      <w:pStyle w:val="af3"/>
      <w:framePr w:wrap="around" w:vAnchor="text" w:hAnchor="margin" w:xAlign="center" w:y="1"/>
      <w:rPr>
        <w:rStyle w:val="a5"/>
      </w:rPr>
    </w:pPr>
    <w:r>
      <w:fldChar w:fldCharType="begin"/>
    </w:r>
    <w:r w:rsidR="00BE00C9">
      <w:rPr>
        <w:rStyle w:val="a5"/>
      </w:rPr>
      <w:instrText xml:space="preserve">PAGE  </w:instrText>
    </w:r>
    <w:r>
      <w:fldChar w:fldCharType="separate"/>
    </w:r>
    <w:r w:rsidR="007B0977">
      <w:rPr>
        <w:rStyle w:val="a5"/>
        <w:noProof/>
      </w:rPr>
      <w:t>2</w:t>
    </w:r>
    <w:r>
      <w:fldChar w:fldCharType="end"/>
    </w:r>
  </w:p>
  <w:p w:rsidR="00BE00C9" w:rsidRDefault="00BE00C9">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E26CDE">
    <w:pPr>
      <w:pStyle w:val="af3"/>
      <w:framePr w:wrap="around" w:vAnchor="text" w:hAnchor="margin" w:xAlign="center" w:y="1"/>
      <w:rPr>
        <w:rStyle w:val="a5"/>
      </w:rPr>
    </w:pPr>
    <w:r>
      <w:fldChar w:fldCharType="begin"/>
    </w:r>
    <w:r w:rsidR="00BE00C9">
      <w:rPr>
        <w:rStyle w:val="a5"/>
      </w:rPr>
      <w:instrText xml:space="preserve">PAGE  </w:instrText>
    </w:r>
    <w:r>
      <w:fldChar w:fldCharType="separate"/>
    </w:r>
    <w:r w:rsidR="00BE00C9">
      <w:rPr>
        <w:rStyle w:val="a5"/>
      </w:rPr>
      <w:t>23</w:t>
    </w:r>
    <w:r>
      <w:fldChar w:fldCharType="end"/>
    </w:r>
  </w:p>
  <w:p w:rsidR="00BE00C9" w:rsidRDefault="00BE00C9">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E26CDE">
    <w:pPr>
      <w:pStyle w:val="af3"/>
      <w:framePr w:wrap="around" w:vAnchor="text" w:hAnchor="margin" w:xAlign="center" w:y="1"/>
      <w:rPr>
        <w:rStyle w:val="a5"/>
      </w:rPr>
    </w:pPr>
    <w:r>
      <w:fldChar w:fldCharType="begin"/>
    </w:r>
    <w:r w:rsidR="00BE00C9">
      <w:rPr>
        <w:rStyle w:val="a5"/>
      </w:rPr>
      <w:instrText xml:space="preserve">PAGE  </w:instrText>
    </w:r>
    <w:r>
      <w:fldChar w:fldCharType="separate"/>
    </w:r>
    <w:r w:rsidR="007B0977">
      <w:rPr>
        <w:rStyle w:val="a5"/>
        <w:noProof/>
      </w:rPr>
      <w:t>27</w:t>
    </w:r>
    <w:r>
      <w:fldChar w:fldCharType="end"/>
    </w:r>
  </w:p>
  <w:p w:rsidR="00BE00C9" w:rsidRDefault="00BE00C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AB" w:rsidRDefault="00D023AB">
      <w:r>
        <w:separator/>
      </w:r>
    </w:p>
  </w:footnote>
  <w:footnote w:type="continuationSeparator" w:id="1">
    <w:p w:rsidR="00D023AB" w:rsidRDefault="00D02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C168B1"/>
    <w:multiLevelType w:val="hybridMultilevel"/>
    <w:tmpl w:val="C2E2111C"/>
    <w:lvl w:ilvl="0" w:tplc="2742605A">
      <w:start w:val="1"/>
      <w:numFmt w:val="decimal"/>
      <w:lvlText w:val="%1、"/>
      <w:lvlJc w:val="left"/>
      <w:pPr>
        <w:ind w:left="710" w:hanging="51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B791D9F"/>
    <w:multiLevelType w:val="hybridMultilevel"/>
    <w:tmpl w:val="F4DAF660"/>
    <w:lvl w:ilvl="0" w:tplc="6D6889B8">
      <w:start w:val="1"/>
      <w:numFmt w:val="bullet"/>
      <w:lvlText w:val=""/>
      <w:lvlJc w:val="left"/>
      <w:pPr>
        <w:tabs>
          <w:tab w:val="num" w:pos="902"/>
        </w:tabs>
        <w:ind w:left="902" w:hanging="420"/>
      </w:pPr>
      <w:rPr>
        <w:rFonts w:ascii="Wingdings" w:hAnsi="Wingdings" w:hint="default"/>
      </w:rPr>
    </w:lvl>
    <w:lvl w:ilvl="1" w:tplc="5F781DF0">
      <w:start w:val="1"/>
      <w:numFmt w:val="bullet"/>
      <w:lvlText w:val=""/>
      <w:lvlJc w:val="left"/>
      <w:pPr>
        <w:tabs>
          <w:tab w:val="num" w:pos="840"/>
        </w:tabs>
        <w:ind w:left="840" w:hanging="420"/>
      </w:pPr>
      <w:rPr>
        <w:rFonts w:ascii="Wingdings" w:hAnsi="Wingdings" w:hint="default"/>
        <w:sz w:val="13"/>
        <w:szCs w:val="13"/>
      </w:rPr>
    </w:lvl>
    <w:lvl w:ilvl="2" w:tplc="0409000F">
      <w:start w:val="1"/>
      <w:numFmt w:val="decimal"/>
      <w:lvlText w:val="%3."/>
      <w:lvlJc w:val="left"/>
      <w:pPr>
        <w:tabs>
          <w:tab w:val="num" w:pos="1260"/>
        </w:tabs>
        <w:ind w:left="1260" w:hanging="420"/>
      </w:pPr>
      <w:rPr>
        <w:rFonts w:hint="default"/>
      </w:rPr>
    </w:lvl>
    <w:lvl w:ilvl="3" w:tplc="4ADA09E2">
      <w:start w:val="1"/>
      <w:numFmt w:val="decimal"/>
      <w:lvlText w:val="%4、"/>
      <w:lvlJc w:val="left"/>
      <w:pPr>
        <w:tabs>
          <w:tab w:val="num" w:pos="1620"/>
        </w:tabs>
        <w:ind w:left="1620" w:hanging="360"/>
      </w:pPr>
      <w:rPr>
        <w:rFont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197596"/>
    <w:multiLevelType w:val="hybridMultilevel"/>
    <w:tmpl w:val="887C7F38"/>
    <w:lvl w:ilvl="0" w:tplc="40B256FC">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F90D79"/>
    <w:multiLevelType w:val="hybridMultilevel"/>
    <w:tmpl w:val="D13A298C"/>
    <w:lvl w:ilvl="0" w:tplc="B478EE54">
      <w:start w:val="1"/>
      <w:numFmt w:val="decimal"/>
      <w:lvlText w:val="%1、"/>
      <w:lvlJc w:val="left"/>
      <w:pPr>
        <w:ind w:left="1740" w:hanging="360"/>
      </w:pPr>
      <w:rPr>
        <w:rFonts w:hint="default"/>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num w:numId="1">
    <w:abstractNumId w:val="10"/>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5"/>
  </w:num>
  <w:num w:numId="10">
    <w:abstractNumId w:val="14"/>
  </w:num>
  <w:num w:numId="11">
    <w:abstractNumId w:val="6"/>
  </w:num>
  <w:num w:numId="12">
    <w:abstractNumId w:val="12"/>
  </w:num>
  <w:num w:numId="13">
    <w:abstractNumId w:val="4"/>
  </w:num>
  <w:num w:numId="14">
    <w:abstractNumId w:val="7"/>
  </w:num>
  <w:num w:numId="15">
    <w:abstractNumId w:val="11"/>
  </w:num>
  <w:num w:numId="16">
    <w:abstractNumId w:val="17"/>
  </w:num>
  <w:num w:numId="17">
    <w:abstractNumId w:val="9"/>
  </w:num>
  <w:num w:numId="18">
    <w:abstractNumId w:val="8"/>
  </w:num>
  <w:num w:numId="19">
    <w:abstractNumId w:val="13"/>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4ADF"/>
    <w:rsid w:val="0005501E"/>
    <w:rsid w:val="00063625"/>
    <w:rsid w:val="0006570C"/>
    <w:rsid w:val="000711DD"/>
    <w:rsid w:val="00075088"/>
    <w:rsid w:val="0007625E"/>
    <w:rsid w:val="000812AA"/>
    <w:rsid w:val="000846DE"/>
    <w:rsid w:val="000856A0"/>
    <w:rsid w:val="00086741"/>
    <w:rsid w:val="0008740B"/>
    <w:rsid w:val="00090DC8"/>
    <w:rsid w:val="00091E38"/>
    <w:rsid w:val="000A0BA8"/>
    <w:rsid w:val="000A2D68"/>
    <w:rsid w:val="000A70F3"/>
    <w:rsid w:val="000B79BF"/>
    <w:rsid w:val="000C27B6"/>
    <w:rsid w:val="000C42B8"/>
    <w:rsid w:val="000C5D77"/>
    <w:rsid w:val="000C7454"/>
    <w:rsid w:val="000C7A99"/>
    <w:rsid w:val="000D1D28"/>
    <w:rsid w:val="000D5D2C"/>
    <w:rsid w:val="000E0739"/>
    <w:rsid w:val="000E707C"/>
    <w:rsid w:val="0010319E"/>
    <w:rsid w:val="00104058"/>
    <w:rsid w:val="001070D5"/>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065C"/>
    <w:rsid w:val="00153AA0"/>
    <w:rsid w:val="00156F42"/>
    <w:rsid w:val="00162445"/>
    <w:rsid w:val="00164DC5"/>
    <w:rsid w:val="00171424"/>
    <w:rsid w:val="00181085"/>
    <w:rsid w:val="0018587F"/>
    <w:rsid w:val="00185A1C"/>
    <w:rsid w:val="00186031"/>
    <w:rsid w:val="00196CC8"/>
    <w:rsid w:val="001A7722"/>
    <w:rsid w:val="001B0A0C"/>
    <w:rsid w:val="001B3013"/>
    <w:rsid w:val="001B37C8"/>
    <w:rsid w:val="001B4B75"/>
    <w:rsid w:val="001B60F9"/>
    <w:rsid w:val="001B6246"/>
    <w:rsid w:val="001B6CFB"/>
    <w:rsid w:val="001C2CE0"/>
    <w:rsid w:val="001C4EAC"/>
    <w:rsid w:val="001D04B4"/>
    <w:rsid w:val="001D1033"/>
    <w:rsid w:val="0020605D"/>
    <w:rsid w:val="00207375"/>
    <w:rsid w:val="00211FEA"/>
    <w:rsid w:val="00217832"/>
    <w:rsid w:val="002222EB"/>
    <w:rsid w:val="00230806"/>
    <w:rsid w:val="00236265"/>
    <w:rsid w:val="002362AC"/>
    <w:rsid w:val="00241684"/>
    <w:rsid w:val="00244F54"/>
    <w:rsid w:val="00251473"/>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D51D8"/>
    <w:rsid w:val="002E1BB1"/>
    <w:rsid w:val="002E4945"/>
    <w:rsid w:val="002E7EB7"/>
    <w:rsid w:val="002F307E"/>
    <w:rsid w:val="00301E78"/>
    <w:rsid w:val="003033A8"/>
    <w:rsid w:val="00306954"/>
    <w:rsid w:val="003076BC"/>
    <w:rsid w:val="00311C5D"/>
    <w:rsid w:val="003138CD"/>
    <w:rsid w:val="00313935"/>
    <w:rsid w:val="003172AF"/>
    <w:rsid w:val="003243E0"/>
    <w:rsid w:val="00325860"/>
    <w:rsid w:val="003310D4"/>
    <w:rsid w:val="00344504"/>
    <w:rsid w:val="0035630D"/>
    <w:rsid w:val="0036230B"/>
    <w:rsid w:val="00363C1A"/>
    <w:rsid w:val="00366002"/>
    <w:rsid w:val="00370D7A"/>
    <w:rsid w:val="0037294F"/>
    <w:rsid w:val="003830BE"/>
    <w:rsid w:val="00384655"/>
    <w:rsid w:val="003853E1"/>
    <w:rsid w:val="003A2948"/>
    <w:rsid w:val="003B2555"/>
    <w:rsid w:val="003B774F"/>
    <w:rsid w:val="003C0497"/>
    <w:rsid w:val="003C084E"/>
    <w:rsid w:val="003C2999"/>
    <w:rsid w:val="003D2099"/>
    <w:rsid w:val="003E0D56"/>
    <w:rsid w:val="003F19F2"/>
    <w:rsid w:val="003F1C36"/>
    <w:rsid w:val="003F2DC0"/>
    <w:rsid w:val="003F6751"/>
    <w:rsid w:val="00402253"/>
    <w:rsid w:val="004063B8"/>
    <w:rsid w:val="00406F8E"/>
    <w:rsid w:val="004156C7"/>
    <w:rsid w:val="00420894"/>
    <w:rsid w:val="00426771"/>
    <w:rsid w:val="00426D09"/>
    <w:rsid w:val="00431CCB"/>
    <w:rsid w:val="004371DB"/>
    <w:rsid w:val="004443E2"/>
    <w:rsid w:val="00444CC1"/>
    <w:rsid w:val="00445A2F"/>
    <w:rsid w:val="00450B28"/>
    <w:rsid w:val="00454882"/>
    <w:rsid w:val="0045584D"/>
    <w:rsid w:val="00457861"/>
    <w:rsid w:val="00460293"/>
    <w:rsid w:val="00463824"/>
    <w:rsid w:val="004640FF"/>
    <w:rsid w:val="00484175"/>
    <w:rsid w:val="0048647D"/>
    <w:rsid w:val="004870EA"/>
    <w:rsid w:val="004915AA"/>
    <w:rsid w:val="004A0F91"/>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1780"/>
    <w:rsid w:val="005126CF"/>
    <w:rsid w:val="00516F6B"/>
    <w:rsid w:val="00522915"/>
    <w:rsid w:val="0052696C"/>
    <w:rsid w:val="00527BFE"/>
    <w:rsid w:val="0053344F"/>
    <w:rsid w:val="005367F4"/>
    <w:rsid w:val="00537DEB"/>
    <w:rsid w:val="005423B9"/>
    <w:rsid w:val="0054370C"/>
    <w:rsid w:val="00551871"/>
    <w:rsid w:val="00552BED"/>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2B4"/>
    <w:rsid w:val="005C7437"/>
    <w:rsid w:val="005D6DC1"/>
    <w:rsid w:val="005E1996"/>
    <w:rsid w:val="005E73DF"/>
    <w:rsid w:val="005F2359"/>
    <w:rsid w:val="005F2FBF"/>
    <w:rsid w:val="00600520"/>
    <w:rsid w:val="0060087B"/>
    <w:rsid w:val="006049D2"/>
    <w:rsid w:val="00604A93"/>
    <w:rsid w:val="00605CB4"/>
    <w:rsid w:val="006076B7"/>
    <w:rsid w:val="00611265"/>
    <w:rsid w:val="00611F1D"/>
    <w:rsid w:val="00613CB8"/>
    <w:rsid w:val="00621EBE"/>
    <w:rsid w:val="00621ECB"/>
    <w:rsid w:val="006231C0"/>
    <w:rsid w:val="00626D07"/>
    <w:rsid w:val="00642D4F"/>
    <w:rsid w:val="006472EB"/>
    <w:rsid w:val="006501E3"/>
    <w:rsid w:val="006527F9"/>
    <w:rsid w:val="00654B4A"/>
    <w:rsid w:val="006550AC"/>
    <w:rsid w:val="00655C9F"/>
    <w:rsid w:val="00657F11"/>
    <w:rsid w:val="00666F89"/>
    <w:rsid w:val="006706C4"/>
    <w:rsid w:val="00670836"/>
    <w:rsid w:val="00672630"/>
    <w:rsid w:val="00673557"/>
    <w:rsid w:val="00675648"/>
    <w:rsid w:val="006819E4"/>
    <w:rsid w:val="006836A9"/>
    <w:rsid w:val="0068495C"/>
    <w:rsid w:val="006901E9"/>
    <w:rsid w:val="006A0C4A"/>
    <w:rsid w:val="006A3D7A"/>
    <w:rsid w:val="006A7BA9"/>
    <w:rsid w:val="006A7CE9"/>
    <w:rsid w:val="006B033B"/>
    <w:rsid w:val="006B2390"/>
    <w:rsid w:val="006C0CB8"/>
    <w:rsid w:val="006C721D"/>
    <w:rsid w:val="006C7F7B"/>
    <w:rsid w:val="006E6970"/>
    <w:rsid w:val="006F5915"/>
    <w:rsid w:val="007066FD"/>
    <w:rsid w:val="00713F11"/>
    <w:rsid w:val="007144E5"/>
    <w:rsid w:val="007151CB"/>
    <w:rsid w:val="007231F3"/>
    <w:rsid w:val="007251DC"/>
    <w:rsid w:val="00725CC3"/>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0977"/>
    <w:rsid w:val="007B656D"/>
    <w:rsid w:val="007C203E"/>
    <w:rsid w:val="007C76C1"/>
    <w:rsid w:val="007D1EA0"/>
    <w:rsid w:val="007D308A"/>
    <w:rsid w:val="007E072B"/>
    <w:rsid w:val="007E0B32"/>
    <w:rsid w:val="007E1443"/>
    <w:rsid w:val="007E3708"/>
    <w:rsid w:val="007E486F"/>
    <w:rsid w:val="007E4A7D"/>
    <w:rsid w:val="007E544A"/>
    <w:rsid w:val="007E5B9E"/>
    <w:rsid w:val="007F0AF2"/>
    <w:rsid w:val="007F7227"/>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07C"/>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E5D18"/>
    <w:rsid w:val="008F31F7"/>
    <w:rsid w:val="008F5727"/>
    <w:rsid w:val="008F6DA8"/>
    <w:rsid w:val="008F705C"/>
    <w:rsid w:val="0090295F"/>
    <w:rsid w:val="00906C55"/>
    <w:rsid w:val="00910225"/>
    <w:rsid w:val="0091536E"/>
    <w:rsid w:val="00916A10"/>
    <w:rsid w:val="00920451"/>
    <w:rsid w:val="00920E8B"/>
    <w:rsid w:val="009247E8"/>
    <w:rsid w:val="00924EC9"/>
    <w:rsid w:val="009255F2"/>
    <w:rsid w:val="00925EAE"/>
    <w:rsid w:val="00935417"/>
    <w:rsid w:val="00940CFA"/>
    <w:rsid w:val="00940D3A"/>
    <w:rsid w:val="009469DA"/>
    <w:rsid w:val="0094716F"/>
    <w:rsid w:val="00951E9B"/>
    <w:rsid w:val="009613B4"/>
    <w:rsid w:val="009627D7"/>
    <w:rsid w:val="0096354D"/>
    <w:rsid w:val="00964EF9"/>
    <w:rsid w:val="00966F82"/>
    <w:rsid w:val="00967F86"/>
    <w:rsid w:val="009704AB"/>
    <w:rsid w:val="00971B31"/>
    <w:rsid w:val="00971D77"/>
    <w:rsid w:val="009745F1"/>
    <w:rsid w:val="00976CB6"/>
    <w:rsid w:val="00976CCD"/>
    <w:rsid w:val="009815FD"/>
    <w:rsid w:val="0098587F"/>
    <w:rsid w:val="00986EC9"/>
    <w:rsid w:val="0098779D"/>
    <w:rsid w:val="009935CF"/>
    <w:rsid w:val="009942E0"/>
    <w:rsid w:val="0099510C"/>
    <w:rsid w:val="009A023A"/>
    <w:rsid w:val="009A22F2"/>
    <w:rsid w:val="009A742F"/>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93C"/>
    <w:rsid w:val="009F6A8D"/>
    <w:rsid w:val="00A00254"/>
    <w:rsid w:val="00A03804"/>
    <w:rsid w:val="00A151E1"/>
    <w:rsid w:val="00A227D0"/>
    <w:rsid w:val="00A26AA0"/>
    <w:rsid w:val="00A26BDC"/>
    <w:rsid w:val="00A27FBC"/>
    <w:rsid w:val="00A301DD"/>
    <w:rsid w:val="00A375C4"/>
    <w:rsid w:val="00A37E06"/>
    <w:rsid w:val="00A40473"/>
    <w:rsid w:val="00A437C6"/>
    <w:rsid w:val="00A467BE"/>
    <w:rsid w:val="00A5444D"/>
    <w:rsid w:val="00A5619F"/>
    <w:rsid w:val="00A60301"/>
    <w:rsid w:val="00A6137A"/>
    <w:rsid w:val="00A632BD"/>
    <w:rsid w:val="00A63E56"/>
    <w:rsid w:val="00A64F21"/>
    <w:rsid w:val="00A70E2F"/>
    <w:rsid w:val="00A73B15"/>
    <w:rsid w:val="00A81C4E"/>
    <w:rsid w:val="00A83758"/>
    <w:rsid w:val="00A83862"/>
    <w:rsid w:val="00A875FA"/>
    <w:rsid w:val="00A90B59"/>
    <w:rsid w:val="00A97F49"/>
    <w:rsid w:val="00AA3127"/>
    <w:rsid w:val="00AB6EB1"/>
    <w:rsid w:val="00AD1257"/>
    <w:rsid w:val="00AD2866"/>
    <w:rsid w:val="00AD764D"/>
    <w:rsid w:val="00AE2A85"/>
    <w:rsid w:val="00AE3C78"/>
    <w:rsid w:val="00AE469D"/>
    <w:rsid w:val="00AE79ED"/>
    <w:rsid w:val="00AF059F"/>
    <w:rsid w:val="00AF065B"/>
    <w:rsid w:val="00AF2698"/>
    <w:rsid w:val="00AF2B86"/>
    <w:rsid w:val="00AF563B"/>
    <w:rsid w:val="00B00F9F"/>
    <w:rsid w:val="00B017FC"/>
    <w:rsid w:val="00B06EB2"/>
    <w:rsid w:val="00B1169A"/>
    <w:rsid w:val="00B143C5"/>
    <w:rsid w:val="00B21FFF"/>
    <w:rsid w:val="00B255AA"/>
    <w:rsid w:val="00B27D1F"/>
    <w:rsid w:val="00B320CA"/>
    <w:rsid w:val="00B538FB"/>
    <w:rsid w:val="00B53F19"/>
    <w:rsid w:val="00B56E54"/>
    <w:rsid w:val="00B60153"/>
    <w:rsid w:val="00B619A1"/>
    <w:rsid w:val="00B726FA"/>
    <w:rsid w:val="00B73B1F"/>
    <w:rsid w:val="00B73BD8"/>
    <w:rsid w:val="00B77920"/>
    <w:rsid w:val="00B94C07"/>
    <w:rsid w:val="00B979DE"/>
    <w:rsid w:val="00BA07D0"/>
    <w:rsid w:val="00BA1F76"/>
    <w:rsid w:val="00BB0E54"/>
    <w:rsid w:val="00BB43F0"/>
    <w:rsid w:val="00BB5F81"/>
    <w:rsid w:val="00BC28DA"/>
    <w:rsid w:val="00BC4D70"/>
    <w:rsid w:val="00BD462A"/>
    <w:rsid w:val="00BD5AB7"/>
    <w:rsid w:val="00BD7D27"/>
    <w:rsid w:val="00BE00C9"/>
    <w:rsid w:val="00BE079E"/>
    <w:rsid w:val="00BE3858"/>
    <w:rsid w:val="00BF12D6"/>
    <w:rsid w:val="00BF6C9E"/>
    <w:rsid w:val="00C0169E"/>
    <w:rsid w:val="00C02408"/>
    <w:rsid w:val="00C02A35"/>
    <w:rsid w:val="00C044D2"/>
    <w:rsid w:val="00C04CC6"/>
    <w:rsid w:val="00C066EB"/>
    <w:rsid w:val="00C07026"/>
    <w:rsid w:val="00C20005"/>
    <w:rsid w:val="00C219E9"/>
    <w:rsid w:val="00C221D9"/>
    <w:rsid w:val="00C24631"/>
    <w:rsid w:val="00C25AD9"/>
    <w:rsid w:val="00C34313"/>
    <w:rsid w:val="00C3757D"/>
    <w:rsid w:val="00C44E1B"/>
    <w:rsid w:val="00C46740"/>
    <w:rsid w:val="00C5529E"/>
    <w:rsid w:val="00C56B91"/>
    <w:rsid w:val="00C622C7"/>
    <w:rsid w:val="00C66F09"/>
    <w:rsid w:val="00C67779"/>
    <w:rsid w:val="00C70C28"/>
    <w:rsid w:val="00C76AB9"/>
    <w:rsid w:val="00C76D28"/>
    <w:rsid w:val="00C846EA"/>
    <w:rsid w:val="00C85FDB"/>
    <w:rsid w:val="00C875C1"/>
    <w:rsid w:val="00C92EBE"/>
    <w:rsid w:val="00C95266"/>
    <w:rsid w:val="00C95B29"/>
    <w:rsid w:val="00C95EBF"/>
    <w:rsid w:val="00C9781A"/>
    <w:rsid w:val="00CA02C7"/>
    <w:rsid w:val="00CA4D73"/>
    <w:rsid w:val="00CA6371"/>
    <w:rsid w:val="00CB343E"/>
    <w:rsid w:val="00CB3BFA"/>
    <w:rsid w:val="00CC1172"/>
    <w:rsid w:val="00CC27E2"/>
    <w:rsid w:val="00CC2E8F"/>
    <w:rsid w:val="00CC47A9"/>
    <w:rsid w:val="00CD1C49"/>
    <w:rsid w:val="00CE222C"/>
    <w:rsid w:val="00CE5E94"/>
    <w:rsid w:val="00CE65A9"/>
    <w:rsid w:val="00CE74EC"/>
    <w:rsid w:val="00CF113B"/>
    <w:rsid w:val="00D00086"/>
    <w:rsid w:val="00D015DF"/>
    <w:rsid w:val="00D023AB"/>
    <w:rsid w:val="00D04F37"/>
    <w:rsid w:val="00D07B60"/>
    <w:rsid w:val="00D11A8E"/>
    <w:rsid w:val="00D2012D"/>
    <w:rsid w:val="00D2075B"/>
    <w:rsid w:val="00D25A81"/>
    <w:rsid w:val="00D26352"/>
    <w:rsid w:val="00D27025"/>
    <w:rsid w:val="00D30271"/>
    <w:rsid w:val="00D3170E"/>
    <w:rsid w:val="00D330BF"/>
    <w:rsid w:val="00D33317"/>
    <w:rsid w:val="00D34340"/>
    <w:rsid w:val="00D36D05"/>
    <w:rsid w:val="00D5054B"/>
    <w:rsid w:val="00D51786"/>
    <w:rsid w:val="00D54D42"/>
    <w:rsid w:val="00D552FD"/>
    <w:rsid w:val="00D56433"/>
    <w:rsid w:val="00D62C44"/>
    <w:rsid w:val="00D6528B"/>
    <w:rsid w:val="00D745EA"/>
    <w:rsid w:val="00D82201"/>
    <w:rsid w:val="00D82A2E"/>
    <w:rsid w:val="00D83493"/>
    <w:rsid w:val="00D842AF"/>
    <w:rsid w:val="00D84FBC"/>
    <w:rsid w:val="00D905D7"/>
    <w:rsid w:val="00D91C00"/>
    <w:rsid w:val="00D9337C"/>
    <w:rsid w:val="00D94517"/>
    <w:rsid w:val="00D95661"/>
    <w:rsid w:val="00D95F2E"/>
    <w:rsid w:val="00D96284"/>
    <w:rsid w:val="00DA545E"/>
    <w:rsid w:val="00DA6BBF"/>
    <w:rsid w:val="00DA74FA"/>
    <w:rsid w:val="00DB7990"/>
    <w:rsid w:val="00DC0F5A"/>
    <w:rsid w:val="00DD0EE2"/>
    <w:rsid w:val="00DD2292"/>
    <w:rsid w:val="00DD23F6"/>
    <w:rsid w:val="00DD61A5"/>
    <w:rsid w:val="00DE19F5"/>
    <w:rsid w:val="00DF2885"/>
    <w:rsid w:val="00DF50D2"/>
    <w:rsid w:val="00E0302A"/>
    <w:rsid w:val="00E03522"/>
    <w:rsid w:val="00E044CB"/>
    <w:rsid w:val="00E04844"/>
    <w:rsid w:val="00E0547C"/>
    <w:rsid w:val="00E12DAB"/>
    <w:rsid w:val="00E204B1"/>
    <w:rsid w:val="00E21992"/>
    <w:rsid w:val="00E26604"/>
    <w:rsid w:val="00E2674E"/>
    <w:rsid w:val="00E26CDE"/>
    <w:rsid w:val="00E3093E"/>
    <w:rsid w:val="00E31C9B"/>
    <w:rsid w:val="00E32279"/>
    <w:rsid w:val="00E414B0"/>
    <w:rsid w:val="00E47085"/>
    <w:rsid w:val="00E532D5"/>
    <w:rsid w:val="00E5477D"/>
    <w:rsid w:val="00E570C4"/>
    <w:rsid w:val="00E65EB4"/>
    <w:rsid w:val="00E6662A"/>
    <w:rsid w:val="00E73E9F"/>
    <w:rsid w:val="00E82972"/>
    <w:rsid w:val="00E94F20"/>
    <w:rsid w:val="00EA2CDF"/>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47D1E"/>
    <w:rsid w:val="00F522F4"/>
    <w:rsid w:val="00F53387"/>
    <w:rsid w:val="00F53719"/>
    <w:rsid w:val="00F54885"/>
    <w:rsid w:val="00F567C3"/>
    <w:rsid w:val="00F62A11"/>
    <w:rsid w:val="00F71B6D"/>
    <w:rsid w:val="00F8102B"/>
    <w:rsid w:val="00F8658C"/>
    <w:rsid w:val="00F95F36"/>
    <w:rsid w:val="00F96E18"/>
    <w:rsid w:val="00FA10CC"/>
    <w:rsid w:val="00FA43D6"/>
    <w:rsid w:val="00FB26CE"/>
    <w:rsid w:val="00FB64DB"/>
    <w:rsid w:val="00FB7502"/>
    <w:rsid w:val="00FC40D8"/>
    <w:rsid w:val="00FC5841"/>
    <w:rsid w:val="00FC5B89"/>
    <w:rsid w:val="00FC69A3"/>
    <w:rsid w:val="00FC6FAA"/>
    <w:rsid w:val="00FD0051"/>
    <w:rsid w:val="00FD2315"/>
    <w:rsid w:val="00FF3AD0"/>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qFormat/>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qFormat/>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qFormat/>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styleId="TOC">
    <w:name w:val="TOC Heading"/>
    <w:basedOn w:val="1"/>
    <w:next w:val="a"/>
    <w:uiPriority w:val="39"/>
    <w:semiHidden/>
    <w:unhideWhenUsed/>
    <w:qFormat/>
    <w:rsid w:val="00E12DAB"/>
    <w:pPr>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8A00D-005A-4687-85E0-565F33CB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2697</Words>
  <Characters>15377</Characters>
  <Application>Microsoft Office Word</Application>
  <DocSecurity>0</DocSecurity>
  <PresentationFormat/>
  <Lines>128</Lines>
  <Paragraphs>36</Paragraphs>
  <Slides>0</Slides>
  <Notes>0</Notes>
  <HiddenSlides>0</HiddenSlides>
  <MMClips>0</MMClips>
  <ScaleCrop>false</ScaleCrop>
  <Manager/>
  <Company>WWW.YlmF.CoM</Company>
  <LinksUpToDate>false</LinksUpToDate>
  <CharactersWithSpaces>18038</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4</cp:revision>
  <cp:lastPrinted>2015-12-04T01:08:00Z</cp:lastPrinted>
  <dcterms:created xsi:type="dcterms:W3CDTF">2015-12-08T03:03:00Z</dcterms:created>
  <dcterms:modified xsi:type="dcterms:W3CDTF">2015-12-08T03:05:00Z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