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Ansi="宋体"/>
          <w:b/>
          <w:sz w:val="72"/>
          <w:szCs w:val="72"/>
        </w:rPr>
      </w:pPr>
    </w:p>
    <w:p>
      <w:pPr>
        <w:spacing w:line="360" w:lineRule="auto"/>
        <w:jc w:val="center"/>
        <w:rPr>
          <w:rFonts w:hAnsi="宋体"/>
          <w:sz w:val="72"/>
          <w:szCs w:val="72"/>
        </w:rPr>
      </w:pPr>
      <w:r>
        <w:rPr>
          <w:rFonts w:hint="eastAsia" w:hAnsi="宋体"/>
          <w:sz w:val="72"/>
          <w:szCs w:val="72"/>
        </w:rPr>
        <w:t>南京审计大学</w:t>
      </w:r>
    </w:p>
    <w:p>
      <w:pPr>
        <w:spacing w:line="360" w:lineRule="auto"/>
        <w:jc w:val="center"/>
        <w:rPr>
          <w:rFonts w:hAnsi="宋体"/>
          <w:sz w:val="72"/>
          <w:szCs w:val="72"/>
        </w:rPr>
      </w:pPr>
    </w:p>
    <w:p>
      <w:pPr>
        <w:spacing w:line="360" w:lineRule="auto"/>
        <w:jc w:val="center"/>
        <w:rPr>
          <w:rFonts w:hAnsi="宋体"/>
          <w:sz w:val="72"/>
          <w:szCs w:val="72"/>
        </w:rPr>
      </w:pPr>
      <w:r>
        <w:rPr>
          <w:rFonts w:hint="eastAsia" w:hAnsi="宋体"/>
          <w:sz w:val="72"/>
          <w:szCs w:val="72"/>
        </w:rPr>
        <w:t>竞争性谈判采购文件</w:t>
      </w:r>
    </w:p>
    <w:p>
      <w:pPr>
        <w:spacing w:line="360" w:lineRule="auto"/>
        <w:jc w:val="center"/>
        <w:rPr>
          <w:rFonts w:hAnsi="宋体"/>
          <w:b/>
          <w:sz w:val="72"/>
          <w:szCs w:val="72"/>
        </w:rPr>
      </w:pPr>
    </w:p>
    <w:p>
      <w:pPr>
        <w:spacing w:line="360" w:lineRule="auto"/>
        <w:jc w:val="center"/>
        <w:rPr>
          <w:rFonts w:hAnsi="宋体"/>
          <w:b/>
          <w:sz w:val="72"/>
          <w:szCs w:val="72"/>
        </w:rPr>
      </w:pPr>
    </w:p>
    <w:p>
      <w:pPr>
        <w:spacing w:line="360" w:lineRule="auto"/>
        <w:jc w:val="center"/>
        <w:rPr>
          <w:rFonts w:hAnsi="宋体"/>
          <w:b/>
          <w:sz w:val="72"/>
          <w:szCs w:val="72"/>
        </w:rPr>
      </w:pPr>
    </w:p>
    <w:p>
      <w:pPr>
        <w:jc w:val="both"/>
        <w:rPr>
          <w:rFonts w:hAnsi="宋体"/>
          <w:sz w:val="32"/>
          <w:szCs w:val="36"/>
          <w:u w:val="single"/>
        </w:rPr>
      </w:pPr>
      <w:r>
        <w:rPr>
          <w:rFonts w:hint="eastAsia" w:hAnsi="宋体"/>
          <w:sz w:val="32"/>
          <w:szCs w:val="36"/>
        </w:rPr>
        <w:t xml:space="preserve">    采购项目：</w:t>
      </w:r>
      <w:r>
        <w:rPr>
          <w:rFonts w:hint="eastAsia" w:hAnsi="宋体"/>
          <w:sz w:val="32"/>
          <w:szCs w:val="36"/>
          <w:u w:val="single"/>
          <w:lang w:eastAsia="zh-CN"/>
        </w:rPr>
        <w:t>审计干部教育学院及体育健身中心电梯维保</w:t>
      </w:r>
      <w:r>
        <w:rPr>
          <w:rFonts w:hint="eastAsia" w:hAnsi="宋体" w:cs="宋体"/>
          <w:sz w:val="32"/>
          <w:szCs w:val="32"/>
          <w:u w:val="single"/>
        </w:rPr>
        <w:t xml:space="preserve">  </w:t>
      </w:r>
      <w:r>
        <w:rPr>
          <w:rFonts w:hint="eastAsia" w:hAnsi="宋体" w:cs="宋体"/>
          <w:sz w:val="24"/>
          <w:szCs w:val="24"/>
          <w:u w:val="single"/>
        </w:rPr>
        <w:t xml:space="preserve">  </w:t>
      </w:r>
      <w:r>
        <w:rPr>
          <w:rFonts w:hint="eastAsia" w:hAnsi="宋体" w:cs="宋体"/>
          <w:sz w:val="24"/>
          <w:szCs w:val="24"/>
        </w:rPr>
        <w:t xml:space="preserve">                </w:t>
      </w:r>
    </w:p>
    <w:p>
      <w:pPr>
        <w:ind w:firstLine="640" w:firstLineChars="200"/>
        <w:rPr>
          <w:rFonts w:hAnsi="宋体"/>
          <w:sz w:val="32"/>
          <w:szCs w:val="36"/>
          <w:u w:val="single"/>
        </w:rPr>
      </w:pPr>
      <w:r>
        <w:rPr>
          <w:rFonts w:hint="eastAsia" w:hAnsi="宋体"/>
          <w:sz w:val="32"/>
          <w:szCs w:val="36"/>
        </w:rPr>
        <w:t>采购编号：</w:t>
      </w:r>
      <w:r>
        <w:rPr>
          <w:rFonts w:hint="eastAsia" w:hAnsi="宋体"/>
          <w:sz w:val="32"/>
          <w:szCs w:val="36"/>
          <w:u w:val="single"/>
        </w:rPr>
        <w:t xml:space="preserve">    　      </w:t>
      </w:r>
      <w:r>
        <w:rPr>
          <w:rFonts w:hAnsi="宋体"/>
          <w:sz w:val="32"/>
          <w:szCs w:val="36"/>
          <w:u w:val="single"/>
        </w:rPr>
        <w:t>NSC2016-</w:t>
      </w:r>
      <w:r>
        <w:rPr>
          <w:rFonts w:hint="eastAsia" w:hAnsi="宋体"/>
          <w:sz w:val="32"/>
          <w:szCs w:val="36"/>
          <w:u w:val="single"/>
        </w:rPr>
        <w:t>0</w:t>
      </w:r>
      <w:r>
        <w:rPr>
          <w:rFonts w:hint="eastAsia" w:hAnsi="宋体"/>
          <w:sz w:val="32"/>
          <w:szCs w:val="36"/>
          <w:u w:val="single"/>
          <w:lang w:val="en-US" w:eastAsia="zh-CN"/>
        </w:rPr>
        <w:t>55</w:t>
      </w:r>
      <w:r>
        <w:rPr>
          <w:rFonts w:hint="eastAsia" w:hAnsi="宋体"/>
          <w:sz w:val="32"/>
          <w:szCs w:val="36"/>
          <w:u w:val="single"/>
        </w:rPr>
        <w:t xml:space="preserve">    　    　</w:t>
      </w:r>
    </w:p>
    <w:p>
      <w:pPr>
        <w:ind w:firstLine="640" w:firstLineChars="200"/>
        <w:rPr>
          <w:rFonts w:hAnsi="宋体"/>
          <w:sz w:val="32"/>
          <w:szCs w:val="36"/>
          <w:u w:val="single"/>
        </w:rPr>
      </w:pPr>
      <w:r>
        <w:rPr>
          <w:rFonts w:hint="eastAsia" w:hAnsi="宋体"/>
          <w:sz w:val="32"/>
          <w:szCs w:val="36"/>
        </w:rPr>
        <w:t>采 购 人：</w:t>
      </w:r>
      <w:r>
        <w:rPr>
          <w:rFonts w:hint="eastAsia" w:hAnsi="宋体"/>
          <w:sz w:val="32"/>
          <w:szCs w:val="36"/>
          <w:u w:val="single"/>
        </w:rPr>
        <w:t xml:space="preserve">    　    　南京审计大学    　     </w:t>
      </w:r>
    </w:p>
    <w:p>
      <w:pPr>
        <w:ind w:firstLine="640" w:firstLineChars="200"/>
        <w:rPr>
          <w:rFonts w:hAnsi="宋体"/>
          <w:sz w:val="32"/>
        </w:rPr>
      </w:pPr>
      <w:r>
        <w:rPr>
          <w:rFonts w:hint="eastAsia" w:hAnsi="宋体"/>
          <w:sz w:val="32"/>
          <w:szCs w:val="36"/>
        </w:rPr>
        <w:t>日    期：</w:t>
      </w:r>
      <w:r>
        <w:rPr>
          <w:rFonts w:hint="eastAsia" w:hAnsi="宋体"/>
          <w:sz w:val="32"/>
          <w:szCs w:val="36"/>
          <w:u w:val="single"/>
        </w:rPr>
        <w:t xml:space="preserve">    　    </w:t>
      </w:r>
      <w:r>
        <w:rPr>
          <w:rFonts w:hint="eastAsia" w:hAnsi="宋体"/>
          <w:sz w:val="32"/>
          <w:szCs w:val="32"/>
          <w:u w:val="single"/>
        </w:rPr>
        <w:t>二○一</w:t>
      </w:r>
      <w:r>
        <w:rPr>
          <w:rFonts w:hint="eastAsia" w:hAnsi="宋体"/>
          <w:sz w:val="32"/>
          <w:szCs w:val="32"/>
          <w:u w:val="single"/>
          <w:lang w:val="en-US" w:eastAsia="zh-CN"/>
        </w:rPr>
        <w:t>七</w:t>
      </w:r>
      <w:r>
        <w:rPr>
          <w:rFonts w:hint="eastAsia" w:hAnsi="宋体"/>
          <w:sz w:val="32"/>
          <w:szCs w:val="32"/>
          <w:u w:val="single"/>
        </w:rPr>
        <w:t>年</w:t>
      </w:r>
      <w:r>
        <w:rPr>
          <w:rFonts w:hint="eastAsia" w:hAnsi="宋体"/>
          <w:sz w:val="32"/>
          <w:szCs w:val="32"/>
          <w:u w:val="single"/>
          <w:lang w:eastAsia="zh-CN"/>
        </w:rPr>
        <w:t>一</w:t>
      </w:r>
      <w:r>
        <w:rPr>
          <w:rFonts w:hint="eastAsia" w:hAnsi="宋体"/>
          <w:sz w:val="32"/>
          <w:szCs w:val="32"/>
          <w:u w:val="single"/>
        </w:rPr>
        <w:t>月</w:t>
      </w:r>
      <w:r>
        <w:rPr>
          <w:rFonts w:hint="eastAsia" w:hAnsi="宋体"/>
          <w:sz w:val="32"/>
          <w:szCs w:val="36"/>
          <w:u w:val="single"/>
        </w:rPr>
        <w:t xml:space="preserve">   　    </w:t>
      </w:r>
    </w:p>
    <w:p>
      <w:pPr>
        <w:spacing w:line="360" w:lineRule="auto"/>
        <w:jc w:val="center"/>
        <w:rPr>
          <w:rFonts w:hAnsi="宋体"/>
          <w:b/>
          <w:sz w:val="72"/>
          <w:szCs w:val="72"/>
        </w:rPr>
      </w:pPr>
    </w:p>
    <w:p>
      <w:pPr>
        <w:widowControl/>
        <w:autoSpaceDE/>
        <w:autoSpaceDN/>
        <w:adjustRightInd/>
        <w:rPr>
          <w:rFonts w:hAnsi="宋体"/>
          <w:b/>
          <w:sz w:val="44"/>
          <w:szCs w:val="44"/>
        </w:rPr>
      </w:pPr>
      <w:r>
        <w:rPr>
          <w:rFonts w:hAnsi="宋体"/>
          <w:b/>
          <w:sz w:val="44"/>
          <w:szCs w:val="44"/>
        </w:rPr>
        <w:br w:type="page"/>
      </w:r>
    </w:p>
    <w:p>
      <w:pPr>
        <w:spacing w:line="360" w:lineRule="auto"/>
        <w:jc w:val="center"/>
        <w:rPr>
          <w:rFonts w:hAnsi="宋体"/>
          <w:b/>
          <w:sz w:val="44"/>
          <w:szCs w:val="44"/>
        </w:rPr>
      </w:pPr>
    </w:p>
    <w:p>
      <w:pPr>
        <w:spacing w:line="360" w:lineRule="auto"/>
        <w:jc w:val="center"/>
        <w:rPr>
          <w:rFonts w:hAnsi="宋体"/>
          <w:b/>
          <w:sz w:val="44"/>
          <w:szCs w:val="44"/>
        </w:rPr>
      </w:pPr>
      <w:r>
        <w:rPr>
          <w:rFonts w:hint="eastAsia" w:hAnsi="宋体"/>
          <w:b/>
          <w:sz w:val="44"/>
          <w:szCs w:val="44"/>
        </w:rPr>
        <w:t>目  录</w:t>
      </w:r>
    </w:p>
    <w:p>
      <w:pPr>
        <w:pStyle w:val="30"/>
        <w:tabs>
          <w:tab w:val="right" w:leader="dot" w:pos="8312"/>
        </w:tabs>
      </w:pPr>
      <w:r>
        <w:rPr>
          <w:rStyle w:val="43"/>
        </w:rPr>
        <w:fldChar w:fldCharType="begin"/>
      </w:r>
      <w:r>
        <w:rPr>
          <w:rStyle w:val="43"/>
        </w:rPr>
        <w:instrText xml:space="preserve"> TOC \o "1-3" \h \z \u </w:instrText>
      </w:r>
      <w:r>
        <w:rPr>
          <w:rStyle w:val="43"/>
        </w:rPr>
        <w:fldChar w:fldCharType="separate"/>
      </w:r>
      <w:r>
        <w:fldChar w:fldCharType="begin"/>
      </w:r>
      <w:r>
        <w:instrText xml:space="preserve"> HYPERLINK \l _Toc18979 </w:instrText>
      </w:r>
      <w:r>
        <w:fldChar w:fldCharType="separate"/>
      </w:r>
      <w:r>
        <w:rPr>
          <w:rFonts w:hint="eastAsia" w:hAnsi="宋体"/>
        </w:rPr>
        <w:t>第一章  谈判供应商须知</w:t>
      </w:r>
      <w:r>
        <w:tab/>
      </w:r>
      <w:r>
        <w:fldChar w:fldCharType="begin"/>
      </w:r>
      <w:r>
        <w:instrText xml:space="preserve"> PAGEREF _Toc18979 </w:instrText>
      </w:r>
      <w:r>
        <w:fldChar w:fldCharType="separate"/>
      </w:r>
      <w:r>
        <w:t>3</w:t>
      </w:r>
      <w:r>
        <w:fldChar w:fldCharType="end"/>
      </w:r>
      <w:r>
        <w:fldChar w:fldCharType="end"/>
      </w:r>
    </w:p>
    <w:p>
      <w:pPr>
        <w:pStyle w:val="36"/>
        <w:tabs>
          <w:tab w:val="right" w:leader="dot" w:pos="8312"/>
          <w:tab w:val="clear" w:pos="8540"/>
        </w:tabs>
      </w:pPr>
      <w:r>
        <w:fldChar w:fldCharType="begin"/>
      </w:r>
      <w:r>
        <w:instrText xml:space="preserve"> HYPERLINK \l _Toc28228 </w:instrText>
      </w:r>
      <w:r>
        <w:fldChar w:fldCharType="separate"/>
      </w:r>
      <w:r>
        <w:rPr>
          <w:rFonts w:hint="eastAsia" w:ascii="宋体" w:hAnsi="宋体" w:eastAsia="宋体"/>
        </w:rPr>
        <w:t>前附表</w:t>
      </w:r>
      <w:r>
        <w:tab/>
      </w:r>
      <w:r>
        <w:fldChar w:fldCharType="begin"/>
      </w:r>
      <w:r>
        <w:instrText xml:space="preserve"> PAGEREF _Toc28228 </w:instrText>
      </w:r>
      <w:r>
        <w:fldChar w:fldCharType="separate"/>
      </w:r>
      <w:r>
        <w:t>3</w:t>
      </w:r>
      <w:r>
        <w:fldChar w:fldCharType="end"/>
      </w:r>
      <w:r>
        <w:fldChar w:fldCharType="end"/>
      </w:r>
    </w:p>
    <w:p>
      <w:pPr>
        <w:pStyle w:val="36"/>
        <w:tabs>
          <w:tab w:val="right" w:leader="dot" w:pos="8312"/>
          <w:tab w:val="clear" w:pos="8540"/>
        </w:tabs>
      </w:pPr>
      <w:r>
        <w:fldChar w:fldCharType="begin"/>
      </w:r>
      <w:r>
        <w:instrText xml:space="preserve"> HYPERLINK \l _Toc17028 </w:instrText>
      </w:r>
      <w:r>
        <w:fldChar w:fldCharType="separate"/>
      </w:r>
      <w:r>
        <w:rPr>
          <w:rFonts w:hint="default" w:ascii="宋体" w:hAnsi="宋体" w:eastAsia="宋体"/>
        </w:rPr>
        <w:t xml:space="preserve">一、 </w:t>
      </w:r>
      <w:r>
        <w:rPr>
          <w:rFonts w:hint="eastAsia" w:ascii="宋体" w:hAnsi="宋体" w:eastAsia="宋体"/>
        </w:rPr>
        <w:t>总则</w:t>
      </w:r>
      <w:r>
        <w:tab/>
      </w:r>
      <w:r>
        <w:fldChar w:fldCharType="begin"/>
      </w:r>
      <w:r>
        <w:instrText xml:space="preserve"> PAGEREF _Toc17028 </w:instrText>
      </w:r>
      <w:r>
        <w:fldChar w:fldCharType="separate"/>
      </w:r>
      <w:r>
        <w:t>4</w:t>
      </w:r>
      <w:r>
        <w:fldChar w:fldCharType="end"/>
      </w:r>
      <w:r>
        <w:fldChar w:fldCharType="end"/>
      </w:r>
    </w:p>
    <w:p>
      <w:pPr>
        <w:pStyle w:val="36"/>
        <w:tabs>
          <w:tab w:val="right" w:leader="dot" w:pos="8312"/>
          <w:tab w:val="clear" w:pos="8540"/>
        </w:tabs>
      </w:pPr>
      <w:r>
        <w:fldChar w:fldCharType="begin"/>
      </w:r>
      <w:r>
        <w:instrText xml:space="preserve"> HYPERLINK \l _Toc23759 </w:instrText>
      </w:r>
      <w:r>
        <w:fldChar w:fldCharType="separate"/>
      </w:r>
      <w:r>
        <w:rPr>
          <w:rFonts w:hint="eastAsia" w:ascii="宋体" w:hAnsi="宋体" w:eastAsia="宋体"/>
        </w:rPr>
        <w:t>1．适用范围</w:t>
      </w:r>
      <w:r>
        <w:tab/>
      </w:r>
      <w:r>
        <w:fldChar w:fldCharType="begin"/>
      </w:r>
      <w:r>
        <w:instrText xml:space="preserve"> PAGEREF _Toc23759 </w:instrText>
      </w:r>
      <w:r>
        <w:fldChar w:fldCharType="separate"/>
      </w:r>
      <w:r>
        <w:t>4</w:t>
      </w:r>
      <w:r>
        <w:fldChar w:fldCharType="end"/>
      </w:r>
      <w:r>
        <w:fldChar w:fldCharType="end"/>
      </w:r>
    </w:p>
    <w:p>
      <w:pPr>
        <w:pStyle w:val="36"/>
        <w:tabs>
          <w:tab w:val="right" w:leader="dot" w:pos="8312"/>
          <w:tab w:val="clear" w:pos="8540"/>
        </w:tabs>
      </w:pPr>
      <w:r>
        <w:fldChar w:fldCharType="begin"/>
      </w:r>
      <w:r>
        <w:instrText xml:space="preserve"> HYPERLINK \l _Toc32252 </w:instrText>
      </w:r>
      <w:r>
        <w:fldChar w:fldCharType="separate"/>
      </w:r>
      <w:r>
        <w:rPr>
          <w:rFonts w:hint="eastAsia" w:ascii="宋体" w:hAnsi="宋体" w:eastAsia="宋体"/>
        </w:rPr>
        <w:t>2．合格的谈判供应商</w:t>
      </w:r>
      <w:r>
        <w:tab/>
      </w:r>
      <w:r>
        <w:fldChar w:fldCharType="begin"/>
      </w:r>
      <w:r>
        <w:instrText xml:space="preserve"> PAGEREF _Toc32252 </w:instrText>
      </w:r>
      <w:r>
        <w:fldChar w:fldCharType="separate"/>
      </w:r>
      <w:r>
        <w:t>4</w:t>
      </w:r>
      <w:r>
        <w:fldChar w:fldCharType="end"/>
      </w:r>
      <w:r>
        <w:fldChar w:fldCharType="end"/>
      </w:r>
    </w:p>
    <w:p>
      <w:pPr>
        <w:pStyle w:val="36"/>
        <w:tabs>
          <w:tab w:val="right" w:leader="dot" w:pos="8312"/>
          <w:tab w:val="clear" w:pos="8540"/>
        </w:tabs>
      </w:pPr>
      <w:r>
        <w:fldChar w:fldCharType="begin"/>
      </w:r>
      <w:r>
        <w:instrText xml:space="preserve"> HYPERLINK \l _Toc27323 </w:instrText>
      </w:r>
      <w:r>
        <w:fldChar w:fldCharType="separate"/>
      </w:r>
      <w:r>
        <w:rPr>
          <w:rFonts w:hint="eastAsia" w:ascii="宋体" w:hAnsi="宋体" w:eastAsia="宋体"/>
        </w:rPr>
        <w:t>3．竞争性谈判费用</w:t>
      </w:r>
      <w:r>
        <w:tab/>
      </w:r>
      <w:r>
        <w:fldChar w:fldCharType="begin"/>
      </w:r>
      <w:r>
        <w:instrText xml:space="preserve"> PAGEREF _Toc27323 </w:instrText>
      </w:r>
      <w:r>
        <w:fldChar w:fldCharType="separate"/>
      </w:r>
      <w:r>
        <w:t>4</w:t>
      </w:r>
      <w:r>
        <w:fldChar w:fldCharType="end"/>
      </w:r>
      <w:r>
        <w:fldChar w:fldCharType="end"/>
      </w:r>
    </w:p>
    <w:p>
      <w:pPr>
        <w:pStyle w:val="36"/>
        <w:tabs>
          <w:tab w:val="right" w:leader="dot" w:pos="8312"/>
          <w:tab w:val="clear" w:pos="8540"/>
        </w:tabs>
      </w:pPr>
      <w:r>
        <w:fldChar w:fldCharType="begin"/>
      </w:r>
      <w:r>
        <w:instrText xml:space="preserve"> HYPERLINK \l _Toc4695 </w:instrText>
      </w:r>
      <w:r>
        <w:fldChar w:fldCharType="separate"/>
      </w:r>
      <w:r>
        <w:rPr>
          <w:rFonts w:hint="eastAsia" w:ascii="宋体" w:hAnsi="宋体" w:eastAsia="宋体"/>
        </w:rPr>
        <w:t>4．法律适用</w:t>
      </w:r>
      <w:r>
        <w:tab/>
      </w:r>
      <w:r>
        <w:fldChar w:fldCharType="begin"/>
      </w:r>
      <w:r>
        <w:instrText xml:space="preserve"> PAGEREF _Toc4695 </w:instrText>
      </w:r>
      <w:r>
        <w:fldChar w:fldCharType="separate"/>
      </w:r>
      <w:r>
        <w:t>4</w:t>
      </w:r>
      <w:r>
        <w:fldChar w:fldCharType="end"/>
      </w:r>
      <w:r>
        <w:fldChar w:fldCharType="end"/>
      </w:r>
    </w:p>
    <w:p>
      <w:pPr>
        <w:pStyle w:val="36"/>
        <w:tabs>
          <w:tab w:val="right" w:leader="dot" w:pos="8312"/>
          <w:tab w:val="clear" w:pos="8540"/>
        </w:tabs>
      </w:pPr>
      <w:r>
        <w:fldChar w:fldCharType="begin"/>
      </w:r>
      <w:r>
        <w:instrText xml:space="preserve"> HYPERLINK \l _Toc30186 </w:instrText>
      </w:r>
      <w:r>
        <w:fldChar w:fldCharType="separate"/>
      </w:r>
      <w:r>
        <w:rPr>
          <w:rFonts w:hint="eastAsia" w:ascii="宋体" w:hAnsi="宋体" w:eastAsia="宋体"/>
        </w:rPr>
        <w:t>5．谈判采购文件的约束力</w:t>
      </w:r>
      <w:r>
        <w:tab/>
      </w:r>
      <w:r>
        <w:fldChar w:fldCharType="begin"/>
      </w:r>
      <w:r>
        <w:instrText xml:space="preserve"> PAGEREF _Toc30186 </w:instrText>
      </w:r>
      <w:r>
        <w:fldChar w:fldCharType="separate"/>
      </w:r>
      <w:r>
        <w:t>5</w:t>
      </w:r>
      <w:r>
        <w:fldChar w:fldCharType="end"/>
      </w:r>
      <w:r>
        <w:fldChar w:fldCharType="end"/>
      </w:r>
    </w:p>
    <w:p>
      <w:pPr>
        <w:pStyle w:val="36"/>
        <w:tabs>
          <w:tab w:val="right" w:leader="dot" w:pos="8312"/>
          <w:tab w:val="clear" w:pos="8540"/>
        </w:tabs>
      </w:pPr>
      <w:r>
        <w:fldChar w:fldCharType="begin"/>
      </w:r>
      <w:r>
        <w:instrText xml:space="preserve"> HYPERLINK \l _Toc4138 </w:instrText>
      </w:r>
      <w:r>
        <w:fldChar w:fldCharType="separate"/>
      </w:r>
      <w:r>
        <w:rPr>
          <w:rFonts w:hint="eastAsia" w:ascii="宋体" w:hAnsi="宋体" w:eastAsia="宋体"/>
        </w:rPr>
        <w:t>二、谈判采购文件</w:t>
      </w:r>
      <w:r>
        <w:tab/>
      </w:r>
      <w:r>
        <w:fldChar w:fldCharType="begin"/>
      </w:r>
      <w:r>
        <w:instrText xml:space="preserve"> PAGEREF _Toc4138 </w:instrText>
      </w:r>
      <w:r>
        <w:fldChar w:fldCharType="separate"/>
      </w:r>
      <w:r>
        <w:t>5</w:t>
      </w:r>
      <w:r>
        <w:fldChar w:fldCharType="end"/>
      </w:r>
      <w:r>
        <w:fldChar w:fldCharType="end"/>
      </w:r>
    </w:p>
    <w:p>
      <w:pPr>
        <w:pStyle w:val="36"/>
        <w:tabs>
          <w:tab w:val="right" w:leader="dot" w:pos="8312"/>
          <w:tab w:val="clear" w:pos="8540"/>
        </w:tabs>
      </w:pPr>
      <w:r>
        <w:fldChar w:fldCharType="begin"/>
      </w:r>
      <w:r>
        <w:instrText xml:space="preserve"> HYPERLINK \l _Toc13804 </w:instrText>
      </w:r>
      <w:r>
        <w:fldChar w:fldCharType="separate"/>
      </w:r>
      <w:r>
        <w:rPr>
          <w:rFonts w:hint="eastAsia" w:ascii="宋体" w:hAnsi="宋体" w:eastAsia="宋体"/>
        </w:rPr>
        <w:t>6．谈判采购文件的组成</w:t>
      </w:r>
      <w:r>
        <w:tab/>
      </w:r>
      <w:r>
        <w:fldChar w:fldCharType="begin"/>
      </w:r>
      <w:r>
        <w:instrText xml:space="preserve"> PAGEREF _Toc13804 </w:instrText>
      </w:r>
      <w:r>
        <w:fldChar w:fldCharType="separate"/>
      </w:r>
      <w:r>
        <w:t>5</w:t>
      </w:r>
      <w:r>
        <w:fldChar w:fldCharType="end"/>
      </w:r>
      <w:r>
        <w:fldChar w:fldCharType="end"/>
      </w:r>
    </w:p>
    <w:p>
      <w:pPr>
        <w:pStyle w:val="36"/>
        <w:tabs>
          <w:tab w:val="right" w:leader="dot" w:pos="8312"/>
          <w:tab w:val="clear" w:pos="8540"/>
        </w:tabs>
      </w:pPr>
      <w:r>
        <w:fldChar w:fldCharType="begin"/>
      </w:r>
      <w:r>
        <w:instrText xml:space="preserve"> HYPERLINK \l _Toc23762 </w:instrText>
      </w:r>
      <w:r>
        <w:fldChar w:fldCharType="separate"/>
      </w:r>
      <w:r>
        <w:rPr>
          <w:rFonts w:hint="eastAsia" w:ascii="宋体" w:hAnsi="宋体" w:eastAsia="宋体"/>
        </w:rPr>
        <w:t>7．谈判采购文件的澄清</w:t>
      </w:r>
      <w:r>
        <w:tab/>
      </w:r>
      <w:r>
        <w:fldChar w:fldCharType="begin"/>
      </w:r>
      <w:r>
        <w:instrText xml:space="preserve"> PAGEREF _Toc23762 </w:instrText>
      </w:r>
      <w:r>
        <w:fldChar w:fldCharType="separate"/>
      </w:r>
      <w:r>
        <w:t>5</w:t>
      </w:r>
      <w:r>
        <w:fldChar w:fldCharType="end"/>
      </w:r>
      <w:r>
        <w:fldChar w:fldCharType="end"/>
      </w:r>
    </w:p>
    <w:p>
      <w:pPr>
        <w:pStyle w:val="36"/>
        <w:tabs>
          <w:tab w:val="right" w:leader="dot" w:pos="8312"/>
          <w:tab w:val="clear" w:pos="8540"/>
        </w:tabs>
      </w:pPr>
      <w:r>
        <w:fldChar w:fldCharType="begin"/>
      </w:r>
      <w:r>
        <w:instrText xml:space="preserve"> HYPERLINK \l _Toc32399 </w:instrText>
      </w:r>
      <w:r>
        <w:fldChar w:fldCharType="separate"/>
      </w:r>
      <w:r>
        <w:rPr>
          <w:rFonts w:hint="eastAsia" w:ascii="宋体" w:hAnsi="宋体" w:eastAsia="宋体"/>
        </w:rPr>
        <w:t>8．谈判采购文件的更正或补充</w:t>
      </w:r>
      <w:r>
        <w:tab/>
      </w:r>
      <w:r>
        <w:fldChar w:fldCharType="begin"/>
      </w:r>
      <w:r>
        <w:instrText xml:space="preserve"> PAGEREF _Toc32399 </w:instrText>
      </w:r>
      <w:r>
        <w:fldChar w:fldCharType="separate"/>
      </w:r>
      <w:r>
        <w:t>5</w:t>
      </w:r>
      <w:r>
        <w:fldChar w:fldCharType="end"/>
      </w:r>
      <w:r>
        <w:fldChar w:fldCharType="end"/>
      </w:r>
    </w:p>
    <w:p>
      <w:pPr>
        <w:pStyle w:val="36"/>
        <w:tabs>
          <w:tab w:val="right" w:leader="dot" w:pos="8312"/>
          <w:tab w:val="clear" w:pos="8540"/>
        </w:tabs>
      </w:pPr>
      <w:r>
        <w:fldChar w:fldCharType="begin"/>
      </w:r>
      <w:r>
        <w:instrText xml:space="preserve"> HYPERLINK \l _Toc31034 </w:instrText>
      </w:r>
      <w:r>
        <w:fldChar w:fldCharType="separate"/>
      </w:r>
      <w:r>
        <w:rPr>
          <w:rFonts w:hint="eastAsia" w:ascii="宋体" w:hAnsi="宋体" w:eastAsia="宋体"/>
        </w:rPr>
        <w:t>三  谈判响应文件</w:t>
      </w:r>
      <w:r>
        <w:tab/>
      </w:r>
      <w:r>
        <w:fldChar w:fldCharType="begin"/>
      </w:r>
      <w:r>
        <w:instrText xml:space="preserve"> PAGEREF _Toc31034 </w:instrText>
      </w:r>
      <w:r>
        <w:fldChar w:fldCharType="separate"/>
      </w:r>
      <w:r>
        <w:t>6</w:t>
      </w:r>
      <w:r>
        <w:fldChar w:fldCharType="end"/>
      </w:r>
      <w:r>
        <w:fldChar w:fldCharType="end"/>
      </w:r>
    </w:p>
    <w:p>
      <w:pPr>
        <w:pStyle w:val="36"/>
        <w:tabs>
          <w:tab w:val="right" w:leader="dot" w:pos="8312"/>
          <w:tab w:val="clear" w:pos="8540"/>
        </w:tabs>
      </w:pPr>
      <w:r>
        <w:fldChar w:fldCharType="begin"/>
      </w:r>
      <w:r>
        <w:instrText xml:space="preserve"> HYPERLINK \l _Toc16386 </w:instrText>
      </w:r>
      <w:r>
        <w:fldChar w:fldCharType="separate"/>
      </w:r>
      <w:r>
        <w:rPr>
          <w:rFonts w:hint="eastAsia" w:ascii="宋体" w:hAnsi="宋体" w:eastAsia="宋体"/>
        </w:rPr>
        <w:t>9．谈判响应文件的语言及度量衡</w:t>
      </w:r>
      <w:r>
        <w:tab/>
      </w:r>
      <w:r>
        <w:fldChar w:fldCharType="begin"/>
      </w:r>
      <w:r>
        <w:instrText xml:space="preserve"> PAGEREF _Toc16386 </w:instrText>
      </w:r>
      <w:r>
        <w:fldChar w:fldCharType="separate"/>
      </w:r>
      <w:r>
        <w:t>6</w:t>
      </w:r>
      <w:r>
        <w:fldChar w:fldCharType="end"/>
      </w:r>
      <w:r>
        <w:fldChar w:fldCharType="end"/>
      </w:r>
    </w:p>
    <w:p>
      <w:pPr>
        <w:pStyle w:val="36"/>
        <w:tabs>
          <w:tab w:val="right" w:leader="dot" w:pos="8312"/>
          <w:tab w:val="clear" w:pos="8540"/>
        </w:tabs>
      </w:pPr>
      <w:r>
        <w:fldChar w:fldCharType="begin"/>
      </w:r>
      <w:r>
        <w:instrText xml:space="preserve"> HYPERLINK \l _Toc1027 </w:instrText>
      </w:r>
      <w:r>
        <w:fldChar w:fldCharType="separate"/>
      </w:r>
      <w:r>
        <w:rPr>
          <w:rFonts w:hint="eastAsia" w:ascii="宋体" w:hAnsi="宋体" w:eastAsia="宋体"/>
        </w:rPr>
        <w:t>10．谈判响应文件的组成</w:t>
      </w:r>
      <w:r>
        <w:tab/>
      </w:r>
      <w:r>
        <w:fldChar w:fldCharType="begin"/>
      </w:r>
      <w:r>
        <w:instrText xml:space="preserve"> PAGEREF _Toc1027 </w:instrText>
      </w:r>
      <w:r>
        <w:fldChar w:fldCharType="separate"/>
      </w:r>
      <w:r>
        <w:t>6</w:t>
      </w:r>
      <w:r>
        <w:fldChar w:fldCharType="end"/>
      </w:r>
      <w:r>
        <w:fldChar w:fldCharType="end"/>
      </w:r>
    </w:p>
    <w:p>
      <w:pPr>
        <w:pStyle w:val="36"/>
        <w:tabs>
          <w:tab w:val="right" w:leader="dot" w:pos="8312"/>
          <w:tab w:val="clear" w:pos="8540"/>
        </w:tabs>
      </w:pPr>
      <w:r>
        <w:fldChar w:fldCharType="begin"/>
      </w:r>
      <w:r>
        <w:instrText xml:space="preserve"> HYPERLINK \l _Toc30948 </w:instrText>
      </w:r>
      <w:r>
        <w:fldChar w:fldCharType="separate"/>
      </w:r>
      <w:r>
        <w:rPr>
          <w:rFonts w:hint="eastAsia" w:ascii="宋体" w:hAnsi="宋体" w:eastAsia="宋体"/>
        </w:rPr>
        <w:t>11．谈判报价</w:t>
      </w:r>
      <w:r>
        <w:tab/>
      </w:r>
      <w:r>
        <w:fldChar w:fldCharType="begin"/>
      </w:r>
      <w:r>
        <w:instrText xml:space="preserve"> PAGEREF _Toc30948 </w:instrText>
      </w:r>
      <w:r>
        <w:fldChar w:fldCharType="separate"/>
      </w:r>
      <w:r>
        <w:t>7</w:t>
      </w:r>
      <w:r>
        <w:fldChar w:fldCharType="end"/>
      </w:r>
      <w:r>
        <w:fldChar w:fldCharType="end"/>
      </w:r>
    </w:p>
    <w:p>
      <w:pPr>
        <w:pStyle w:val="36"/>
        <w:tabs>
          <w:tab w:val="right" w:leader="dot" w:pos="8312"/>
          <w:tab w:val="clear" w:pos="8540"/>
        </w:tabs>
      </w:pPr>
      <w:r>
        <w:fldChar w:fldCharType="begin"/>
      </w:r>
      <w:r>
        <w:instrText xml:space="preserve"> HYPERLINK \l _Toc31175 </w:instrText>
      </w:r>
      <w:r>
        <w:fldChar w:fldCharType="separate"/>
      </w:r>
      <w:r>
        <w:rPr>
          <w:rFonts w:hint="eastAsia" w:ascii="宋体" w:hAnsi="宋体" w:eastAsia="宋体"/>
        </w:rPr>
        <w:t>12 .谈判报价的货币</w:t>
      </w:r>
      <w:r>
        <w:tab/>
      </w:r>
      <w:r>
        <w:fldChar w:fldCharType="begin"/>
      </w:r>
      <w:r>
        <w:instrText xml:space="preserve"> PAGEREF _Toc31175 </w:instrText>
      </w:r>
      <w:r>
        <w:fldChar w:fldCharType="separate"/>
      </w:r>
      <w:r>
        <w:t>7</w:t>
      </w:r>
      <w:r>
        <w:fldChar w:fldCharType="end"/>
      </w:r>
      <w:r>
        <w:fldChar w:fldCharType="end"/>
      </w:r>
    </w:p>
    <w:p>
      <w:pPr>
        <w:pStyle w:val="36"/>
        <w:tabs>
          <w:tab w:val="right" w:leader="dot" w:pos="8312"/>
          <w:tab w:val="clear" w:pos="8540"/>
        </w:tabs>
      </w:pPr>
      <w:r>
        <w:fldChar w:fldCharType="begin"/>
      </w:r>
      <w:r>
        <w:instrText xml:space="preserve"> HYPERLINK \l _Toc12792 </w:instrText>
      </w:r>
      <w:r>
        <w:fldChar w:fldCharType="separate"/>
      </w:r>
      <w:r>
        <w:rPr>
          <w:rFonts w:hint="eastAsia" w:ascii="宋体" w:hAnsi="宋体" w:eastAsia="宋体"/>
        </w:rPr>
        <w:t>13 .竞争性谈判保证金</w:t>
      </w:r>
      <w:r>
        <w:tab/>
      </w:r>
      <w:r>
        <w:fldChar w:fldCharType="begin"/>
      </w:r>
      <w:r>
        <w:instrText xml:space="preserve"> PAGEREF _Toc12792 </w:instrText>
      </w:r>
      <w:r>
        <w:fldChar w:fldCharType="separate"/>
      </w:r>
      <w:r>
        <w:t>7</w:t>
      </w:r>
      <w:r>
        <w:fldChar w:fldCharType="end"/>
      </w:r>
      <w:r>
        <w:fldChar w:fldCharType="end"/>
      </w:r>
    </w:p>
    <w:p>
      <w:pPr>
        <w:pStyle w:val="36"/>
        <w:tabs>
          <w:tab w:val="right" w:leader="dot" w:pos="8312"/>
          <w:tab w:val="clear" w:pos="8540"/>
        </w:tabs>
      </w:pPr>
      <w:r>
        <w:fldChar w:fldCharType="begin"/>
      </w:r>
      <w:r>
        <w:instrText xml:space="preserve"> HYPERLINK \l _Toc3209 </w:instrText>
      </w:r>
      <w:r>
        <w:fldChar w:fldCharType="separate"/>
      </w:r>
      <w:r>
        <w:rPr>
          <w:rFonts w:hint="eastAsia" w:ascii="宋体" w:hAnsi="宋体" w:eastAsia="宋体"/>
        </w:rPr>
        <w:t>14．竞争性谈判有效期</w:t>
      </w:r>
      <w:r>
        <w:tab/>
      </w:r>
      <w:r>
        <w:fldChar w:fldCharType="begin"/>
      </w:r>
      <w:r>
        <w:instrText xml:space="preserve"> PAGEREF _Toc3209 </w:instrText>
      </w:r>
      <w:r>
        <w:fldChar w:fldCharType="separate"/>
      </w:r>
      <w:r>
        <w:t>8</w:t>
      </w:r>
      <w:r>
        <w:fldChar w:fldCharType="end"/>
      </w:r>
      <w:r>
        <w:fldChar w:fldCharType="end"/>
      </w:r>
    </w:p>
    <w:p>
      <w:pPr>
        <w:pStyle w:val="36"/>
        <w:tabs>
          <w:tab w:val="right" w:leader="dot" w:pos="8312"/>
          <w:tab w:val="clear" w:pos="8540"/>
        </w:tabs>
      </w:pPr>
      <w:r>
        <w:fldChar w:fldCharType="begin"/>
      </w:r>
      <w:r>
        <w:instrText xml:space="preserve"> HYPERLINK \l _Toc6233 </w:instrText>
      </w:r>
      <w:r>
        <w:fldChar w:fldCharType="separate"/>
      </w:r>
      <w:r>
        <w:rPr>
          <w:rFonts w:hint="eastAsia" w:ascii="宋体" w:hAnsi="宋体" w:eastAsia="宋体"/>
        </w:rPr>
        <w:t>15．谈判响应文件的签署及形式</w:t>
      </w:r>
      <w:r>
        <w:tab/>
      </w:r>
      <w:r>
        <w:fldChar w:fldCharType="begin"/>
      </w:r>
      <w:r>
        <w:instrText xml:space="preserve"> PAGEREF _Toc6233 </w:instrText>
      </w:r>
      <w:r>
        <w:fldChar w:fldCharType="separate"/>
      </w:r>
      <w:r>
        <w:t>8</w:t>
      </w:r>
      <w:r>
        <w:fldChar w:fldCharType="end"/>
      </w:r>
      <w:r>
        <w:fldChar w:fldCharType="end"/>
      </w:r>
    </w:p>
    <w:p>
      <w:pPr>
        <w:pStyle w:val="36"/>
        <w:tabs>
          <w:tab w:val="right" w:leader="dot" w:pos="8312"/>
          <w:tab w:val="clear" w:pos="8540"/>
        </w:tabs>
      </w:pPr>
      <w:r>
        <w:fldChar w:fldCharType="begin"/>
      </w:r>
      <w:r>
        <w:instrText xml:space="preserve"> HYPERLINK \l _Toc29587 </w:instrText>
      </w:r>
      <w:r>
        <w:fldChar w:fldCharType="separate"/>
      </w:r>
      <w:r>
        <w:rPr>
          <w:rFonts w:hint="eastAsia" w:ascii="宋体" w:hAnsi="宋体" w:eastAsia="宋体"/>
        </w:rPr>
        <w:t>四  谈判响应文件的递交</w:t>
      </w:r>
      <w:r>
        <w:tab/>
      </w:r>
      <w:r>
        <w:fldChar w:fldCharType="begin"/>
      </w:r>
      <w:r>
        <w:instrText xml:space="preserve"> PAGEREF _Toc29587 </w:instrText>
      </w:r>
      <w:r>
        <w:fldChar w:fldCharType="separate"/>
      </w:r>
      <w:r>
        <w:t>8</w:t>
      </w:r>
      <w:r>
        <w:fldChar w:fldCharType="end"/>
      </w:r>
      <w:r>
        <w:fldChar w:fldCharType="end"/>
      </w:r>
    </w:p>
    <w:p>
      <w:pPr>
        <w:pStyle w:val="36"/>
        <w:tabs>
          <w:tab w:val="right" w:leader="dot" w:pos="8312"/>
          <w:tab w:val="clear" w:pos="8540"/>
        </w:tabs>
      </w:pPr>
      <w:r>
        <w:fldChar w:fldCharType="begin"/>
      </w:r>
      <w:r>
        <w:instrText xml:space="preserve"> HYPERLINK \l _Toc12892 </w:instrText>
      </w:r>
      <w:r>
        <w:fldChar w:fldCharType="separate"/>
      </w:r>
      <w:r>
        <w:rPr>
          <w:rFonts w:hint="eastAsia" w:ascii="宋体" w:hAnsi="宋体" w:eastAsia="宋体"/>
        </w:rPr>
        <w:t>16．谈判响应文件的密封及标记</w:t>
      </w:r>
      <w:r>
        <w:tab/>
      </w:r>
      <w:r>
        <w:fldChar w:fldCharType="begin"/>
      </w:r>
      <w:r>
        <w:instrText xml:space="preserve"> PAGEREF _Toc12892 </w:instrText>
      </w:r>
      <w:r>
        <w:fldChar w:fldCharType="separate"/>
      </w:r>
      <w:r>
        <w:t>8</w:t>
      </w:r>
      <w:r>
        <w:fldChar w:fldCharType="end"/>
      </w:r>
      <w:r>
        <w:fldChar w:fldCharType="end"/>
      </w:r>
    </w:p>
    <w:p>
      <w:pPr>
        <w:pStyle w:val="36"/>
        <w:tabs>
          <w:tab w:val="right" w:leader="dot" w:pos="8312"/>
          <w:tab w:val="clear" w:pos="8540"/>
        </w:tabs>
      </w:pPr>
      <w:r>
        <w:fldChar w:fldCharType="begin"/>
      </w:r>
      <w:r>
        <w:instrText xml:space="preserve"> HYPERLINK \l _Toc24396 </w:instrText>
      </w:r>
      <w:r>
        <w:fldChar w:fldCharType="separate"/>
      </w:r>
      <w:r>
        <w:rPr>
          <w:rFonts w:hint="eastAsia" w:ascii="宋体" w:hAnsi="宋体" w:eastAsia="宋体"/>
        </w:rPr>
        <w:t>17．竞争性谈判响应文件递交截止时间</w:t>
      </w:r>
      <w:r>
        <w:tab/>
      </w:r>
      <w:r>
        <w:fldChar w:fldCharType="begin"/>
      </w:r>
      <w:r>
        <w:instrText xml:space="preserve"> PAGEREF _Toc24396 </w:instrText>
      </w:r>
      <w:r>
        <w:fldChar w:fldCharType="separate"/>
      </w:r>
      <w:r>
        <w:t>9</w:t>
      </w:r>
      <w:r>
        <w:fldChar w:fldCharType="end"/>
      </w:r>
      <w:r>
        <w:fldChar w:fldCharType="end"/>
      </w:r>
    </w:p>
    <w:p>
      <w:pPr>
        <w:pStyle w:val="36"/>
        <w:tabs>
          <w:tab w:val="right" w:leader="dot" w:pos="8312"/>
          <w:tab w:val="clear" w:pos="8540"/>
        </w:tabs>
      </w:pPr>
      <w:r>
        <w:fldChar w:fldCharType="begin"/>
      </w:r>
      <w:r>
        <w:instrText xml:space="preserve"> HYPERLINK \l _Toc19593 </w:instrText>
      </w:r>
      <w:r>
        <w:fldChar w:fldCharType="separate"/>
      </w:r>
      <w:r>
        <w:rPr>
          <w:rFonts w:hint="eastAsia" w:ascii="宋体" w:hAnsi="宋体" w:eastAsia="宋体"/>
        </w:rPr>
        <w:t>18．迟交的谈判响应文件</w:t>
      </w:r>
      <w:r>
        <w:tab/>
      </w:r>
      <w:r>
        <w:fldChar w:fldCharType="begin"/>
      </w:r>
      <w:r>
        <w:instrText xml:space="preserve"> PAGEREF _Toc19593 </w:instrText>
      </w:r>
      <w:r>
        <w:fldChar w:fldCharType="separate"/>
      </w:r>
      <w:r>
        <w:t>9</w:t>
      </w:r>
      <w:r>
        <w:fldChar w:fldCharType="end"/>
      </w:r>
      <w:r>
        <w:fldChar w:fldCharType="end"/>
      </w:r>
    </w:p>
    <w:p>
      <w:pPr>
        <w:pStyle w:val="36"/>
        <w:tabs>
          <w:tab w:val="right" w:leader="dot" w:pos="8312"/>
          <w:tab w:val="clear" w:pos="8540"/>
        </w:tabs>
      </w:pPr>
      <w:r>
        <w:fldChar w:fldCharType="begin"/>
      </w:r>
      <w:r>
        <w:instrText xml:space="preserve"> HYPERLINK \l _Toc22742 </w:instrText>
      </w:r>
      <w:r>
        <w:fldChar w:fldCharType="separate"/>
      </w:r>
      <w:r>
        <w:rPr>
          <w:rFonts w:hint="eastAsia" w:ascii="宋体" w:hAnsi="宋体" w:eastAsia="宋体"/>
        </w:rPr>
        <w:t>19．谈判响应文件的修改和撤回</w:t>
      </w:r>
      <w:r>
        <w:tab/>
      </w:r>
      <w:r>
        <w:fldChar w:fldCharType="begin"/>
      </w:r>
      <w:r>
        <w:instrText xml:space="preserve"> PAGEREF _Toc22742 </w:instrText>
      </w:r>
      <w:r>
        <w:fldChar w:fldCharType="separate"/>
      </w:r>
      <w:r>
        <w:t>9</w:t>
      </w:r>
      <w:r>
        <w:fldChar w:fldCharType="end"/>
      </w:r>
      <w:r>
        <w:fldChar w:fldCharType="end"/>
      </w:r>
    </w:p>
    <w:p>
      <w:pPr>
        <w:pStyle w:val="36"/>
        <w:tabs>
          <w:tab w:val="right" w:leader="dot" w:pos="8312"/>
          <w:tab w:val="clear" w:pos="8540"/>
        </w:tabs>
      </w:pPr>
      <w:r>
        <w:fldChar w:fldCharType="begin"/>
      </w:r>
      <w:r>
        <w:instrText xml:space="preserve"> HYPERLINK \l _Toc26450 </w:instrText>
      </w:r>
      <w:r>
        <w:fldChar w:fldCharType="separate"/>
      </w:r>
      <w:r>
        <w:rPr>
          <w:rFonts w:hint="eastAsia" w:ascii="宋体" w:hAnsi="宋体" w:eastAsia="宋体"/>
        </w:rPr>
        <w:t>五  竞争性谈判及报价</w:t>
      </w:r>
      <w:r>
        <w:tab/>
      </w:r>
      <w:r>
        <w:fldChar w:fldCharType="begin"/>
      </w:r>
      <w:r>
        <w:instrText xml:space="preserve"> PAGEREF _Toc26450 </w:instrText>
      </w:r>
      <w:r>
        <w:fldChar w:fldCharType="separate"/>
      </w:r>
      <w:r>
        <w:t>10</w:t>
      </w:r>
      <w:r>
        <w:fldChar w:fldCharType="end"/>
      </w:r>
      <w:r>
        <w:fldChar w:fldCharType="end"/>
      </w:r>
    </w:p>
    <w:p>
      <w:pPr>
        <w:pStyle w:val="36"/>
        <w:tabs>
          <w:tab w:val="right" w:leader="dot" w:pos="8312"/>
          <w:tab w:val="clear" w:pos="8540"/>
        </w:tabs>
      </w:pPr>
      <w:r>
        <w:fldChar w:fldCharType="begin"/>
      </w:r>
      <w:r>
        <w:instrText xml:space="preserve"> HYPERLINK \l _Toc21355 </w:instrText>
      </w:r>
      <w:r>
        <w:fldChar w:fldCharType="separate"/>
      </w:r>
      <w:r>
        <w:rPr>
          <w:rFonts w:hint="eastAsia" w:ascii="宋体" w:hAnsi="宋体" w:eastAsia="宋体"/>
        </w:rPr>
        <w:t>20．竞争性谈判报价</w:t>
      </w:r>
      <w:r>
        <w:tab/>
      </w:r>
      <w:r>
        <w:fldChar w:fldCharType="begin"/>
      </w:r>
      <w:r>
        <w:instrText xml:space="preserve"> PAGEREF _Toc21355 </w:instrText>
      </w:r>
      <w:r>
        <w:fldChar w:fldCharType="separate"/>
      </w:r>
      <w:r>
        <w:t>10</w:t>
      </w:r>
      <w:r>
        <w:fldChar w:fldCharType="end"/>
      </w:r>
      <w:r>
        <w:fldChar w:fldCharType="end"/>
      </w:r>
    </w:p>
    <w:p>
      <w:pPr>
        <w:pStyle w:val="36"/>
        <w:tabs>
          <w:tab w:val="right" w:leader="dot" w:pos="8312"/>
          <w:tab w:val="clear" w:pos="8540"/>
        </w:tabs>
      </w:pPr>
      <w:r>
        <w:fldChar w:fldCharType="begin"/>
      </w:r>
      <w:r>
        <w:instrText xml:space="preserve"> HYPERLINK \l _Toc29541 </w:instrText>
      </w:r>
      <w:r>
        <w:fldChar w:fldCharType="separate"/>
      </w:r>
      <w:r>
        <w:rPr>
          <w:rFonts w:hint="eastAsia" w:ascii="宋体" w:hAnsi="宋体" w:eastAsia="宋体"/>
        </w:rPr>
        <w:t>21．对谈判响应文件的资格性审查和符合性审查</w:t>
      </w:r>
      <w:r>
        <w:tab/>
      </w:r>
      <w:r>
        <w:fldChar w:fldCharType="begin"/>
      </w:r>
      <w:r>
        <w:instrText xml:space="preserve"> PAGEREF _Toc29541 </w:instrText>
      </w:r>
      <w:r>
        <w:fldChar w:fldCharType="separate"/>
      </w:r>
      <w:r>
        <w:t>10</w:t>
      </w:r>
      <w:r>
        <w:fldChar w:fldCharType="end"/>
      </w:r>
      <w:r>
        <w:fldChar w:fldCharType="end"/>
      </w:r>
    </w:p>
    <w:p>
      <w:pPr>
        <w:pStyle w:val="36"/>
        <w:tabs>
          <w:tab w:val="right" w:leader="dot" w:pos="8312"/>
          <w:tab w:val="clear" w:pos="8540"/>
        </w:tabs>
      </w:pPr>
      <w:r>
        <w:fldChar w:fldCharType="begin"/>
      </w:r>
      <w:r>
        <w:instrText xml:space="preserve"> HYPERLINK \l _Toc9685 </w:instrText>
      </w:r>
      <w:r>
        <w:fldChar w:fldCharType="separate"/>
      </w:r>
      <w:r>
        <w:rPr>
          <w:rFonts w:hint="eastAsia" w:ascii="宋体" w:hAnsi="宋体" w:eastAsia="宋体"/>
        </w:rPr>
        <w:t>22. 具体谈判工作流程</w:t>
      </w:r>
      <w:r>
        <w:tab/>
      </w:r>
      <w:r>
        <w:fldChar w:fldCharType="begin"/>
      </w:r>
      <w:r>
        <w:instrText xml:space="preserve"> PAGEREF _Toc9685 </w:instrText>
      </w:r>
      <w:r>
        <w:fldChar w:fldCharType="separate"/>
      </w:r>
      <w:r>
        <w:t>11</w:t>
      </w:r>
      <w:r>
        <w:fldChar w:fldCharType="end"/>
      </w:r>
      <w:r>
        <w:fldChar w:fldCharType="end"/>
      </w:r>
    </w:p>
    <w:p>
      <w:pPr>
        <w:pStyle w:val="36"/>
        <w:tabs>
          <w:tab w:val="right" w:leader="dot" w:pos="8312"/>
          <w:tab w:val="clear" w:pos="8540"/>
        </w:tabs>
      </w:pPr>
      <w:r>
        <w:fldChar w:fldCharType="begin"/>
      </w:r>
      <w:r>
        <w:instrText xml:space="preserve"> HYPERLINK \l _Toc23003 </w:instrText>
      </w:r>
      <w:r>
        <w:fldChar w:fldCharType="separate"/>
      </w:r>
      <w:r>
        <w:rPr>
          <w:rFonts w:hint="eastAsia" w:ascii="宋体" w:hAnsi="宋体" w:eastAsia="宋体"/>
        </w:rPr>
        <w:t>23．谈判响应文件的澄清</w:t>
      </w:r>
      <w:r>
        <w:tab/>
      </w:r>
      <w:r>
        <w:fldChar w:fldCharType="begin"/>
      </w:r>
      <w:r>
        <w:instrText xml:space="preserve"> PAGEREF _Toc23003 </w:instrText>
      </w:r>
      <w:r>
        <w:fldChar w:fldCharType="separate"/>
      </w:r>
      <w:r>
        <w:t>12</w:t>
      </w:r>
      <w:r>
        <w:fldChar w:fldCharType="end"/>
      </w:r>
      <w:r>
        <w:fldChar w:fldCharType="end"/>
      </w:r>
    </w:p>
    <w:p>
      <w:pPr>
        <w:pStyle w:val="36"/>
        <w:tabs>
          <w:tab w:val="right" w:leader="dot" w:pos="8312"/>
          <w:tab w:val="clear" w:pos="8540"/>
        </w:tabs>
      </w:pPr>
      <w:r>
        <w:fldChar w:fldCharType="begin"/>
      </w:r>
      <w:r>
        <w:instrText xml:space="preserve"> HYPERLINK \l _Toc5238 </w:instrText>
      </w:r>
      <w:r>
        <w:fldChar w:fldCharType="separate"/>
      </w:r>
      <w:r>
        <w:rPr>
          <w:rFonts w:hint="eastAsia" w:ascii="宋体" w:hAnsi="宋体" w:eastAsia="宋体"/>
        </w:rPr>
        <w:t>24．确定成交供应商</w:t>
      </w:r>
      <w:r>
        <w:tab/>
      </w:r>
      <w:r>
        <w:fldChar w:fldCharType="begin"/>
      </w:r>
      <w:r>
        <w:instrText xml:space="preserve"> PAGEREF _Toc5238 </w:instrText>
      </w:r>
      <w:r>
        <w:fldChar w:fldCharType="separate"/>
      </w:r>
      <w:r>
        <w:t>12</w:t>
      </w:r>
      <w:r>
        <w:fldChar w:fldCharType="end"/>
      </w:r>
      <w:r>
        <w:fldChar w:fldCharType="end"/>
      </w:r>
    </w:p>
    <w:p>
      <w:pPr>
        <w:pStyle w:val="36"/>
        <w:tabs>
          <w:tab w:val="right" w:leader="dot" w:pos="8312"/>
          <w:tab w:val="clear" w:pos="8540"/>
        </w:tabs>
      </w:pPr>
      <w:r>
        <w:fldChar w:fldCharType="begin"/>
      </w:r>
      <w:r>
        <w:instrText xml:space="preserve"> HYPERLINK \l _Toc30351 </w:instrText>
      </w:r>
      <w:r>
        <w:fldChar w:fldCharType="separate"/>
      </w:r>
      <w:r>
        <w:rPr>
          <w:rFonts w:hint="eastAsia" w:ascii="宋体" w:hAnsi="宋体" w:eastAsia="宋体"/>
        </w:rPr>
        <w:t>25．谈判过程保密</w:t>
      </w:r>
      <w:r>
        <w:tab/>
      </w:r>
      <w:r>
        <w:fldChar w:fldCharType="begin"/>
      </w:r>
      <w:r>
        <w:instrText xml:space="preserve"> PAGEREF _Toc30351 </w:instrText>
      </w:r>
      <w:r>
        <w:fldChar w:fldCharType="separate"/>
      </w:r>
      <w:r>
        <w:t>12</w:t>
      </w:r>
      <w:r>
        <w:fldChar w:fldCharType="end"/>
      </w:r>
      <w:r>
        <w:fldChar w:fldCharType="end"/>
      </w:r>
    </w:p>
    <w:p>
      <w:pPr>
        <w:pStyle w:val="36"/>
        <w:tabs>
          <w:tab w:val="right" w:leader="dot" w:pos="8312"/>
          <w:tab w:val="clear" w:pos="8540"/>
        </w:tabs>
      </w:pPr>
      <w:r>
        <w:fldChar w:fldCharType="begin"/>
      </w:r>
      <w:r>
        <w:instrText xml:space="preserve"> HYPERLINK \l _Toc6327 </w:instrText>
      </w:r>
      <w:r>
        <w:fldChar w:fldCharType="separate"/>
      </w:r>
      <w:r>
        <w:rPr>
          <w:rFonts w:hint="eastAsia" w:ascii="宋体" w:hAnsi="宋体" w:eastAsia="宋体"/>
        </w:rPr>
        <w:t>26．谈判供应商不足三家的处理</w:t>
      </w:r>
      <w:r>
        <w:tab/>
      </w:r>
      <w:r>
        <w:fldChar w:fldCharType="begin"/>
      </w:r>
      <w:r>
        <w:instrText xml:space="preserve"> PAGEREF _Toc6327 </w:instrText>
      </w:r>
      <w:r>
        <w:fldChar w:fldCharType="separate"/>
      </w:r>
      <w:r>
        <w:t>13</w:t>
      </w:r>
      <w:r>
        <w:fldChar w:fldCharType="end"/>
      </w:r>
      <w:r>
        <w:fldChar w:fldCharType="end"/>
      </w:r>
    </w:p>
    <w:p>
      <w:pPr>
        <w:pStyle w:val="36"/>
        <w:tabs>
          <w:tab w:val="right" w:leader="dot" w:pos="8312"/>
          <w:tab w:val="clear" w:pos="8540"/>
        </w:tabs>
      </w:pPr>
      <w:r>
        <w:fldChar w:fldCharType="begin"/>
      </w:r>
      <w:r>
        <w:instrText xml:space="preserve"> HYPERLINK \l _Toc7767 </w:instrText>
      </w:r>
      <w:r>
        <w:fldChar w:fldCharType="separate"/>
      </w:r>
      <w:r>
        <w:rPr>
          <w:rFonts w:hint="eastAsia" w:ascii="宋体" w:hAnsi="宋体" w:eastAsia="宋体"/>
        </w:rPr>
        <w:t>六  确定成交供应商及签约</w:t>
      </w:r>
      <w:r>
        <w:tab/>
      </w:r>
      <w:r>
        <w:fldChar w:fldCharType="begin"/>
      </w:r>
      <w:r>
        <w:instrText xml:space="preserve"> PAGEREF _Toc7767 </w:instrText>
      </w:r>
      <w:r>
        <w:fldChar w:fldCharType="separate"/>
      </w:r>
      <w:r>
        <w:t>13</w:t>
      </w:r>
      <w:r>
        <w:fldChar w:fldCharType="end"/>
      </w:r>
      <w:r>
        <w:fldChar w:fldCharType="end"/>
      </w:r>
    </w:p>
    <w:p>
      <w:pPr>
        <w:pStyle w:val="36"/>
        <w:tabs>
          <w:tab w:val="right" w:leader="dot" w:pos="8312"/>
          <w:tab w:val="clear" w:pos="8540"/>
        </w:tabs>
      </w:pPr>
      <w:r>
        <w:fldChar w:fldCharType="begin"/>
      </w:r>
      <w:r>
        <w:instrText xml:space="preserve"> HYPERLINK \l _Toc14558 </w:instrText>
      </w:r>
      <w:r>
        <w:fldChar w:fldCharType="separate"/>
      </w:r>
      <w:r>
        <w:rPr>
          <w:rFonts w:hint="eastAsia" w:ascii="宋体" w:hAnsi="宋体" w:eastAsia="宋体"/>
        </w:rPr>
        <w:t>27．确定成交供应商的原则</w:t>
      </w:r>
      <w:r>
        <w:tab/>
      </w:r>
      <w:r>
        <w:fldChar w:fldCharType="begin"/>
      </w:r>
      <w:r>
        <w:instrText xml:space="preserve"> PAGEREF _Toc14558 </w:instrText>
      </w:r>
      <w:r>
        <w:fldChar w:fldCharType="separate"/>
      </w:r>
      <w:r>
        <w:t>13</w:t>
      </w:r>
      <w:r>
        <w:fldChar w:fldCharType="end"/>
      </w:r>
      <w:r>
        <w:fldChar w:fldCharType="end"/>
      </w:r>
    </w:p>
    <w:p>
      <w:pPr>
        <w:pStyle w:val="36"/>
        <w:tabs>
          <w:tab w:val="right" w:leader="dot" w:pos="8312"/>
          <w:tab w:val="clear" w:pos="8540"/>
        </w:tabs>
      </w:pPr>
      <w:r>
        <w:fldChar w:fldCharType="begin"/>
      </w:r>
      <w:r>
        <w:instrText xml:space="preserve"> HYPERLINK \l _Toc22532 </w:instrText>
      </w:r>
      <w:r>
        <w:fldChar w:fldCharType="separate"/>
      </w:r>
      <w:r>
        <w:rPr>
          <w:rFonts w:hint="eastAsia" w:ascii="宋体" w:hAnsi="宋体" w:eastAsia="宋体"/>
        </w:rPr>
        <w:t>28. 质疑处理</w:t>
      </w:r>
      <w:r>
        <w:tab/>
      </w:r>
      <w:r>
        <w:fldChar w:fldCharType="begin"/>
      </w:r>
      <w:r>
        <w:instrText xml:space="preserve"> PAGEREF _Toc22532 </w:instrText>
      </w:r>
      <w:r>
        <w:fldChar w:fldCharType="separate"/>
      </w:r>
      <w:r>
        <w:t>13</w:t>
      </w:r>
      <w:r>
        <w:fldChar w:fldCharType="end"/>
      </w:r>
      <w:r>
        <w:fldChar w:fldCharType="end"/>
      </w:r>
    </w:p>
    <w:p>
      <w:pPr>
        <w:pStyle w:val="36"/>
        <w:tabs>
          <w:tab w:val="right" w:leader="dot" w:pos="8312"/>
          <w:tab w:val="clear" w:pos="8540"/>
        </w:tabs>
      </w:pPr>
      <w:r>
        <w:fldChar w:fldCharType="begin"/>
      </w:r>
      <w:r>
        <w:instrText xml:space="preserve"> HYPERLINK \l _Toc7060 </w:instrText>
      </w:r>
      <w:r>
        <w:fldChar w:fldCharType="separate"/>
      </w:r>
      <w:r>
        <w:rPr>
          <w:rFonts w:hint="eastAsia" w:ascii="宋体" w:hAnsi="宋体" w:eastAsia="宋体"/>
        </w:rPr>
        <w:t>29．签订合同</w:t>
      </w:r>
      <w:r>
        <w:tab/>
      </w:r>
      <w:r>
        <w:fldChar w:fldCharType="begin"/>
      </w:r>
      <w:r>
        <w:instrText xml:space="preserve"> PAGEREF _Toc7060 </w:instrText>
      </w:r>
      <w:r>
        <w:fldChar w:fldCharType="separate"/>
      </w:r>
      <w:r>
        <w:t>13</w:t>
      </w:r>
      <w:r>
        <w:fldChar w:fldCharType="end"/>
      </w:r>
      <w:r>
        <w:fldChar w:fldCharType="end"/>
      </w:r>
    </w:p>
    <w:p>
      <w:pPr>
        <w:pStyle w:val="30"/>
        <w:tabs>
          <w:tab w:val="right" w:leader="dot" w:pos="8312"/>
        </w:tabs>
      </w:pPr>
      <w:r>
        <w:fldChar w:fldCharType="begin"/>
      </w:r>
      <w:r>
        <w:instrText xml:space="preserve"> HYPERLINK \l _Toc26185 </w:instrText>
      </w:r>
      <w:r>
        <w:fldChar w:fldCharType="separate"/>
      </w:r>
      <w:r>
        <w:rPr>
          <w:rFonts w:hint="eastAsia" w:hAnsi="宋体"/>
        </w:rPr>
        <w:t>第二章  采购清单</w:t>
      </w:r>
      <w:r>
        <w:tab/>
      </w:r>
      <w:r>
        <w:fldChar w:fldCharType="begin"/>
      </w:r>
      <w:r>
        <w:instrText xml:space="preserve"> PAGEREF _Toc26185 </w:instrText>
      </w:r>
      <w:r>
        <w:fldChar w:fldCharType="separate"/>
      </w:r>
      <w:r>
        <w:t>15</w:t>
      </w:r>
      <w:r>
        <w:fldChar w:fldCharType="end"/>
      </w:r>
      <w:r>
        <w:fldChar w:fldCharType="end"/>
      </w:r>
    </w:p>
    <w:p>
      <w:pPr>
        <w:pStyle w:val="30"/>
        <w:tabs>
          <w:tab w:val="right" w:leader="dot" w:pos="8312"/>
        </w:tabs>
      </w:pPr>
      <w:r>
        <w:fldChar w:fldCharType="begin"/>
      </w:r>
      <w:r>
        <w:instrText xml:space="preserve"> HYPERLINK \l _Toc7337 </w:instrText>
      </w:r>
      <w:r>
        <w:fldChar w:fldCharType="separate"/>
      </w:r>
      <w:r>
        <w:rPr>
          <w:rFonts w:hAnsi="宋体"/>
          <w:szCs w:val="24"/>
        </w:rPr>
        <w:t xml:space="preserve">一、 </w:t>
      </w:r>
      <w:r>
        <w:rPr>
          <w:rFonts w:hint="eastAsia" w:hAnsi="宋体"/>
          <w:szCs w:val="24"/>
        </w:rPr>
        <w:t>项目概述</w:t>
      </w:r>
      <w:r>
        <w:tab/>
      </w:r>
      <w:r>
        <w:fldChar w:fldCharType="begin"/>
      </w:r>
      <w:r>
        <w:instrText xml:space="preserve"> PAGEREF _Toc7337 </w:instrText>
      </w:r>
      <w:r>
        <w:fldChar w:fldCharType="separate"/>
      </w:r>
      <w:r>
        <w:t>15</w:t>
      </w:r>
      <w:r>
        <w:fldChar w:fldCharType="end"/>
      </w:r>
      <w:r>
        <w:fldChar w:fldCharType="end"/>
      </w:r>
    </w:p>
    <w:p>
      <w:pPr>
        <w:pStyle w:val="30"/>
        <w:tabs>
          <w:tab w:val="right" w:leader="dot" w:pos="8312"/>
        </w:tabs>
      </w:pPr>
      <w:r>
        <w:fldChar w:fldCharType="begin"/>
      </w:r>
      <w:r>
        <w:instrText xml:space="preserve"> HYPERLINK \l _Toc29182 </w:instrText>
      </w:r>
      <w:r>
        <w:fldChar w:fldCharType="separate"/>
      </w:r>
      <w:r>
        <w:rPr>
          <w:rFonts w:hint="eastAsia" w:hAnsi="宋体"/>
        </w:rPr>
        <w:t>第四章  谈判响应文件格式</w:t>
      </w:r>
      <w:r>
        <w:tab/>
      </w:r>
      <w:r>
        <w:fldChar w:fldCharType="begin"/>
      </w:r>
      <w:r>
        <w:instrText xml:space="preserve"> PAGEREF _Toc29182 </w:instrText>
      </w:r>
      <w:r>
        <w:fldChar w:fldCharType="separate"/>
      </w:r>
      <w:r>
        <w:t>30</w:t>
      </w:r>
      <w:r>
        <w:fldChar w:fldCharType="end"/>
      </w:r>
      <w:r>
        <w:fldChar w:fldCharType="end"/>
      </w:r>
    </w:p>
    <w:p>
      <w:pPr>
        <w:pStyle w:val="36"/>
        <w:tabs>
          <w:tab w:val="right" w:leader="dot" w:pos="8312"/>
          <w:tab w:val="clear" w:pos="8540"/>
        </w:tabs>
      </w:pPr>
      <w:r>
        <w:fldChar w:fldCharType="begin"/>
      </w:r>
      <w:r>
        <w:instrText xml:space="preserve"> HYPERLINK \l _Toc5328 </w:instrText>
      </w:r>
      <w:r>
        <w:fldChar w:fldCharType="separate"/>
      </w:r>
      <w:r>
        <w:rPr>
          <w:rFonts w:hint="eastAsia" w:ascii="宋体" w:hAnsi="宋体" w:eastAsia="宋体"/>
        </w:rPr>
        <w:t>一、谈判函、谈判报价及项目相关文件</w:t>
      </w:r>
      <w:r>
        <w:tab/>
      </w:r>
      <w:r>
        <w:fldChar w:fldCharType="begin"/>
      </w:r>
      <w:r>
        <w:instrText xml:space="preserve"> PAGEREF _Toc5328 </w:instrText>
      </w:r>
      <w:r>
        <w:fldChar w:fldCharType="separate"/>
      </w:r>
      <w:r>
        <w:t>30</w:t>
      </w:r>
      <w:r>
        <w:fldChar w:fldCharType="end"/>
      </w:r>
      <w:r>
        <w:fldChar w:fldCharType="end"/>
      </w:r>
    </w:p>
    <w:p>
      <w:pPr>
        <w:pStyle w:val="23"/>
        <w:tabs>
          <w:tab w:val="right" w:leader="dot" w:pos="8312"/>
          <w:tab w:val="clear" w:pos="8540"/>
        </w:tabs>
      </w:pPr>
      <w:r>
        <w:fldChar w:fldCharType="begin"/>
      </w:r>
      <w:r>
        <w:instrText xml:space="preserve"> HYPERLINK \l _Toc24411 </w:instrText>
      </w:r>
      <w:r>
        <w:fldChar w:fldCharType="separate"/>
      </w:r>
      <w:r>
        <w:rPr>
          <w:rFonts w:hint="eastAsia" w:hAnsi="宋体"/>
          <w:kern w:val="2"/>
          <w:szCs w:val="30"/>
        </w:rPr>
        <w:t>1.竞争性谈判函</w:t>
      </w:r>
      <w:r>
        <w:tab/>
      </w:r>
      <w:r>
        <w:fldChar w:fldCharType="begin"/>
      </w:r>
      <w:r>
        <w:instrText xml:space="preserve"> PAGEREF _Toc24411 </w:instrText>
      </w:r>
      <w:r>
        <w:fldChar w:fldCharType="separate"/>
      </w:r>
      <w:r>
        <w:t>30</w:t>
      </w:r>
      <w:r>
        <w:fldChar w:fldCharType="end"/>
      </w:r>
      <w:r>
        <w:fldChar w:fldCharType="end"/>
      </w:r>
    </w:p>
    <w:p>
      <w:pPr>
        <w:pStyle w:val="23"/>
        <w:tabs>
          <w:tab w:val="right" w:leader="dot" w:pos="8312"/>
          <w:tab w:val="clear" w:pos="8540"/>
        </w:tabs>
      </w:pPr>
      <w:r>
        <w:fldChar w:fldCharType="begin"/>
      </w:r>
      <w:r>
        <w:instrText xml:space="preserve"> HYPERLINK \l _Toc21610 </w:instrText>
      </w:r>
      <w:r>
        <w:fldChar w:fldCharType="separate"/>
      </w:r>
      <w:r>
        <w:rPr>
          <w:rFonts w:hint="eastAsia" w:hAnsi="宋体"/>
        </w:rPr>
        <w:t>2. 报价一览表</w:t>
      </w:r>
      <w:r>
        <w:tab/>
      </w:r>
      <w:r>
        <w:fldChar w:fldCharType="begin"/>
      </w:r>
      <w:r>
        <w:instrText xml:space="preserve"> PAGEREF _Toc21610 </w:instrText>
      </w:r>
      <w:r>
        <w:fldChar w:fldCharType="separate"/>
      </w:r>
      <w:r>
        <w:t>31</w:t>
      </w:r>
      <w:r>
        <w:fldChar w:fldCharType="end"/>
      </w:r>
      <w:r>
        <w:fldChar w:fldCharType="end"/>
      </w:r>
    </w:p>
    <w:p>
      <w:pPr>
        <w:pStyle w:val="23"/>
        <w:tabs>
          <w:tab w:val="right" w:leader="dot" w:pos="8312"/>
          <w:tab w:val="clear" w:pos="8540"/>
        </w:tabs>
      </w:pPr>
      <w:r>
        <w:fldChar w:fldCharType="begin"/>
      </w:r>
      <w:r>
        <w:instrText xml:space="preserve"> HYPERLINK \l _Toc28185 </w:instrText>
      </w:r>
      <w:r>
        <w:fldChar w:fldCharType="separate"/>
      </w:r>
      <w:r>
        <w:rPr>
          <w:rFonts w:hint="eastAsia" w:hAnsi="宋体"/>
        </w:rPr>
        <w:t>3</w:t>
      </w:r>
      <w:r>
        <w:rPr>
          <w:rFonts w:hAnsi="宋体"/>
        </w:rPr>
        <w:t>.</w:t>
      </w:r>
      <w:r>
        <w:rPr>
          <w:rFonts w:hint="eastAsia" w:hAnsi="宋体"/>
        </w:rPr>
        <w:t>谈判</w:t>
      </w:r>
      <w:r>
        <w:rPr>
          <w:rFonts w:hAnsi="宋体"/>
        </w:rPr>
        <w:t>报价明细表</w:t>
      </w:r>
      <w:r>
        <w:tab/>
      </w:r>
      <w:r>
        <w:fldChar w:fldCharType="begin"/>
      </w:r>
      <w:r>
        <w:instrText xml:space="preserve"> PAGEREF _Toc28185 </w:instrText>
      </w:r>
      <w:r>
        <w:fldChar w:fldCharType="separate"/>
      </w:r>
      <w:r>
        <w:t>31</w:t>
      </w:r>
      <w:r>
        <w:fldChar w:fldCharType="end"/>
      </w:r>
      <w:r>
        <w:fldChar w:fldCharType="end"/>
      </w:r>
    </w:p>
    <w:p>
      <w:pPr>
        <w:pStyle w:val="23"/>
        <w:tabs>
          <w:tab w:val="right" w:leader="dot" w:pos="8312"/>
          <w:tab w:val="clear" w:pos="8540"/>
        </w:tabs>
      </w:pPr>
      <w:r>
        <w:fldChar w:fldCharType="begin"/>
      </w:r>
      <w:r>
        <w:instrText xml:space="preserve"> HYPERLINK \l _Toc4519 </w:instrText>
      </w:r>
      <w:r>
        <w:fldChar w:fldCharType="separate"/>
      </w:r>
      <w:r>
        <w:rPr>
          <w:rFonts w:hint="eastAsia" w:hAnsi="宋体"/>
        </w:rPr>
        <w:t>4.技术要求响应表</w:t>
      </w:r>
      <w:r>
        <w:tab/>
      </w:r>
      <w:r>
        <w:fldChar w:fldCharType="begin"/>
      </w:r>
      <w:r>
        <w:instrText xml:space="preserve"> PAGEREF _Toc4519 </w:instrText>
      </w:r>
      <w:r>
        <w:fldChar w:fldCharType="separate"/>
      </w:r>
      <w:r>
        <w:t>32</w:t>
      </w:r>
      <w:r>
        <w:fldChar w:fldCharType="end"/>
      </w:r>
      <w:r>
        <w:fldChar w:fldCharType="end"/>
      </w:r>
    </w:p>
    <w:p>
      <w:pPr>
        <w:pStyle w:val="23"/>
        <w:tabs>
          <w:tab w:val="right" w:leader="dot" w:pos="8312"/>
          <w:tab w:val="clear" w:pos="8540"/>
        </w:tabs>
      </w:pPr>
      <w:r>
        <w:fldChar w:fldCharType="begin"/>
      </w:r>
      <w:r>
        <w:instrText xml:space="preserve"> HYPERLINK \l _Toc930 </w:instrText>
      </w:r>
      <w:r>
        <w:fldChar w:fldCharType="separate"/>
      </w:r>
      <w:r>
        <w:rPr>
          <w:rFonts w:hint="eastAsia" w:hAnsi="宋体"/>
        </w:rPr>
        <w:t>5</w:t>
      </w:r>
      <w:r>
        <w:rPr>
          <w:rFonts w:hAnsi="宋体"/>
        </w:rPr>
        <w:t>.</w:t>
      </w:r>
      <w:r>
        <w:rPr>
          <w:rFonts w:hint="eastAsia" w:hAnsi="宋体"/>
        </w:rPr>
        <w:t>服务质量及服务承诺书</w:t>
      </w:r>
      <w:r>
        <w:tab/>
      </w:r>
      <w:r>
        <w:fldChar w:fldCharType="begin"/>
      </w:r>
      <w:r>
        <w:instrText xml:space="preserve"> PAGEREF _Toc930 </w:instrText>
      </w:r>
      <w:r>
        <w:fldChar w:fldCharType="separate"/>
      </w:r>
      <w:r>
        <w:t>32</w:t>
      </w:r>
      <w:r>
        <w:fldChar w:fldCharType="end"/>
      </w:r>
      <w:r>
        <w:fldChar w:fldCharType="end"/>
      </w:r>
    </w:p>
    <w:p>
      <w:pPr>
        <w:pStyle w:val="36"/>
        <w:tabs>
          <w:tab w:val="right" w:leader="dot" w:pos="8312"/>
          <w:tab w:val="clear" w:pos="8540"/>
        </w:tabs>
      </w:pPr>
      <w:r>
        <w:fldChar w:fldCharType="begin"/>
      </w:r>
      <w:r>
        <w:instrText xml:space="preserve"> HYPERLINK \l _Toc19569 </w:instrText>
      </w:r>
      <w:r>
        <w:fldChar w:fldCharType="separate"/>
      </w:r>
      <w:r>
        <w:rPr>
          <w:rFonts w:hint="eastAsia" w:ascii="宋体" w:hAnsi="宋体" w:eastAsia="宋体"/>
        </w:rPr>
        <w:t>二、资格证明文件</w:t>
      </w:r>
      <w:r>
        <w:tab/>
      </w:r>
      <w:r>
        <w:fldChar w:fldCharType="begin"/>
      </w:r>
      <w:r>
        <w:instrText xml:space="preserve"> PAGEREF _Toc19569 </w:instrText>
      </w:r>
      <w:r>
        <w:fldChar w:fldCharType="separate"/>
      </w:r>
      <w:r>
        <w:t>33</w:t>
      </w:r>
      <w:r>
        <w:fldChar w:fldCharType="end"/>
      </w:r>
      <w:r>
        <w:fldChar w:fldCharType="end"/>
      </w:r>
    </w:p>
    <w:p>
      <w:pPr>
        <w:pStyle w:val="23"/>
        <w:tabs>
          <w:tab w:val="right" w:leader="dot" w:pos="8312"/>
          <w:tab w:val="clear" w:pos="8540"/>
        </w:tabs>
      </w:pPr>
      <w:r>
        <w:fldChar w:fldCharType="begin"/>
      </w:r>
      <w:r>
        <w:instrText xml:space="preserve"> HYPERLINK \l _Toc14260 </w:instrText>
      </w:r>
      <w:r>
        <w:fldChar w:fldCharType="separate"/>
      </w:r>
      <w:r>
        <w:rPr>
          <w:rFonts w:hint="eastAsia" w:hAnsi="宋体"/>
        </w:rPr>
        <w:t>1.资质证书</w:t>
      </w:r>
      <w:r>
        <w:tab/>
      </w:r>
      <w:r>
        <w:fldChar w:fldCharType="begin"/>
      </w:r>
      <w:r>
        <w:instrText xml:space="preserve"> PAGEREF _Toc14260 </w:instrText>
      </w:r>
      <w:r>
        <w:fldChar w:fldCharType="separate"/>
      </w:r>
      <w:r>
        <w:t>33</w:t>
      </w:r>
      <w:r>
        <w:fldChar w:fldCharType="end"/>
      </w:r>
      <w:r>
        <w:fldChar w:fldCharType="end"/>
      </w:r>
    </w:p>
    <w:p>
      <w:pPr>
        <w:pStyle w:val="23"/>
        <w:tabs>
          <w:tab w:val="right" w:leader="dot" w:pos="8312"/>
          <w:tab w:val="clear" w:pos="8540"/>
        </w:tabs>
      </w:pPr>
      <w:r>
        <w:fldChar w:fldCharType="begin"/>
      </w:r>
      <w:r>
        <w:instrText xml:space="preserve"> HYPERLINK \l _Toc32520 </w:instrText>
      </w:r>
      <w:r>
        <w:fldChar w:fldCharType="separate"/>
      </w:r>
      <w:r>
        <w:rPr>
          <w:rFonts w:hint="eastAsia" w:hAnsi="宋体"/>
        </w:rPr>
        <w:t>2.法人授权委托书</w:t>
      </w:r>
      <w:r>
        <w:tab/>
      </w:r>
      <w:r>
        <w:fldChar w:fldCharType="begin"/>
      </w:r>
      <w:r>
        <w:instrText xml:space="preserve"> PAGEREF _Toc32520 </w:instrText>
      </w:r>
      <w:r>
        <w:fldChar w:fldCharType="separate"/>
      </w:r>
      <w:r>
        <w:t>33</w:t>
      </w:r>
      <w:r>
        <w:fldChar w:fldCharType="end"/>
      </w:r>
      <w:r>
        <w:fldChar w:fldCharType="end"/>
      </w:r>
    </w:p>
    <w:p>
      <w:pPr>
        <w:pStyle w:val="23"/>
        <w:tabs>
          <w:tab w:val="right" w:leader="dot" w:pos="8312"/>
          <w:tab w:val="clear" w:pos="8540"/>
        </w:tabs>
      </w:pPr>
      <w:r>
        <w:fldChar w:fldCharType="begin"/>
      </w:r>
      <w:r>
        <w:instrText xml:space="preserve"> HYPERLINK \l _Toc16162 </w:instrText>
      </w:r>
      <w:r>
        <w:fldChar w:fldCharType="separate"/>
      </w:r>
      <w:r>
        <w:rPr>
          <w:rFonts w:hint="eastAsia" w:hAnsi="宋体"/>
        </w:rPr>
        <w:t>3.其他</w:t>
      </w:r>
      <w:r>
        <w:tab/>
      </w:r>
      <w:r>
        <w:fldChar w:fldCharType="begin"/>
      </w:r>
      <w:r>
        <w:instrText xml:space="preserve"> PAGEREF _Toc16162 </w:instrText>
      </w:r>
      <w:r>
        <w:fldChar w:fldCharType="separate"/>
      </w:r>
      <w:r>
        <w:t>34</w:t>
      </w:r>
      <w:r>
        <w:fldChar w:fldCharType="end"/>
      </w:r>
      <w:r>
        <w:fldChar w:fldCharType="end"/>
      </w:r>
    </w:p>
    <w:p>
      <w:pPr>
        <w:pStyle w:val="36"/>
        <w:rPr>
          <w:rFonts w:hAnsi="宋体"/>
          <w:sz w:val="24"/>
          <w:szCs w:val="24"/>
        </w:rPr>
      </w:pPr>
      <w:r>
        <w:fldChar w:fldCharType="end"/>
      </w:r>
    </w:p>
    <w:p>
      <w:pPr>
        <w:widowControl/>
        <w:autoSpaceDE/>
        <w:autoSpaceDN/>
        <w:adjustRightInd/>
        <w:rPr>
          <w:rFonts w:hAnsi="宋体"/>
          <w:sz w:val="24"/>
          <w:szCs w:val="24"/>
        </w:rPr>
      </w:pPr>
      <w:r>
        <w:rPr>
          <w:rFonts w:hAnsi="宋体"/>
          <w:sz w:val="24"/>
          <w:szCs w:val="24"/>
        </w:rPr>
        <w:br w:type="page"/>
      </w:r>
    </w:p>
    <w:p>
      <w:pPr>
        <w:pStyle w:val="2"/>
        <w:spacing w:line="360" w:lineRule="auto"/>
        <w:jc w:val="center"/>
        <w:rPr>
          <w:rFonts w:hAnsi="宋体"/>
        </w:rPr>
      </w:pPr>
      <w:bookmarkStart w:id="0" w:name="_Toc13576"/>
      <w:bookmarkStart w:id="1" w:name="_Toc279409995"/>
      <w:bookmarkStart w:id="2" w:name="_Toc18979"/>
      <w:r>
        <w:rPr>
          <w:rFonts w:hint="eastAsia" w:hAnsi="宋体"/>
        </w:rPr>
        <w:t>第一章  谈判供应商须知</w:t>
      </w:r>
      <w:bookmarkEnd w:id="0"/>
      <w:bookmarkEnd w:id="1"/>
      <w:bookmarkEnd w:id="2"/>
    </w:p>
    <w:p>
      <w:pPr>
        <w:spacing w:line="360" w:lineRule="auto"/>
        <w:ind w:firstLine="490"/>
        <w:rPr>
          <w:rFonts w:hAnsi="宋体"/>
          <w:sz w:val="24"/>
          <w:szCs w:val="28"/>
        </w:rPr>
      </w:pPr>
      <w:r>
        <w:rPr>
          <w:rFonts w:hint="eastAsia" w:hAnsi="宋体"/>
          <w:sz w:val="24"/>
          <w:szCs w:val="28"/>
        </w:rPr>
        <w:t>我校拟对</w:t>
      </w:r>
      <w:r>
        <w:rPr>
          <w:rFonts w:hint="eastAsia" w:hAnsi="宋体"/>
          <w:sz w:val="24"/>
          <w:szCs w:val="28"/>
          <w:u w:val="single"/>
        </w:rPr>
        <w:t xml:space="preserve"> 审计干部教育学院及体育健身中心电梯维保</w:t>
      </w:r>
      <w:r>
        <w:rPr>
          <w:rFonts w:hint="eastAsia" w:hAnsi="宋体"/>
          <w:sz w:val="24"/>
          <w:szCs w:val="28"/>
        </w:rPr>
        <w:t>项目</w:t>
      </w:r>
      <w:r>
        <w:rPr>
          <w:rFonts w:hint="eastAsia" w:hAnsi="宋体"/>
          <w:sz w:val="24"/>
          <w:szCs w:val="28"/>
          <w:lang w:eastAsia="zh-CN"/>
        </w:rPr>
        <w:t>进行</w:t>
      </w:r>
      <w:r>
        <w:rPr>
          <w:rFonts w:hint="eastAsia" w:hAnsi="宋体"/>
          <w:sz w:val="24"/>
          <w:szCs w:val="28"/>
        </w:rPr>
        <w:t>采购，欢迎贵单位参加，并提请注意以下事项：</w:t>
      </w:r>
    </w:p>
    <w:p>
      <w:pPr>
        <w:pStyle w:val="3"/>
        <w:spacing w:line="360" w:lineRule="auto"/>
        <w:rPr>
          <w:rFonts w:ascii="宋体" w:hAnsi="宋体" w:eastAsia="宋体"/>
        </w:rPr>
      </w:pPr>
      <w:bookmarkStart w:id="3" w:name="_Toc13233"/>
      <w:bookmarkStart w:id="4" w:name="_Toc28228"/>
      <w:r>
        <w:rPr>
          <w:rFonts w:hint="eastAsia" w:ascii="宋体" w:hAnsi="宋体" w:eastAsia="宋体"/>
        </w:rPr>
        <w:t>前附表</w:t>
      </w:r>
      <w:bookmarkEnd w:id="3"/>
      <w:bookmarkEnd w:id="4"/>
    </w:p>
    <w:tbl>
      <w:tblPr>
        <w:tblStyle w:val="45"/>
        <w:tblW w:w="8847"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62"/>
        <w:gridCol w:w="6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661" w:type="dxa"/>
            <w:vAlign w:val="center"/>
          </w:tcPr>
          <w:p>
            <w:pPr>
              <w:spacing w:line="400" w:lineRule="exact"/>
              <w:jc w:val="both"/>
              <w:rPr>
                <w:rFonts w:hAnsi="宋体"/>
                <w:sz w:val="21"/>
                <w:szCs w:val="21"/>
              </w:rPr>
            </w:pPr>
            <w:r>
              <w:rPr>
                <w:rFonts w:hint="eastAsia" w:hAnsi="宋体"/>
                <w:sz w:val="21"/>
                <w:szCs w:val="21"/>
              </w:rPr>
              <w:t>序号</w:t>
            </w:r>
          </w:p>
        </w:tc>
        <w:tc>
          <w:tcPr>
            <w:tcW w:w="1562" w:type="dxa"/>
            <w:vAlign w:val="center"/>
          </w:tcPr>
          <w:p>
            <w:pPr>
              <w:spacing w:line="400" w:lineRule="exact"/>
              <w:jc w:val="both"/>
              <w:rPr>
                <w:rFonts w:hAnsi="宋体"/>
                <w:sz w:val="21"/>
                <w:szCs w:val="21"/>
              </w:rPr>
            </w:pPr>
            <w:r>
              <w:rPr>
                <w:rFonts w:hint="eastAsia" w:hAnsi="宋体"/>
                <w:sz w:val="21"/>
                <w:szCs w:val="21"/>
              </w:rPr>
              <w:t>项目</w:t>
            </w:r>
          </w:p>
        </w:tc>
        <w:tc>
          <w:tcPr>
            <w:tcW w:w="6624" w:type="dxa"/>
            <w:vAlign w:val="center"/>
          </w:tcPr>
          <w:p>
            <w:pPr>
              <w:spacing w:line="400" w:lineRule="exact"/>
              <w:jc w:val="both"/>
              <w:rPr>
                <w:rFonts w:hAnsi="宋体"/>
                <w:sz w:val="21"/>
                <w:szCs w:val="21"/>
              </w:rPr>
            </w:pPr>
            <w:r>
              <w:rPr>
                <w:rFonts w:hint="eastAsia" w:hAnsi="宋体"/>
                <w:sz w:val="21"/>
                <w:szCs w:val="21"/>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661" w:type="dxa"/>
            <w:vAlign w:val="center"/>
          </w:tcPr>
          <w:p>
            <w:pPr>
              <w:spacing w:line="400" w:lineRule="exact"/>
              <w:jc w:val="center"/>
              <w:rPr>
                <w:rFonts w:hAnsi="宋体"/>
                <w:sz w:val="21"/>
                <w:szCs w:val="21"/>
              </w:rPr>
            </w:pPr>
            <w:r>
              <w:rPr>
                <w:rFonts w:hint="eastAsia" w:hAnsi="宋体"/>
                <w:sz w:val="21"/>
                <w:szCs w:val="21"/>
              </w:rPr>
              <w:t>1</w:t>
            </w:r>
          </w:p>
        </w:tc>
        <w:tc>
          <w:tcPr>
            <w:tcW w:w="1562" w:type="dxa"/>
            <w:vAlign w:val="center"/>
          </w:tcPr>
          <w:p>
            <w:pPr>
              <w:spacing w:line="400" w:lineRule="exact"/>
              <w:jc w:val="both"/>
              <w:rPr>
                <w:rFonts w:hAnsi="宋体"/>
                <w:sz w:val="21"/>
                <w:szCs w:val="21"/>
              </w:rPr>
            </w:pPr>
            <w:r>
              <w:rPr>
                <w:rFonts w:hint="eastAsia" w:hAnsi="宋体"/>
                <w:sz w:val="21"/>
                <w:szCs w:val="21"/>
              </w:rPr>
              <w:t>项目名称</w:t>
            </w:r>
          </w:p>
        </w:tc>
        <w:tc>
          <w:tcPr>
            <w:tcW w:w="6624" w:type="dxa"/>
            <w:vAlign w:val="center"/>
          </w:tcPr>
          <w:p>
            <w:pPr>
              <w:spacing w:line="400" w:lineRule="exact"/>
              <w:jc w:val="both"/>
              <w:rPr>
                <w:rFonts w:hAnsi="宋体"/>
                <w:sz w:val="21"/>
                <w:szCs w:val="21"/>
              </w:rPr>
            </w:pPr>
            <w:r>
              <w:rPr>
                <w:rFonts w:hint="eastAsia" w:hAnsi="宋体"/>
                <w:sz w:val="21"/>
                <w:szCs w:val="21"/>
              </w:rPr>
              <w:t>审计干部教育学院及体育健身中心电梯维保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661" w:type="dxa"/>
            <w:vAlign w:val="center"/>
          </w:tcPr>
          <w:p>
            <w:pPr>
              <w:spacing w:line="400" w:lineRule="exact"/>
              <w:jc w:val="center"/>
              <w:rPr>
                <w:rFonts w:hAnsi="宋体"/>
                <w:sz w:val="21"/>
                <w:szCs w:val="21"/>
              </w:rPr>
            </w:pPr>
            <w:r>
              <w:rPr>
                <w:rFonts w:hint="eastAsia" w:hAnsi="宋体"/>
                <w:sz w:val="21"/>
                <w:szCs w:val="21"/>
              </w:rPr>
              <w:t>2</w:t>
            </w:r>
          </w:p>
        </w:tc>
        <w:tc>
          <w:tcPr>
            <w:tcW w:w="1562" w:type="dxa"/>
            <w:vAlign w:val="center"/>
          </w:tcPr>
          <w:p>
            <w:pPr>
              <w:spacing w:line="400" w:lineRule="exact"/>
              <w:jc w:val="both"/>
              <w:rPr>
                <w:rFonts w:hAnsi="宋体"/>
                <w:sz w:val="21"/>
                <w:szCs w:val="21"/>
              </w:rPr>
            </w:pPr>
            <w:r>
              <w:rPr>
                <w:rFonts w:hint="eastAsia" w:hAnsi="宋体"/>
                <w:sz w:val="21"/>
                <w:szCs w:val="21"/>
              </w:rPr>
              <w:t>采购人式</w:t>
            </w:r>
          </w:p>
        </w:tc>
        <w:tc>
          <w:tcPr>
            <w:tcW w:w="6624" w:type="dxa"/>
            <w:vAlign w:val="center"/>
          </w:tcPr>
          <w:p>
            <w:pPr>
              <w:spacing w:line="400" w:lineRule="exact"/>
              <w:jc w:val="both"/>
              <w:rPr>
                <w:rFonts w:hAnsi="宋体"/>
                <w:sz w:val="21"/>
                <w:szCs w:val="21"/>
              </w:rPr>
            </w:pPr>
            <w:r>
              <w:rPr>
                <w:rFonts w:hint="eastAsia" w:hAnsi="宋体"/>
                <w:sz w:val="21"/>
                <w:szCs w:val="21"/>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661" w:type="dxa"/>
            <w:vAlign w:val="center"/>
          </w:tcPr>
          <w:p>
            <w:pPr>
              <w:spacing w:line="400" w:lineRule="exact"/>
              <w:jc w:val="center"/>
              <w:rPr>
                <w:rFonts w:hAnsi="宋体"/>
                <w:sz w:val="21"/>
                <w:szCs w:val="21"/>
              </w:rPr>
            </w:pPr>
            <w:r>
              <w:rPr>
                <w:rFonts w:hint="eastAsia" w:hAnsi="宋体"/>
                <w:sz w:val="21"/>
                <w:szCs w:val="21"/>
              </w:rPr>
              <w:t>3</w:t>
            </w:r>
          </w:p>
        </w:tc>
        <w:tc>
          <w:tcPr>
            <w:tcW w:w="1562" w:type="dxa"/>
            <w:vAlign w:val="center"/>
          </w:tcPr>
          <w:p>
            <w:pPr>
              <w:spacing w:line="400" w:lineRule="exact"/>
              <w:jc w:val="both"/>
              <w:rPr>
                <w:rFonts w:hAnsi="宋体"/>
                <w:sz w:val="21"/>
                <w:szCs w:val="21"/>
              </w:rPr>
            </w:pPr>
            <w:r>
              <w:rPr>
                <w:rFonts w:hint="eastAsia" w:hAnsi="宋体"/>
                <w:sz w:val="21"/>
                <w:szCs w:val="21"/>
              </w:rPr>
              <w:t>采购编号</w:t>
            </w:r>
          </w:p>
        </w:tc>
        <w:tc>
          <w:tcPr>
            <w:tcW w:w="6624" w:type="dxa"/>
            <w:vAlign w:val="center"/>
          </w:tcPr>
          <w:p>
            <w:pPr>
              <w:spacing w:line="400" w:lineRule="exact"/>
              <w:jc w:val="both"/>
              <w:rPr>
                <w:rFonts w:hAnsi="宋体"/>
                <w:sz w:val="21"/>
                <w:szCs w:val="21"/>
              </w:rPr>
            </w:pPr>
            <w:r>
              <w:rPr>
                <w:rFonts w:hAnsi="宋体"/>
                <w:sz w:val="21"/>
                <w:szCs w:val="21"/>
              </w:rPr>
              <w:t>NSC2016-0</w:t>
            </w:r>
            <w:r>
              <w:rPr>
                <w:rFonts w:hint="eastAsia" w:hAnsi="宋体"/>
                <w:sz w:val="21"/>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61" w:type="dxa"/>
            <w:vAlign w:val="center"/>
          </w:tcPr>
          <w:p>
            <w:pPr>
              <w:spacing w:line="400" w:lineRule="exact"/>
              <w:ind w:right="102"/>
              <w:jc w:val="center"/>
              <w:rPr>
                <w:rFonts w:hAnsi="宋体"/>
                <w:sz w:val="21"/>
                <w:szCs w:val="21"/>
              </w:rPr>
            </w:pPr>
            <w:r>
              <w:rPr>
                <w:rFonts w:hint="eastAsia" w:hAnsi="宋体"/>
                <w:sz w:val="21"/>
                <w:szCs w:val="21"/>
              </w:rPr>
              <w:t>4</w:t>
            </w:r>
          </w:p>
        </w:tc>
        <w:tc>
          <w:tcPr>
            <w:tcW w:w="1562" w:type="dxa"/>
            <w:vAlign w:val="center"/>
          </w:tcPr>
          <w:p>
            <w:pPr>
              <w:spacing w:line="400" w:lineRule="exact"/>
              <w:ind w:right="102"/>
              <w:jc w:val="both"/>
              <w:rPr>
                <w:rFonts w:hAnsi="宋体"/>
                <w:sz w:val="21"/>
                <w:szCs w:val="21"/>
              </w:rPr>
            </w:pPr>
            <w:r>
              <w:rPr>
                <w:rFonts w:hint="eastAsia" w:hAnsi="宋体"/>
                <w:sz w:val="21"/>
                <w:szCs w:val="21"/>
              </w:rPr>
              <w:t>采购人</w:t>
            </w:r>
          </w:p>
        </w:tc>
        <w:tc>
          <w:tcPr>
            <w:tcW w:w="6624" w:type="dxa"/>
            <w:vAlign w:val="center"/>
          </w:tcPr>
          <w:p>
            <w:pPr>
              <w:spacing w:line="400" w:lineRule="exact"/>
              <w:jc w:val="both"/>
              <w:rPr>
                <w:rFonts w:hAnsi="宋体"/>
                <w:sz w:val="21"/>
                <w:szCs w:val="21"/>
              </w:rPr>
            </w:pPr>
            <w:r>
              <w:rPr>
                <w:rFonts w:hint="eastAsia" w:hAnsi="宋体"/>
                <w:sz w:val="21"/>
                <w:szCs w:val="21"/>
              </w:rPr>
              <w:t>南京审计大学</w:t>
            </w:r>
          </w:p>
          <w:p>
            <w:pPr>
              <w:spacing w:line="400" w:lineRule="exact"/>
              <w:jc w:val="both"/>
              <w:rPr>
                <w:rFonts w:hAnsi="宋体"/>
                <w:sz w:val="21"/>
                <w:szCs w:val="21"/>
              </w:rPr>
            </w:pPr>
            <w:r>
              <w:rPr>
                <w:rFonts w:hint="eastAsia" w:hAnsi="宋体"/>
                <w:sz w:val="21"/>
                <w:szCs w:val="21"/>
              </w:rPr>
              <w:t xml:space="preserve">项目负责人：赵老师 </w:t>
            </w:r>
            <w:r>
              <w:rPr>
                <w:rFonts w:hint="eastAsia" w:hAnsi="宋体"/>
                <w:sz w:val="21"/>
                <w:szCs w:val="21"/>
                <w:lang w:eastAsia="zh-CN"/>
              </w:rPr>
              <w:t>徐</w:t>
            </w:r>
            <w:r>
              <w:rPr>
                <w:rFonts w:hint="eastAsia" w:hAnsi="宋体"/>
                <w:sz w:val="21"/>
                <w:szCs w:val="21"/>
              </w:rPr>
              <w:t>老师</w:t>
            </w:r>
          </w:p>
          <w:p>
            <w:pPr>
              <w:spacing w:line="400" w:lineRule="exact"/>
              <w:jc w:val="both"/>
              <w:rPr>
                <w:rFonts w:hAnsi="宋体"/>
                <w:sz w:val="21"/>
                <w:szCs w:val="21"/>
              </w:rPr>
            </w:pPr>
            <w:r>
              <w:rPr>
                <w:rFonts w:hint="eastAsia" w:hAnsi="宋体"/>
                <w:sz w:val="21"/>
                <w:szCs w:val="21"/>
              </w:rPr>
              <w:t>电话：025-58318709</w:t>
            </w:r>
            <w:r>
              <w:rPr>
                <w:rFonts w:hAnsi="宋体"/>
                <w:sz w:val="21"/>
                <w:szCs w:val="21"/>
              </w:rPr>
              <w:t xml:space="preserve"> </w:t>
            </w:r>
            <w:r>
              <w:rPr>
                <w:rFonts w:hint="eastAsia" w:hAnsi="宋体"/>
                <w:sz w:val="21"/>
                <w:szCs w:val="21"/>
              </w:rPr>
              <w:t>58318724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61" w:type="dxa"/>
            <w:vAlign w:val="center"/>
          </w:tcPr>
          <w:p>
            <w:pPr>
              <w:spacing w:line="400" w:lineRule="exact"/>
              <w:jc w:val="center"/>
              <w:rPr>
                <w:rFonts w:hAnsi="宋体"/>
                <w:sz w:val="21"/>
                <w:szCs w:val="21"/>
              </w:rPr>
            </w:pPr>
            <w:r>
              <w:rPr>
                <w:rFonts w:hint="eastAsia" w:hAnsi="宋体"/>
                <w:sz w:val="21"/>
                <w:szCs w:val="21"/>
              </w:rPr>
              <w:t>5</w:t>
            </w:r>
          </w:p>
        </w:tc>
        <w:tc>
          <w:tcPr>
            <w:tcW w:w="1562" w:type="dxa"/>
            <w:vAlign w:val="center"/>
          </w:tcPr>
          <w:p>
            <w:pPr>
              <w:spacing w:line="400" w:lineRule="exact"/>
              <w:jc w:val="both"/>
              <w:rPr>
                <w:rFonts w:hAnsi="宋体"/>
                <w:sz w:val="21"/>
                <w:szCs w:val="21"/>
              </w:rPr>
            </w:pPr>
            <w:r>
              <w:rPr>
                <w:rFonts w:hint="eastAsia" w:hAnsi="宋体"/>
                <w:sz w:val="21"/>
                <w:szCs w:val="21"/>
              </w:rPr>
              <w:t>谈判供应商</w:t>
            </w:r>
          </w:p>
        </w:tc>
        <w:tc>
          <w:tcPr>
            <w:tcW w:w="6624" w:type="dxa"/>
            <w:vAlign w:val="center"/>
          </w:tcPr>
          <w:p>
            <w:pPr>
              <w:spacing w:line="400" w:lineRule="exact"/>
              <w:jc w:val="both"/>
              <w:rPr>
                <w:rFonts w:hAnsi="宋体"/>
                <w:sz w:val="21"/>
                <w:szCs w:val="21"/>
              </w:rPr>
            </w:pPr>
            <w:r>
              <w:rPr>
                <w:rFonts w:hint="eastAsia" w:hAnsi="宋体"/>
                <w:sz w:val="21"/>
                <w:szCs w:val="21"/>
              </w:rPr>
              <w:t>向采购人提供货物、工程或者服务的法人、其他组织或者自然人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int="eastAsia" w:hAnsi="宋体"/>
                <w:sz w:val="21"/>
                <w:szCs w:val="21"/>
              </w:rPr>
              <w:t>6</w:t>
            </w:r>
          </w:p>
        </w:tc>
        <w:tc>
          <w:tcPr>
            <w:tcW w:w="1562" w:type="dxa"/>
            <w:vAlign w:val="center"/>
          </w:tcPr>
          <w:p>
            <w:pPr>
              <w:spacing w:line="400" w:lineRule="exact"/>
              <w:jc w:val="both"/>
              <w:rPr>
                <w:rFonts w:hAnsi="宋体"/>
                <w:sz w:val="21"/>
                <w:szCs w:val="21"/>
              </w:rPr>
            </w:pPr>
            <w:r>
              <w:rPr>
                <w:rFonts w:hint="eastAsia" w:hAnsi="宋体"/>
                <w:sz w:val="21"/>
                <w:szCs w:val="21"/>
              </w:rPr>
              <w:t>现场勘察</w:t>
            </w:r>
          </w:p>
        </w:tc>
        <w:tc>
          <w:tcPr>
            <w:tcW w:w="6624" w:type="dxa"/>
            <w:vAlign w:val="center"/>
          </w:tcPr>
          <w:p>
            <w:pPr>
              <w:spacing w:line="400" w:lineRule="exact"/>
              <w:jc w:val="both"/>
              <w:rPr>
                <w:rFonts w:hAnsi="宋体"/>
                <w:sz w:val="21"/>
                <w:szCs w:val="21"/>
              </w:rPr>
            </w:pPr>
            <w:r>
              <w:rPr>
                <w:rFonts w:hint="eastAsia" w:hAnsi="宋体"/>
                <w:sz w:val="21"/>
                <w:szCs w:val="21"/>
              </w:rPr>
              <w:t>采购人不组织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int="eastAsia" w:hAnsi="宋体"/>
                <w:sz w:val="21"/>
                <w:szCs w:val="21"/>
              </w:rPr>
              <w:t>7</w:t>
            </w:r>
          </w:p>
        </w:tc>
        <w:tc>
          <w:tcPr>
            <w:tcW w:w="1562" w:type="dxa"/>
            <w:vAlign w:val="center"/>
          </w:tcPr>
          <w:p>
            <w:pPr>
              <w:spacing w:line="400" w:lineRule="exact"/>
              <w:jc w:val="both"/>
              <w:rPr>
                <w:rFonts w:hAnsi="宋体"/>
                <w:sz w:val="21"/>
                <w:szCs w:val="21"/>
              </w:rPr>
            </w:pPr>
            <w:r>
              <w:rPr>
                <w:rFonts w:hint="eastAsia" w:hAnsi="宋体"/>
                <w:sz w:val="21"/>
                <w:szCs w:val="21"/>
              </w:rPr>
              <w:t>竞争性谈判</w:t>
            </w:r>
          </w:p>
          <w:p>
            <w:pPr>
              <w:spacing w:line="400" w:lineRule="exact"/>
              <w:jc w:val="both"/>
              <w:rPr>
                <w:rFonts w:hAnsi="宋体"/>
                <w:sz w:val="21"/>
                <w:szCs w:val="21"/>
              </w:rPr>
            </w:pPr>
            <w:r>
              <w:rPr>
                <w:rFonts w:hint="eastAsia" w:hAnsi="宋体"/>
                <w:sz w:val="21"/>
                <w:szCs w:val="21"/>
              </w:rPr>
              <w:t>保证金</w:t>
            </w:r>
          </w:p>
        </w:tc>
        <w:tc>
          <w:tcPr>
            <w:tcW w:w="6624" w:type="dxa"/>
            <w:vAlign w:val="center"/>
          </w:tcPr>
          <w:p>
            <w:pPr>
              <w:spacing w:line="400" w:lineRule="exact"/>
              <w:jc w:val="both"/>
              <w:rPr>
                <w:rFonts w:hint="eastAsia" w:hAnsi="宋体" w:eastAsia="宋体"/>
                <w:sz w:val="21"/>
                <w:szCs w:val="21"/>
                <w:lang w:eastAsia="zh-CN"/>
              </w:rPr>
            </w:pPr>
            <w:r>
              <w:rPr>
                <w:rFonts w:hint="eastAsia" w:hAnsi="宋体"/>
                <w:sz w:val="21"/>
                <w:szCs w:val="21"/>
                <w:lang w:eastAsia="zh-CN"/>
              </w:rPr>
              <w:t>本次采购不收取竞争性谈判保证金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int="eastAsia" w:hAnsi="宋体"/>
                <w:sz w:val="21"/>
                <w:szCs w:val="21"/>
              </w:rPr>
              <w:t>8</w:t>
            </w:r>
          </w:p>
        </w:tc>
        <w:tc>
          <w:tcPr>
            <w:tcW w:w="1562" w:type="dxa"/>
            <w:vAlign w:val="center"/>
          </w:tcPr>
          <w:p>
            <w:pPr>
              <w:spacing w:line="400" w:lineRule="exact"/>
              <w:jc w:val="both"/>
              <w:rPr>
                <w:rFonts w:hAnsi="宋体"/>
                <w:sz w:val="21"/>
                <w:szCs w:val="21"/>
              </w:rPr>
            </w:pPr>
            <w:r>
              <w:rPr>
                <w:rFonts w:hint="eastAsia" w:hAnsi="宋体"/>
                <w:sz w:val="21"/>
                <w:szCs w:val="21"/>
              </w:rPr>
              <w:t>采购预算</w:t>
            </w:r>
          </w:p>
        </w:tc>
        <w:tc>
          <w:tcPr>
            <w:tcW w:w="6624" w:type="dxa"/>
            <w:vAlign w:val="center"/>
          </w:tcPr>
          <w:p>
            <w:pPr>
              <w:spacing w:line="400" w:lineRule="exact"/>
              <w:jc w:val="both"/>
              <w:rPr>
                <w:rFonts w:hint="eastAsia" w:hAnsi="宋体"/>
                <w:sz w:val="21"/>
                <w:szCs w:val="21"/>
              </w:rPr>
            </w:pPr>
            <w:r>
              <w:rPr>
                <w:rFonts w:hint="eastAsia" w:hAnsi="宋体"/>
                <w:sz w:val="21"/>
                <w:szCs w:val="21"/>
                <w:lang w:eastAsia="zh-CN"/>
              </w:rPr>
              <w:t>分包</w:t>
            </w:r>
            <w:r>
              <w:rPr>
                <w:rFonts w:hint="eastAsia" w:hAnsi="宋体"/>
                <w:sz w:val="21"/>
                <w:szCs w:val="21"/>
                <w:lang w:val="en-US" w:eastAsia="zh-CN"/>
              </w:rPr>
              <w:t>1：</w:t>
            </w:r>
            <w:r>
              <w:rPr>
                <w:rFonts w:hint="eastAsia" w:hAnsi="宋体"/>
                <w:sz w:val="21"/>
                <w:szCs w:val="21"/>
              </w:rPr>
              <w:t>人民币</w:t>
            </w:r>
            <w:r>
              <w:rPr>
                <w:rFonts w:hint="eastAsia" w:hAnsi="宋体"/>
                <w:sz w:val="21"/>
                <w:szCs w:val="21"/>
                <w:lang w:eastAsia="zh-CN"/>
              </w:rPr>
              <w:t>捌</w:t>
            </w:r>
            <w:r>
              <w:rPr>
                <w:rFonts w:hint="eastAsia" w:hAnsi="宋体"/>
                <w:sz w:val="21"/>
                <w:szCs w:val="21"/>
              </w:rPr>
              <w:t>万元整</w:t>
            </w:r>
          </w:p>
          <w:p>
            <w:pPr>
              <w:spacing w:line="400" w:lineRule="exact"/>
              <w:jc w:val="both"/>
              <w:rPr>
                <w:rFonts w:hint="eastAsia" w:hAnsi="宋体" w:eastAsia="宋体"/>
                <w:sz w:val="21"/>
                <w:szCs w:val="21"/>
                <w:lang w:eastAsia="zh-CN"/>
              </w:rPr>
            </w:pPr>
            <w:r>
              <w:rPr>
                <w:rFonts w:hint="eastAsia" w:hAnsi="宋体"/>
                <w:b w:val="0"/>
                <w:bCs w:val="0"/>
                <w:sz w:val="21"/>
                <w:szCs w:val="21"/>
                <w:lang w:eastAsia="zh-CN"/>
              </w:rPr>
              <w:t>分包</w:t>
            </w:r>
            <w:r>
              <w:rPr>
                <w:rFonts w:hint="eastAsia" w:hAnsi="宋体"/>
                <w:b w:val="0"/>
                <w:bCs w:val="0"/>
                <w:sz w:val="21"/>
                <w:szCs w:val="21"/>
                <w:lang w:val="en-US" w:eastAsia="zh-CN"/>
              </w:rPr>
              <w:t>2：</w:t>
            </w:r>
            <w:r>
              <w:rPr>
                <w:rFonts w:hint="eastAsia" w:hAnsi="宋体"/>
                <w:b w:val="0"/>
                <w:bCs w:val="0"/>
                <w:sz w:val="21"/>
                <w:szCs w:val="21"/>
              </w:rPr>
              <w:t>人民币</w:t>
            </w:r>
            <w:r>
              <w:rPr>
                <w:rFonts w:hint="eastAsia" w:hAnsi="宋体"/>
                <w:b w:val="0"/>
                <w:bCs w:val="0"/>
                <w:sz w:val="21"/>
                <w:szCs w:val="21"/>
                <w:lang w:val="en-US" w:eastAsia="zh-CN"/>
              </w:rPr>
              <w:t>叁万伍仟</w:t>
            </w:r>
            <w:r>
              <w:rPr>
                <w:rFonts w:hint="eastAsia" w:hAnsi="宋体"/>
                <w:b w:val="0"/>
                <w:bCs w:val="0"/>
                <w:sz w:val="21"/>
                <w:szCs w:val="21"/>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661" w:type="dxa"/>
            <w:vAlign w:val="center"/>
          </w:tcPr>
          <w:p>
            <w:pPr>
              <w:spacing w:line="400" w:lineRule="exact"/>
              <w:jc w:val="center"/>
              <w:rPr>
                <w:rFonts w:hAnsi="宋体"/>
                <w:sz w:val="21"/>
                <w:szCs w:val="21"/>
              </w:rPr>
            </w:pPr>
            <w:r>
              <w:rPr>
                <w:rFonts w:hint="eastAsia" w:hAnsi="宋体"/>
                <w:sz w:val="21"/>
                <w:szCs w:val="21"/>
              </w:rPr>
              <w:t>9</w:t>
            </w:r>
          </w:p>
        </w:tc>
        <w:tc>
          <w:tcPr>
            <w:tcW w:w="1562" w:type="dxa"/>
            <w:vAlign w:val="center"/>
          </w:tcPr>
          <w:p>
            <w:pPr>
              <w:spacing w:line="400" w:lineRule="exact"/>
              <w:jc w:val="both"/>
              <w:rPr>
                <w:rFonts w:hAnsi="宋体"/>
                <w:sz w:val="21"/>
                <w:szCs w:val="21"/>
              </w:rPr>
            </w:pPr>
            <w:r>
              <w:rPr>
                <w:rFonts w:hint="eastAsia" w:hAnsi="宋体"/>
                <w:sz w:val="21"/>
                <w:szCs w:val="21"/>
              </w:rPr>
              <w:t>递交方式</w:t>
            </w:r>
          </w:p>
        </w:tc>
        <w:tc>
          <w:tcPr>
            <w:tcW w:w="6624" w:type="dxa"/>
            <w:vAlign w:val="center"/>
          </w:tcPr>
          <w:p>
            <w:pPr>
              <w:spacing w:line="400" w:lineRule="exact"/>
              <w:jc w:val="both"/>
              <w:rPr>
                <w:rFonts w:hAnsi="宋体"/>
                <w:sz w:val="21"/>
                <w:szCs w:val="21"/>
              </w:rPr>
            </w:pPr>
            <w:r>
              <w:rPr>
                <w:rFonts w:hint="eastAsia" w:hAnsi="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1" w:type="dxa"/>
            <w:vAlign w:val="center"/>
          </w:tcPr>
          <w:p>
            <w:pPr>
              <w:spacing w:line="400" w:lineRule="exact"/>
              <w:jc w:val="center"/>
              <w:rPr>
                <w:rFonts w:hAnsi="宋体"/>
                <w:sz w:val="21"/>
                <w:szCs w:val="21"/>
              </w:rPr>
            </w:pPr>
            <w:r>
              <w:rPr>
                <w:rFonts w:hint="eastAsia" w:hAnsi="宋体"/>
                <w:sz w:val="21"/>
                <w:szCs w:val="21"/>
              </w:rPr>
              <w:t>10</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递交</w:t>
            </w:r>
          </w:p>
        </w:tc>
        <w:tc>
          <w:tcPr>
            <w:tcW w:w="6624" w:type="dxa"/>
            <w:vAlign w:val="center"/>
          </w:tcPr>
          <w:p>
            <w:pPr>
              <w:spacing w:line="400" w:lineRule="exact"/>
              <w:jc w:val="both"/>
              <w:rPr>
                <w:rFonts w:hAnsi="宋体"/>
                <w:sz w:val="21"/>
                <w:szCs w:val="21"/>
              </w:rPr>
            </w:pPr>
            <w:r>
              <w:rPr>
                <w:rFonts w:hint="eastAsia" w:hAnsi="宋体"/>
                <w:sz w:val="21"/>
                <w:szCs w:val="21"/>
              </w:rPr>
              <w:t xml:space="preserve">截止时间： </w:t>
            </w:r>
            <w:r>
              <w:rPr>
                <w:rFonts w:hint="eastAsia" w:hAnsi="宋体"/>
                <w:sz w:val="21"/>
                <w:szCs w:val="21"/>
                <w:lang w:val="en-US" w:eastAsia="zh-CN"/>
              </w:rPr>
              <w:t xml:space="preserve"> </w:t>
            </w:r>
            <w:r>
              <w:rPr>
                <w:rFonts w:hint="eastAsia" w:hAnsi="宋体"/>
                <w:sz w:val="21"/>
                <w:szCs w:val="21"/>
                <w:u w:val="single"/>
                <w:lang w:val="en-US" w:eastAsia="zh-CN"/>
              </w:rPr>
              <w:t xml:space="preserve"> 2017 </w:t>
            </w:r>
            <w:r>
              <w:rPr>
                <w:rFonts w:hint="eastAsia" w:hAnsi="宋体"/>
                <w:sz w:val="21"/>
                <w:szCs w:val="21"/>
              </w:rPr>
              <w:t>年</w:t>
            </w:r>
            <w:r>
              <w:rPr>
                <w:rFonts w:hint="eastAsia" w:hAnsi="宋体"/>
                <w:sz w:val="21"/>
                <w:szCs w:val="21"/>
                <w:u w:val="single"/>
              </w:rPr>
              <w:t xml:space="preserve"> </w:t>
            </w:r>
            <w:r>
              <w:rPr>
                <w:rFonts w:hint="eastAsia" w:hAnsi="宋体"/>
                <w:sz w:val="21"/>
                <w:szCs w:val="21"/>
                <w:u w:val="single"/>
                <w:lang w:val="en-US" w:eastAsia="zh-CN"/>
              </w:rPr>
              <w:t>1</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u w:val="single"/>
                <w:lang w:val="en-US" w:eastAsia="zh-CN"/>
              </w:rPr>
              <w:t>13</w:t>
            </w:r>
            <w:r>
              <w:rPr>
                <w:rFonts w:hint="eastAsia" w:hAnsi="宋体"/>
                <w:sz w:val="21"/>
                <w:szCs w:val="21"/>
                <w:u w:val="single"/>
              </w:rPr>
              <w:t xml:space="preserve"> </w:t>
            </w:r>
            <w:r>
              <w:rPr>
                <w:rFonts w:hint="eastAsia" w:hAnsi="宋体"/>
                <w:sz w:val="21"/>
                <w:szCs w:val="21"/>
              </w:rPr>
              <w:t>日</w:t>
            </w:r>
            <w:r>
              <w:rPr>
                <w:rFonts w:hint="eastAsia" w:hAnsi="宋体"/>
                <w:sz w:val="21"/>
                <w:szCs w:val="21"/>
                <w:lang w:eastAsia="zh-CN"/>
              </w:rPr>
              <w:t>上</w:t>
            </w:r>
            <w:r>
              <w:rPr>
                <w:rFonts w:hint="eastAsia" w:hAnsi="宋体"/>
                <w:sz w:val="21"/>
                <w:szCs w:val="21"/>
              </w:rPr>
              <w:t>午</w:t>
            </w:r>
            <w:r>
              <w:rPr>
                <w:rFonts w:hint="eastAsia" w:hAnsi="宋体"/>
                <w:sz w:val="21"/>
                <w:szCs w:val="21"/>
                <w:lang w:val="en-US" w:eastAsia="zh-CN"/>
              </w:rPr>
              <w:t>9</w:t>
            </w:r>
            <w:r>
              <w:rPr>
                <w:rFonts w:hint="eastAsia" w:hAnsi="宋体"/>
                <w:sz w:val="21"/>
                <w:szCs w:val="21"/>
              </w:rPr>
              <w:t>:</w:t>
            </w:r>
            <w:r>
              <w:rPr>
                <w:rFonts w:hint="eastAsia" w:hAnsi="宋体"/>
                <w:sz w:val="21"/>
                <w:szCs w:val="21"/>
                <w:lang w:val="en-US" w:eastAsia="zh-CN"/>
              </w:rPr>
              <w:t>0</w:t>
            </w:r>
            <w:r>
              <w:rPr>
                <w:rFonts w:hint="eastAsia" w:hAnsi="宋体"/>
                <w:sz w:val="21"/>
                <w:szCs w:val="21"/>
              </w:rPr>
              <w:t>0</w:t>
            </w:r>
          </w:p>
          <w:p>
            <w:pPr>
              <w:spacing w:line="400" w:lineRule="exact"/>
              <w:jc w:val="both"/>
              <w:rPr>
                <w:rFonts w:hAnsi="宋体"/>
                <w:sz w:val="21"/>
                <w:szCs w:val="21"/>
              </w:rPr>
            </w:pPr>
            <w:r>
              <w:rPr>
                <w:rFonts w:hint="eastAsia" w:hAnsi="宋体"/>
                <w:sz w:val="21"/>
                <w:szCs w:val="21"/>
              </w:rPr>
              <w:t>地点： 南京审计大学浦口校区沁园致明楼4</w:t>
            </w:r>
            <w:r>
              <w:rPr>
                <w:rFonts w:hint="eastAsia" w:hAnsi="宋体"/>
                <w:sz w:val="21"/>
                <w:szCs w:val="21"/>
                <w:lang w:val="en-US" w:eastAsia="zh-CN"/>
              </w:rPr>
              <w:t>0</w:t>
            </w:r>
            <w:r>
              <w:rPr>
                <w:rFonts w:hint="eastAsia" w:hAnsi="宋体"/>
                <w:sz w:val="21"/>
                <w:szCs w:val="21"/>
              </w:rPr>
              <w:t>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661" w:type="dxa"/>
            <w:vAlign w:val="center"/>
          </w:tcPr>
          <w:p>
            <w:pPr>
              <w:spacing w:line="400" w:lineRule="exact"/>
              <w:jc w:val="center"/>
              <w:rPr>
                <w:rFonts w:hAnsi="宋体"/>
                <w:sz w:val="21"/>
                <w:szCs w:val="21"/>
              </w:rPr>
            </w:pPr>
            <w:r>
              <w:rPr>
                <w:rFonts w:hint="eastAsia" w:hAnsi="宋体"/>
                <w:sz w:val="21"/>
                <w:szCs w:val="21"/>
              </w:rPr>
              <w:t>11</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数量</w:t>
            </w:r>
          </w:p>
        </w:tc>
        <w:tc>
          <w:tcPr>
            <w:tcW w:w="6624" w:type="dxa"/>
            <w:vAlign w:val="center"/>
          </w:tcPr>
          <w:p>
            <w:pPr>
              <w:spacing w:line="400" w:lineRule="exact"/>
              <w:jc w:val="both"/>
              <w:rPr>
                <w:rFonts w:hAnsi="宋体"/>
                <w:sz w:val="21"/>
                <w:szCs w:val="21"/>
              </w:rPr>
            </w:pPr>
            <w:r>
              <w:rPr>
                <w:rFonts w:hint="eastAsia" w:hAnsi="宋体"/>
                <w:sz w:val="21"/>
                <w:szCs w:val="21"/>
              </w:rPr>
              <w:t>正本份数：</w:t>
            </w:r>
            <w:r>
              <w:rPr>
                <w:rFonts w:hint="eastAsia" w:hAnsi="宋体"/>
                <w:sz w:val="21"/>
                <w:szCs w:val="21"/>
                <w:u w:val="single"/>
              </w:rPr>
              <w:t xml:space="preserve"> 壹 </w:t>
            </w:r>
            <w:r>
              <w:rPr>
                <w:rFonts w:hint="eastAsia" w:hAnsi="宋体"/>
                <w:sz w:val="21"/>
                <w:szCs w:val="21"/>
              </w:rPr>
              <w:t>份</w:t>
            </w:r>
          </w:p>
          <w:p>
            <w:pPr>
              <w:spacing w:line="400" w:lineRule="exact"/>
              <w:jc w:val="both"/>
              <w:rPr>
                <w:rFonts w:hAnsi="宋体"/>
                <w:sz w:val="21"/>
                <w:szCs w:val="21"/>
              </w:rPr>
            </w:pPr>
            <w:r>
              <w:rPr>
                <w:rFonts w:hint="eastAsia" w:hAnsi="宋体"/>
                <w:sz w:val="21"/>
                <w:szCs w:val="21"/>
              </w:rPr>
              <w:t>副本份数：</w:t>
            </w:r>
            <w:r>
              <w:rPr>
                <w:rFonts w:hint="eastAsia" w:hAnsi="宋体"/>
                <w:sz w:val="21"/>
                <w:szCs w:val="21"/>
                <w:u w:val="single"/>
              </w:rPr>
              <w:t xml:space="preserve"> 肆 </w:t>
            </w:r>
            <w:r>
              <w:rPr>
                <w:rFonts w:hint="eastAsia" w:hAnsi="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61" w:type="dxa"/>
            <w:vAlign w:val="center"/>
          </w:tcPr>
          <w:p>
            <w:pPr>
              <w:spacing w:line="400" w:lineRule="exact"/>
              <w:jc w:val="center"/>
              <w:rPr>
                <w:rFonts w:hAnsi="宋体"/>
                <w:sz w:val="21"/>
                <w:szCs w:val="21"/>
              </w:rPr>
            </w:pPr>
            <w:r>
              <w:rPr>
                <w:rFonts w:hint="eastAsia" w:hAnsi="宋体"/>
                <w:sz w:val="21"/>
                <w:szCs w:val="21"/>
              </w:rPr>
              <w:t>12</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有效期</w:t>
            </w:r>
          </w:p>
        </w:tc>
        <w:tc>
          <w:tcPr>
            <w:tcW w:w="6624" w:type="dxa"/>
            <w:vAlign w:val="center"/>
          </w:tcPr>
          <w:p>
            <w:pPr>
              <w:spacing w:line="400" w:lineRule="exact"/>
              <w:jc w:val="both"/>
              <w:rPr>
                <w:rFonts w:hAnsi="宋体"/>
                <w:sz w:val="21"/>
                <w:szCs w:val="21"/>
                <w:u w:val="single"/>
              </w:rPr>
            </w:pPr>
            <w:r>
              <w:rPr>
                <w:rFonts w:hint="eastAsia" w:hAnsi="宋体"/>
                <w:sz w:val="21"/>
                <w:szCs w:val="21"/>
              </w:rPr>
              <w:t>谈判响应文件递交截止时间后九十天</w:t>
            </w:r>
          </w:p>
        </w:tc>
      </w:tr>
    </w:tbl>
    <w:p>
      <w:pPr>
        <w:pStyle w:val="3"/>
        <w:numPr>
          <w:ilvl w:val="0"/>
          <w:numId w:val="1"/>
        </w:numPr>
        <w:spacing w:line="360" w:lineRule="auto"/>
        <w:jc w:val="center"/>
        <w:rPr>
          <w:rFonts w:ascii="宋体" w:hAnsi="宋体" w:eastAsia="宋体"/>
        </w:rPr>
      </w:pPr>
      <w:bookmarkStart w:id="5" w:name="_Toc32474"/>
      <w:bookmarkStart w:id="6" w:name="_Toc17028"/>
      <w:bookmarkStart w:id="7" w:name="_Toc279409997"/>
      <w:r>
        <w:rPr>
          <w:rFonts w:hint="eastAsia" w:ascii="宋体" w:hAnsi="宋体" w:eastAsia="宋体"/>
        </w:rPr>
        <w:t>总则</w:t>
      </w:r>
      <w:bookmarkEnd w:id="5"/>
      <w:bookmarkEnd w:id="6"/>
    </w:p>
    <w:p>
      <w:pPr>
        <w:pStyle w:val="3"/>
        <w:spacing w:line="360" w:lineRule="auto"/>
        <w:rPr>
          <w:rFonts w:ascii="宋体" w:hAnsi="宋体" w:eastAsia="宋体"/>
        </w:rPr>
      </w:pPr>
      <w:bookmarkStart w:id="8" w:name="_Toc25887"/>
      <w:bookmarkStart w:id="9" w:name="_Toc23759"/>
      <w:r>
        <w:rPr>
          <w:rFonts w:hint="eastAsia" w:ascii="宋体" w:hAnsi="宋体" w:eastAsia="宋体"/>
        </w:rPr>
        <w:t>1．适用范围</w:t>
      </w:r>
      <w:bookmarkEnd w:id="8"/>
      <w:bookmarkEnd w:id="9"/>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本谈判采购文件仅适用于南京审计大学（以下简称采购人）组织的竞争性谈判采购活动。</w:t>
      </w:r>
    </w:p>
    <w:p>
      <w:pPr>
        <w:pStyle w:val="3"/>
        <w:spacing w:line="360" w:lineRule="auto"/>
        <w:rPr>
          <w:rFonts w:ascii="宋体" w:hAnsi="宋体" w:eastAsia="宋体"/>
        </w:rPr>
      </w:pPr>
      <w:bookmarkStart w:id="10" w:name="_Toc17282"/>
      <w:bookmarkStart w:id="11" w:name="_Toc32252"/>
      <w:r>
        <w:rPr>
          <w:rFonts w:hint="eastAsia" w:ascii="宋体" w:hAnsi="宋体" w:eastAsia="宋体"/>
        </w:rPr>
        <w:t>2．合格的谈判供应商</w:t>
      </w:r>
      <w:bookmarkEnd w:id="7"/>
      <w:bookmarkEnd w:id="10"/>
      <w:bookmarkEnd w:id="11"/>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 凡有能力按照本谈判采购文件规定的要求交付货物、工程和服务的供应商均可成为合格的谈判供应商。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 谈判供应商参加本次竞争性谈判采购活动应符合《中华人民共和国政府采购法》第二十二条规定并具备下列条件：</w:t>
      </w:r>
    </w:p>
    <w:p>
      <w:pPr>
        <w:pStyle w:val="33"/>
        <w:spacing w:line="360" w:lineRule="auto"/>
        <w:ind w:left="0" w:firstLine="480" w:firstLineChars="200"/>
        <w:rPr>
          <w:rFonts w:ascii="宋体" w:hAnsi="宋体"/>
          <w:b w:val="0"/>
          <w:bCs w:val="0"/>
          <w:color w:val="auto"/>
          <w:kern w:val="0"/>
          <w:sz w:val="24"/>
          <w:szCs w:val="28"/>
        </w:rPr>
      </w:pPr>
      <w:bookmarkStart w:id="153" w:name="_GoBack"/>
      <w:r>
        <w:rPr>
          <w:rFonts w:hint="eastAsia" w:ascii="宋体" w:hAnsi="宋体"/>
          <w:b w:val="0"/>
          <w:bCs w:val="0"/>
          <w:color w:val="auto"/>
          <w:kern w:val="0"/>
          <w:sz w:val="24"/>
          <w:szCs w:val="28"/>
        </w:rPr>
        <w:t>2.2.1 谈判供应商必须</w:t>
      </w:r>
      <w:r>
        <w:rPr>
          <w:rFonts w:hint="eastAsia" w:ascii="宋体" w:hAnsi="宋体"/>
          <w:b w:val="0"/>
          <w:bCs w:val="0"/>
          <w:color w:val="auto"/>
          <w:kern w:val="0"/>
          <w:sz w:val="24"/>
          <w:szCs w:val="28"/>
          <w:lang w:eastAsia="zh-CN"/>
        </w:rPr>
        <w:t>具有</w:t>
      </w:r>
      <w:r>
        <w:rPr>
          <w:rFonts w:hint="eastAsia" w:ascii="宋体" w:hAnsi="宋体"/>
          <w:b w:val="0"/>
          <w:bCs w:val="0"/>
          <w:color w:val="auto"/>
          <w:kern w:val="0"/>
          <w:sz w:val="24"/>
          <w:szCs w:val="28"/>
        </w:rPr>
        <w:t>特种设备安装改造维修</w:t>
      </w:r>
      <w:r>
        <w:rPr>
          <w:rFonts w:hint="eastAsia" w:ascii="宋体" w:hAnsi="宋体"/>
          <w:b w:val="0"/>
          <w:bCs w:val="0"/>
          <w:color w:val="auto"/>
          <w:kern w:val="0"/>
          <w:sz w:val="24"/>
          <w:szCs w:val="28"/>
          <w:lang w:eastAsia="zh-CN"/>
        </w:rPr>
        <w:t>资质，并在</w:t>
      </w:r>
      <w:r>
        <w:rPr>
          <w:rFonts w:hint="eastAsia" w:ascii="宋体" w:hAnsi="宋体"/>
          <w:b w:val="0"/>
          <w:bCs w:val="0"/>
          <w:color w:val="auto"/>
          <w:kern w:val="0"/>
          <w:sz w:val="24"/>
          <w:szCs w:val="28"/>
        </w:rPr>
        <w:t>国内注册</w:t>
      </w:r>
      <w:r>
        <w:rPr>
          <w:rFonts w:hint="eastAsia" w:ascii="宋体" w:hAnsi="宋体"/>
          <w:b w:val="0"/>
          <w:bCs w:val="0"/>
          <w:color w:val="auto"/>
          <w:kern w:val="0"/>
          <w:sz w:val="24"/>
          <w:szCs w:val="28"/>
          <w:lang w:eastAsia="zh-CN"/>
        </w:rPr>
        <w:t>且</w:t>
      </w:r>
      <w:r>
        <w:rPr>
          <w:rFonts w:hint="eastAsia" w:ascii="宋体" w:hAnsi="宋体"/>
          <w:b w:val="0"/>
          <w:bCs w:val="0"/>
          <w:color w:val="auto"/>
          <w:kern w:val="0"/>
          <w:sz w:val="24"/>
          <w:szCs w:val="28"/>
        </w:rPr>
        <w:t>符合本项目相关经营范围的独立法人；</w:t>
      </w:r>
    </w:p>
    <w:p>
      <w:pPr>
        <w:pStyle w:val="33"/>
        <w:spacing w:line="360" w:lineRule="auto"/>
        <w:ind w:left="0" w:firstLine="480" w:firstLineChars="200"/>
        <w:rPr>
          <w:rFonts w:ascii="宋体" w:hAnsi="宋体"/>
          <w:b w:val="0"/>
          <w:bCs w:val="0"/>
          <w:color w:val="auto"/>
          <w:kern w:val="0"/>
          <w:sz w:val="24"/>
          <w:szCs w:val="28"/>
        </w:rPr>
      </w:pPr>
      <w:r>
        <w:rPr>
          <w:rFonts w:hint="eastAsia" w:ascii="宋体" w:hAnsi="宋体"/>
          <w:b w:val="0"/>
          <w:bCs w:val="0"/>
          <w:color w:val="auto"/>
          <w:kern w:val="0"/>
          <w:sz w:val="24"/>
          <w:szCs w:val="28"/>
        </w:rPr>
        <w:t>2.2.2谈判供应商须提供2014年1月1日以后与本项目相关的业绩案例</w:t>
      </w:r>
      <w:r>
        <w:rPr>
          <w:rFonts w:hint="eastAsia" w:ascii="宋体" w:hAnsi="宋体"/>
          <w:b w:val="0"/>
          <w:bCs w:val="0"/>
          <w:color w:val="auto"/>
          <w:kern w:val="0"/>
          <w:sz w:val="24"/>
          <w:szCs w:val="28"/>
          <w:lang w:eastAsia="zh-CN"/>
        </w:rPr>
        <w:t>不少于</w:t>
      </w:r>
      <w:r>
        <w:rPr>
          <w:rFonts w:hint="eastAsia" w:ascii="宋体" w:hAnsi="宋体"/>
          <w:b w:val="0"/>
          <w:bCs w:val="0"/>
          <w:color w:val="auto"/>
          <w:kern w:val="0"/>
          <w:sz w:val="24"/>
          <w:szCs w:val="28"/>
          <w:lang w:val="en-US" w:eastAsia="zh-CN"/>
        </w:rPr>
        <w:t>2例</w:t>
      </w:r>
      <w:r>
        <w:rPr>
          <w:rFonts w:hint="eastAsia" w:ascii="宋体" w:hAnsi="宋体"/>
          <w:b w:val="0"/>
          <w:bCs w:val="0"/>
          <w:color w:val="auto"/>
          <w:kern w:val="0"/>
          <w:sz w:val="24"/>
          <w:szCs w:val="28"/>
        </w:rPr>
        <w:t>；</w:t>
      </w:r>
    </w:p>
    <w:bookmarkEnd w:id="153"/>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2.3谈判供应商应遵守中华人民共和国《政府采购法》、《招标投标法》《合同法》和《反不正当竞争法》等有关法律、法规，如有违反，将视为不合格谈判供应商，其谈判响应文件无效。</w:t>
      </w:r>
    </w:p>
    <w:p>
      <w:pPr>
        <w:pStyle w:val="3"/>
        <w:spacing w:line="360" w:lineRule="auto"/>
        <w:rPr>
          <w:rFonts w:ascii="宋体" w:hAnsi="宋体" w:eastAsia="宋体"/>
        </w:rPr>
      </w:pPr>
      <w:bookmarkStart w:id="12" w:name="_Toc31603"/>
      <w:bookmarkStart w:id="13" w:name="_Toc27323"/>
      <w:r>
        <w:rPr>
          <w:rFonts w:hint="eastAsia" w:ascii="宋体" w:hAnsi="宋体" w:eastAsia="宋体"/>
        </w:rPr>
        <w:t>3．竞争性谈判费用</w:t>
      </w:r>
      <w:bookmarkEnd w:id="12"/>
      <w:bookmarkEnd w:id="13"/>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竞争性谈判供应商应承担所有与准备和参加竞争性谈判有关的费用。不论竞争性谈判的结果如何，采购人均无义务和责任承担这些费用。</w:t>
      </w:r>
    </w:p>
    <w:p>
      <w:pPr>
        <w:pStyle w:val="3"/>
        <w:spacing w:line="360" w:lineRule="auto"/>
        <w:rPr>
          <w:rFonts w:ascii="宋体" w:hAnsi="宋体" w:eastAsia="宋体"/>
        </w:rPr>
      </w:pPr>
      <w:bookmarkStart w:id="14" w:name="_Toc1602"/>
      <w:bookmarkStart w:id="15" w:name="_Toc4695"/>
      <w:r>
        <w:rPr>
          <w:rFonts w:hint="eastAsia" w:ascii="宋体" w:hAnsi="宋体" w:eastAsia="宋体"/>
        </w:rPr>
        <w:t>4．法律适用</w:t>
      </w:r>
      <w:bookmarkEnd w:id="14"/>
      <w:bookmarkEnd w:id="15"/>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本次竞争性谈判活动及由本次竞争性谈判产生的合同受中华人民共和国的法律制约和保护。</w:t>
      </w:r>
    </w:p>
    <w:p>
      <w:pPr>
        <w:pStyle w:val="3"/>
        <w:spacing w:line="360" w:lineRule="auto"/>
        <w:rPr>
          <w:rFonts w:ascii="宋体" w:hAnsi="宋体" w:eastAsia="宋体"/>
        </w:rPr>
      </w:pPr>
      <w:bookmarkStart w:id="16" w:name="_Toc321385701"/>
      <w:bookmarkStart w:id="17" w:name="_Toc2593"/>
      <w:bookmarkStart w:id="18" w:name="_Toc30186"/>
      <w:r>
        <w:rPr>
          <w:rFonts w:hint="eastAsia" w:ascii="宋体" w:hAnsi="宋体" w:eastAsia="宋体"/>
        </w:rPr>
        <w:t>5．谈判采购文件的约束力</w:t>
      </w:r>
      <w:bookmarkEnd w:id="16"/>
      <w:bookmarkEnd w:id="17"/>
      <w:bookmarkEnd w:id="1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5．1谈判供应商一旦参加竞争性谈判，即被认为接受了本谈判采购文件中的所有条款和规定。</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5.2 本谈判采购文件由采购人负责解释。</w:t>
      </w:r>
    </w:p>
    <w:p>
      <w:pPr>
        <w:pStyle w:val="3"/>
        <w:spacing w:line="360" w:lineRule="auto"/>
        <w:jc w:val="center"/>
        <w:rPr>
          <w:rFonts w:ascii="宋体" w:hAnsi="宋体" w:eastAsia="宋体"/>
        </w:rPr>
      </w:pPr>
      <w:bookmarkStart w:id="19" w:name="_Toc321385702"/>
      <w:bookmarkStart w:id="20" w:name="_Toc7440"/>
      <w:bookmarkStart w:id="21" w:name="_Toc4138"/>
      <w:r>
        <w:rPr>
          <w:rFonts w:hint="eastAsia" w:ascii="宋体" w:hAnsi="宋体" w:eastAsia="宋体"/>
        </w:rPr>
        <w:t>二、谈判采购文件</w:t>
      </w:r>
      <w:bookmarkEnd w:id="19"/>
      <w:bookmarkEnd w:id="20"/>
      <w:bookmarkEnd w:id="21"/>
    </w:p>
    <w:p>
      <w:pPr>
        <w:pStyle w:val="3"/>
        <w:spacing w:line="360" w:lineRule="auto"/>
        <w:rPr>
          <w:rFonts w:ascii="宋体" w:hAnsi="宋体" w:eastAsia="宋体"/>
        </w:rPr>
      </w:pPr>
      <w:bookmarkStart w:id="22" w:name="_Toc9808"/>
      <w:bookmarkStart w:id="23" w:name="_Toc321385703"/>
      <w:bookmarkStart w:id="24" w:name="_Toc13804"/>
      <w:r>
        <w:rPr>
          <w:rFonts w:hint="eastAsia" w:ascii="宋体" w:hAnsi="宋体" w:eastAsia="宋体"/>
        </w:rPr>
        <w:t>6．谈判采购文件的组成</w:t>
      </w:r>
      <w:bookmarkEnd w:id="22"/>
      <w:bookmarkEnd w:id="23"/>
      <w:bookmarkEnd w:id="2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6.l 谈判采购文件由四部分组成，包括：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第一章  谈判供应商须知</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第二章  采购清单</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第三章  合同条款</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第四章  谈判响应文件格式</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请仔细检查谈判采购文件是否齐全，如有缺漏，请立即与采购人联系解决。</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6.2 谈判供应商被视为充分熟悉本竞争性谈判项目与履行合同有关的各种情况，本谈判采购文件不再对此进行描述。</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pPr>
        <w:pStyle w:val="3"/>
        <w:spacing w:line="360" w:lineRule="auto"/>
        <w:rPr>
          <w:rFonts w:ascii="宋体" w:hAnsi="宋体" w:eastAsia="宋体"/>
        </w:rPr>
      </w:pPr>
      <w:bookmarkStart w:id="25" w:name="_Toc321385704"/>
      <w:bookmarkStart w:id="26" w:name="_Toc11095"/>
      <w:bookmarkStart w:id="27" w:name="_Toc23762"/>
      <w:r>
        <w:rPr>
          <w:rFonts w:hint="eastAsia" w:ascii="宋体" w:hAnsi="宋体" w:eastAsia="宋体"/>
        </w:rPr>
        <w:t>7．谈判采购文件的澄清</w:t>
      </w:r>
      <w:bookmarkEnd w:id="25"/>
      <w:bookmarkEnd w:id="26"/>
      <w:bookmarkEnd w:id="27"/>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若谈判供应商对谈判采购文件有疑点，可用书面形式在竞争性谈判响应文件递交截止时间三天前通知采购人。</w:t>
      </w:r>
    </w:p>
    <w:p>
      <w:pPr>
        <w:pStyle w:val="3"/>
        <w:rPr>
          <w:rFonts w:ascii="宋体" w:hAnsi="宋体" w:eastAsia="宋体"/>
        </w:rPr>
      </w:pPr>
      <w:bookmarkStart w:id="28" w:name="_Toc17687"/>
      <w:bookmarkStart w:id="29" w:name="_Toc321385705"/>
      <w:bookmarkStart w:id="30" w:name="_Toc32399"/>
      <w:r>
        <w:rPr>
          <w:rFonts w:hint="eastAsia" w:ascii="宋体" w:hAnsi="宋体" w:eastAsia="宋体"/>
        </w:rPr>
        <w:t>8．谈判采购文件的更正或补充</w:t>
      </w:r>
      <w:bookmarkEnd w:id="28"/>
      <w:bookmarkEnd w:id="29"/>
      <w:bookmarkEnd w:id="3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8.l 在竞争性谈判响应文件递交截止时间前，由于需对谈判供应商的提问进行澄清或其他任何原因，采购人均可对谈判采购文件用书面澄清的方式进行修正。</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8.2 对谈判采购文件的更正，采购人将以传真方式通知所有谈判供应商。澄清文件将作为谈判采购文件的组成部分，对所有谈判供应商有约束力。</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8.3 当谈判采购文件与澄清文件相矛盾时，以采购人最后发出的澄清文件为准。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8.4 谈判供应商在收到澄清文件后，应于一个工作日内正式书面回函采购人，逾期不回的，视同谈判供应商已收到澄清文件。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pPr>
        <w:pStyle w:val="3"/>
        <w:spacing w:line="360" w:lineRule="auto"/>
        <w:jc w:val="center"/>
        <w:rPr>
          <w:rFonts w:ascii="宋体" w:hAnsi="宋体" w:eastAsia="宋体"/>
        </w:rPr>
      </w:pPr>
      <w:bookmarkStart w:id="31" w:name="_Toc321385706"/>
      <w:bookmarkStart w:id="32" w:name="_Toc7114"/>
      <w:bookmarkStart w:id="33" w:name="_Toc31034"/>
      <w:r>
        <w:rPr>
          <w:rFonts w:hint="eastAsia" w:ascii="宋体" w:hAnsi="宋体" w:eastAsia="宋体"/>
        </w:rPr>
        <w:t>三  谈判响应文件</w:t>
      </w:r>
      <w:bookmarkEnd w:id="31"/>
      <w:bookmarkEnd w:id="32"/>
      <w:bookmarkEnd w:id="33"/>
    </w:p>
    <w:p>
      <w:pPr>
        <w:pStyle w:val="3"/>
        <w:rPr>
          <w:rFonts w:ascii="宋体" w:hAnsi="宋体" w:eastAsia="宋体"/>
        </w:rPr>
      </w:pPr>
      <w:bookmarkStart w:id="34" w:name="_Toc321385707"/>
      <w:bookmarkStart w:id="35" w:name="_Toc4237"/>
      <w:bookmarkStart w:id="36" w:name="_Toc16386"/>
      <w:r>
        <w:rPr>
          <w:rFonts w:hint="eastAsia" w:ascii="宋体" w:hAnsi="宋体" w:eastAsia="宋体"/>
        </w:rPr>
        <w:t>9．谈判响应文件的语言及度量衡</w:t>
      </w:r>
      <w:bookmarkEnd w:id="34"/>
      <w:bookmarkEnd w:id="35"/>
      <w:bookmarkEnd w:id="3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9.l 谈判响应文件以及谈判供应商与采购人之间的所有书面往来都应用简体中文书写。</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9.2 谈判供应商已印刷好的资料如产品样本、说明书等可以用其他语言，但其中要点应附有中文译文。在解释谈判响应文件时，以译文为准。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9.3 除在谈判采购文件第四章中另有规定外，度量衡单位应使用国际单位制。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9.4 本谈判响应文件所表达的时间均为北京时间。</w:t>
      </w:r>
    </w:p>
    <w:p>
      <w:pPr>
        <w:pStyle w:val="3"/>
        <w:rPr>
          <w:rFonts w:ascii="宋体" w:hAnsi="宋体" w:eastAsia="宋体"/>
        </w:rPr>
      </w:pPr>
      <w:bookmarkStart w:id="37" w:name="_Toc22943"/>
      <w:bookmarkStart w:id="38" w:name="_Toc321385708"/>
      <w:bookmarkStart w:id="39" w:name="_Toc1027"/>
      <w:r>
        <w:rPr>
          <w:rFonts w:hint="eastAsia" w:ascii="宋体" w:hAnsi="宋体" w:eastAsia="宋体"/>
        </w:rPr>
        <w:t>10．谈判响应文件的组成</w:t>
      </w:r>
      <w:bookmarkEnd w:id="37"/>
      <w:bookmarkEnd w:id="38"/>
      <w:bookmarkEnd w:id="39"/>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10.l 谈判响应文件应包括以下部分（目录及有关格式按谈判采购文件第四章“谈判响应文件格式”要求）：</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10.1.l谈判函、谈判报价及项目相关文件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 xml:space="preserve">10.1.2 谈判供应商资格证明文件 </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10.2谈判供应商未按谈判采购文件的要求提供资料，或未对谈判采购文件做出实质性响应，将导致谈判响应文件被视为无效。</w:t>
      </w:r>
    </w:p>
    <w:p>
      <w:pPr>
        <w:pStyle w:val="3"/>
        <w:rPr>
          <w:rFonts w:ascii="宋体" w:hAnsi="宋体" w:eastAsia="宋体"/>
        </w:rPr>
      </w:pPr>
      <w:bookmarkStart w:id="40" w:name="_Toc321385709"/>
      <w:bookmarkStart w:id="41" w:name="_Toc4740"/>
      <w:bookmarkStart w:id="42" w:name="_Toc30948"/>
      <w:r>
        <w:rPr>
          <w:rFonts w:hint="eastAsia" w:ascii="宋体" w:hAnsi="宋体" w:eastAsia="宋体"/>
        </w:rPr>
        <w:t>11．谈判报价</w:t>
      </w:r>
      <w:bookmarkEnd w:id="40"/>
      <w:bookmarkEnd w:id="41"/>
      <w:bookmarkEnd w:id="4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11.2 采购人不接受备选的谈判方案或有选择的报价。</w:t>
      </w:r>
    </w:p>
    <w:p>
      <w:pPr>
        <w:pStyle w:val="3"/>
        <w:rPr>
          <w:rFonts w:ascii="宋体" w:hAnsi="宋体" w:eastAsia="宋体"/>
        </w:rPr>
      </w:pPr>
      <w:bookmarkStart w:id="43" w:name="_Toc19705"/>
      <w:bookmarkStart w:id="44" w:name="_Toc321385710"/>
      <w:bookmarkStart w:id="45" w:name="_Toc31175"/>
      <w:r>
        <w:rPr>
          <w:rFonts w:hint="eastAsia" w:ascii="宋体" w:hAnsi="宋体" w:eastAsia="宋体"/>
        </w:rPr>
        <w:t>12 .谈判报价的货币</w:t>
      </w:r>
      <w:bookmarkEnd w:id="43"/>
      <w:bookmarkEnd w:id="44"/>
      <w:bookmarkEnd w:id="45"/>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本次谈判采购的报价均须以人民币表示。谈判采购文件另有规定的，从其规定。</w:t>
      </w:r>
    </w:p>
    <w:p>
      <w:pPr>
        <w:pStyle w:val="3"/>
        <w:rPr>
          <w:rFonts w:ascii="宋体" w:hAnsi="宋体" w:eastAsia="宋体"/>
        </w:rPr>
      </w:pPr>
      <w:bookmarkStart w:id="46" w:name="_Toc18912"/>
      <w:bookmarkStart w:id="47" w:name="_Toc321385711"/>
      <w:bookmarkStart w:id="48" w:name="_Toc12792"/>
      <w:r>
        <w:rPr>
          <w:rFonts w:hint="eastAsia" w:ascii="宋体" w:hAnsi="宋体" w:eastAsia="宋体"/>
        </w:rPr>
        <w:t>13 .竞争性谈判保证金</w:t>
      </w:r>
      <w:bookmarkEnd w:id="46"/>
      <w:bookmarkEnd w:id="47"/>
      <w:bookmarkEnd w:id="4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13.1 竞争性谈判保证金是参加本项目谈判的必要条件，金额按谈判采购文件前附表的要求执行。</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13.2 竞争性谈判保证金必须在谈判响应文件递交截止时间前交纳。</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13.3 保证金的交纳形式为有效银行转账支票、银行汇票等（采购人不接受现金）。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13.4 若谈判供应商不按第 13.1、13.2和13.3条的规定缴纳竞争性谈判保证金，其谈判响应文件将被拒绝接受。</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 竞争性谈判保证金的退还</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13.5.l 成交候选人的竞争性谈判保证金在签订合同后无息退还。</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13.5.2</w:t>
      </w:r>
      <w:r>
        <w:rPr>
          <w:rFonts w:hint="eastAsia" w:hAnsi="宋体"/>
          <w:sz w:val="24"/>
          <w:szCs w:val="28"/>
        </w:rPr>
        <w:t>非成交</w:t>
      </w:r>
      <w:r>
        <w:rPr>
          <w:rFonts w:hint="eastAsia" w:ascii="宋体" w:hAnsi="宋体"/>
          <w:kern w:val="0"/>
          <w:sz w:val="24"/>
          <w:szCs w:val="28"/>
        </w:rPr>
        <w:t>候选人</w:t>
      </w:r>
      <w:r>
        <w:rPr>
          <w:rFonts w:hint="eastAsia" w:hAnsi="宋体"/>
          <w:sz w:val="24"/>
          <w:szCs w:val="28"/>
        </w:rPr>
        <w:t>供应商在采购人发出成交通知书后根据采购人的相关财务规定向采购人申请无息退还竞争性谈判保证金。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13.6 发生下列情况之一，竞争性谈判保证金将不予退还：</w:t>
      </w:r>
    </w:p>
    <w:p>
      <w:pPr>
        <w:spacing w:line="360" w:lineRule="auto"/>
        <w:ind w:firstLine="480"/>
        <w:rPr>
          <w:rFonts w:hAnsi="宋体"/>
          <w:sz w:val="24"/>
          <w:szCs w:val="28"/>
        </w:rPr>
      </w:pPr>
      <w:r>
        <w:rPr>
          <w:rFonts w:hint="eastAsia" w:hAnsi="宋体"/>
          <w:sz w:val="24"/>
          <w:szCs w:val="28"/>
        </w:rPr>
        <w:t>（1）谈判供应商在竞争性谈判有效期内放弃或撤回谈判响应文件；</w:t>
      </w:r>
    </w:p>
    <w:p>
      <w:pPr>
        <w:spacing w:line="360" w:lineRule="auto"/>
        <w:ind w:firstLine="480"/>
        <w:rPr>
          <w:rFonts w:hAnsi="宋体"/>
          <w:sz w:val="24"/>
          <w:szCs w:val="28"/>
        </w:rPr>
      </w:pPr>
      <w:r>
        <w:rPr>
          <w:rFonts w:hint="eastAsia" w:hAnsi="宋体"/>
          <w:sz w:val="24"/>
          <w:szCs w:val="28"/>
        </w:rPr>
        <w:t>（2）成交候选人供应商不按规定签订合同；</w:t>
      </w:r>
    </w:p>
    <w:p>
      <w:pPr>
        <w:spacing w:line="360" w:lineRule="auto"/>
        <w:ind w:firstLine="480"/>
        <w:rPr>
          <w:rFonts w:hAnsi="宋体"/>
          <w:sz w:val="24"/>
          <w:szCs w:val="28"/>
        </w:rPr>
      </w:pPr>
      <w:r>
        <w:rPr>
          <w:rFonts w:hint="eastAsia" w:hAnsi="宋体"/>
          <w:sz w:val="24"/>
          <w:szCs w:val="28"/>
        </w:rPr>
        <w:t>（3）谈判供应商提供虚假材料谋取中标、成交的；</w:t>
      </w:r>
    </w:p>
    <w:p>
      <w:pPr>
        <w:spacing w:line="360" w:lineRule="auto"/>
        <w:ind w:firstLine="480"/>
        <w:rPr>
          <w:rFonts w:hAnsi="宋体"/>
          <w:sz w:val="24"/>
          <w:szCs w:val="28"/>
        </w:rPr>
      </w:pPr>
      <w:r>
        <w:rPr>
          <w:rFonts w:hint="eastAsia" w:hAnsi="宋体"/>
          <w:sz w:val="24"/>
          <w:szCs w:val="28"/>
        </w:rPr>
        <w:t>（4）采取不正当手段诋毁、排挤其他谈判供应商的；</w:t>
      </w:r>
    </w:p>
    <w:p>
      <w:pPr>
        <w:spacing w:line="360" w:lineRule="auto"/>
        <w:ind w:firstLine="480"/>
        <w:rPr>
          <w:rFonts w:hAnsi="宋体"/>
          <w:sz w:val="24"/>
          <w:szCs w:val="28"/>
        </w:rPr>
      </w:pPr>
      <w:r>
        <w:rPr>
          <w:rFonts w:hint="eastAsia" w:hAnsi="宋体"/>
          <w:sz w:val="24"/>
          <w:szCs w:val="28"/>
        </w:rPr>
        <w:t>（5）与其他谈判供应商恶意串通的；</w:t>
      </w:r>
    </w:p>
    <w:p>
      <w:pPr>
        <w:pStyle w:val="33"/>
        <w:spacing w:line="360" w:lineRule="auto"/>
        <w:ind w:left="0" w:firstLine="480" w:firstLineChars="200"/>
        <w:rPr>
          <w:rFonts w:ascii="宋体" w:hAnsi="宋体"/>
          <w:kern w:val="0"/>
          <w:sz w:val="24"/>
          <w:szCs w:val="28"/>
        </w:rPr>
      </w:pPr>
      <w:r>
        <w:rPr>
          <w:rFonts w:hint="eastAsia" w:hAnsi="宋体"/>
          <w:sz w:val="24"/>
          <w:szCs w:val="28"/>
        </w:rPr>
        <w:t>（6）向采购人相关人员行贿或者提供其他不正当利益的。</w:t>
      </w:r>
    </w:p>
    <w:p>
      <w:pPr>
        <w:pStyle w:val="3"/>
        <w:rPr>
          <w:rFonts w:ascii="宋体" w:hAnsi="宋体" w:eastAsia="宋体"/>
        </w:rPr>
      </w:pPr>
      <w:bookmarkStart w:id="49" w:name="_Toc31559"/>
      <w:bookmarkStart w:id="50" w:name="_Toc321385712"/>
      <w:bookmarkStart w:id="51" w:name="_Toc3209"/>
      <w:r>
        <w:rPr>
          <w:rFonts w:hint="eastAsia" w:ascii="宋体" w:hAnsi="宋体" w:eastAsia="宋体"/>
        </w:rPr>
        <w:t>14．竞争性谈判有效期</w:t>
      </w:r>
      <w:bookmarkEnd w:id="49"/>
      <w:bookmarkEnd w:id="50"/>
      <w:bookmarkEnd w:id="51"/>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14.l 竞争性谈判有效期为从谈判响应文件递交截止之日起计算的九十天，有效期短于此规定的谈判响应文件将被视为无效。</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pPr>
        <w:pStyle w:val="3"/>
        <w:rPr>
          <w:rFonts w:ascii="宋体" w:hAnsi="宋体" w:eastAsia="宋体"/>
        </w:rPr>
      </w:pPr>
      <w:bookmarkStart w:id="52" w:name="_Toc10222"/>
      <w:bookmarkStart w:id="53" w:name="_Toc321385713"/>
      <w:bookmarkStart w:id="54" w:name="_Toc6233"/>
      <w:r>
        <w:rPr>
          <w:rFonts w:hint="eastAsia" w:ascii="宋体" w:hAnsi="宋体" w:eastAsia="宋体"/>
        </w:rPr>
        <w:t>15．谈判响应文件的签署及形式</w:t>
      </w:r>
      <w:bookmarkEnd w:id="52"/>
      <w:bookmarkEnd w:id="53"/>
      <w:bookmarkEnd w:id="5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15.l 谈判供应商按谈判采购文件第四章要求制作谈判响应文件，每份谈判响应文件均须在封面上清楚标明“正本”或“副本”字样。“正本”和“副本”之间如有差异，以正本为准。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15.3 谈判响应文件如有错误必须修改时，修改处须由法人代表或其授权代表签署或加盖公章。</w:t>
      </w:r>
    </w:p>
    <w:p>
      <w:pPr>
        <w:pStyle w:val="3"/>
        <w:jc w:val="center"/>
        <w:rPr>
          <w:rFonts w:ascii="宋体" w:hAnsi="宋体" w:eastAsia="宋体"/>
        </w:rPr>
      </w:pPr>
      <w:bookmarkStart w:id="55" w:name="_Toc321385714"/>
      <w:bookmarkStart w:id="56" w:name="_Toc29657"/>
      <w:bookmarkStart w:id="57" w:name="_Toc29587"/>
      <w:r>
        <w:rPr>
          <w:rFonts w:hint="eastAsia" w:ascii="宋体" w:hAnsi="宋体" w:eastAsia="宋体"/>
        </w:rPr>
        <w:t>四  谈判响应文件的递交</w:t>
      </w:r>
      <w:bookmarkEnd w:id="55"/>
      <w:bookmarkEnd w:id="56"/>
      <w:bookmarkEnd w:id="57"/>
    </w:p>
    <w:p>
      <w:pPr>
        <w:pStyle w:val="3"/>
        <w:rPr>
          <w:rFonts w:ascii="宋体" w:hAnsi="宋体" w:eastAsia="宋体"/>
        </w:rPr>
      </w:pPr>
      <w:bookmarkStart w:id="58" w:name="_Toc321385715"/>
      <w:bookmarkStart w:id="59" w:name="_Toc7461"/>
      <w:bookmarkStart w:id="60" w:name="_Toc12892"/>
      <w:r>
        <w:rPr>
          <w:rFonts w:hint="eastAsia" w:ascii="宋体" w:hAnsi="宋体" w:eastAsia="宋体"/>
        </w:rPr>
        <w:t>16．谈判响应文件的密封及标记</w:t>
      </w:r>
      <w:bookmarkEnd w:id="58"/>
      <w:bookmarkEnd w:id="59"/>
      <w:bookmarkEnd w:id="6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16.l 谈判供应商应将谈判响应文件正本和所有副本分别密封在两个谈判专用袋（箱）中（正本一包，副本一包），并在谈判专用袋（箱）上标明“正本”、“副本”字样，封口处应加盖骑缝章或授权代表签字。</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16.2 谈判专用袋（箱）上须注明：</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（l）采购编号及项目名称；</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（2）分包号（如有）；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（3）谈判供应商的名称、地址、联系人、电话和传真。</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16.3 谈判响应文件未按第 16．l和 16．2条规定书写标记和密封者，采购人不对谈判响应文件被错放或先期启封负责。</w:t>
      </w:r>
    </w:p>
    <w:p>
      <w:pPr>
        <w:pStyle w:val="3"/>
        <w:rPr>
          <w:rFonts w:ascii="宋体" w:hAnsi="宋体" w:eastAsia="宋体"/>
        </w:rPr>
      </w:pPr>
      <w:bookmarkStart w:id="61" w:name="_Toc12809"/>
      <w:bookmarkStart w:id="62" w:name="_Toc321385716"/>
      <w:bookmarkStart w:id="63" w:name="_Toc24396"/>
      <w:r>
        <w:rPr>
          <w:rFonts w:hint="eastAsia" w:ascii="宋体" w:hAnsi="宋体" w:eastAsia="宋体"/>
        </w:rPr>
        <w:t>17．竞争性谈判响应文件递交截止时间</w:t>
      </w:r>
      <w:bookmarkEnd w:id="61"/>
      <w:bookmarkEnd w:id="62"/>
      <w:bookmarkEnd w:id="63"/>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17.l 谈判供应商须在谈判采购文件前附表规定的谈判响应文件递交截止时间前将谈判响应文件送达谈判采购文件中指定的地点。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17.2 若采购人按8.5条规定推迟了竞争性谈判响应文件递交截止时间，采购人和谈判供应商受谈判响应文件递交截止时间制约的所有权利和义务均应以新的截止时间为准。</w:t>
      </w:r>
    </w:p>
    <w:p>
      <w:pPr>
        <w:pStyle w:val="3"/>
        <w:rPr>
          <w:rFonts w:ascii="宋体" w:hAnsi="宋体" w:eastAsia="宋体"/>
        </w:rPr>
      </w:pPr>
      <w:bookmarkStart w:id="64" w:name="_Toc321385717"/>
      <w:bookmarkStart w:id="65" w:name="_Toc22836"/>
      <w:bookmarkStart w:id="66" w:name="_Toc19593"/>
      <w:r>
        <w:rPr>
          <w:rFonts w:hint="eastAsia" w:ascii="宋体" w:hAnsi="宋体" w:eastAsia="宋体"/>
        </w:rPr>
        <w:t>18．迟交的谈判响应文件</w:t>
      </w:r>
      <w:bookmarkEnd w:id="64"/>
      <w:bookmarkEnd w:id="65"/>
      <w:bookmarkEnd w:id="6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在谈判响应文件递交截止时间后递交的谈判响应文件，采购人将拒绝接受。</w:t>
      </w:r>
    </w:p>
    <w:p>
      <w:pPr>
        <w:pStyle w:val="3"/>
        <w:rPr>
          <w:rFonts w:ascii="宋体" w:hAnsi="宋体" w:eastAsia="宋体"/>
        </w:rPr>
      </w:pPr>
      <w:bookmarkStart w:id="67" w:name="_Toc10653"/>
      <w:bookmarkStart w:id="68" w:name="_Toc321385718"/>
      <w:bookmarkStart w:id="69" w:name="_Toc22742"/>
      <w:r>
        <w:rPr>
          <w:rFonts w:hint="eastAsia" w:ascii="宋体" w:hAnsi="宋体" w:eastAsia="宋体"/>
        </w:rPr>
        <w:t>19．谈判响应文件的修改和撤回</w:t>
      </w:r>
      <w:bookmarkEnd w:id="67"/>
      <w:bookmarkEnd w:id="68"/>
      <w:bookmarkEnd w:id="69"/>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19.3 谈判供应商不得在竞争性谈判响应文件递交截止时间起至竞争性谈判有效期满前撤回谈判响应文件，否则竞争性谈判保证金将被没收。该谈判供应商的谈判响应文件不予退还。</w:t>
      </w:r>
    </w:p>
    <w:p>
      <w:pPr>
        <w:pStyle w:val="3"/>
        <w:jc w:val="center"/>
        <w:rPr>
          <w:rFonts w:ascii="宋体" w:hAnsi="宋体" w:eastAsia="宋体"/>
        </w:rPr>
      </w:pPr>
      <w:bookmarkStart w:id="70" w:name="_Toc321385719"/>
      <w:bookmarkStart w:id="71" w:name="_Toc16466"/>
      <w:bookmarkStart w:id="72" w:name="_Toc26450"/>
      <w:r>
        <w:rPr>
          <w:rFonts w:hint="eastAsia" w:ascii="宋体" w:hAnsi="宋体" w:eastAsia="宋体"/>
        </w:rPr>
        <w:t>五  竞争性谈判及报价</w:t>
      </w:r>
      <w:bookmarkEnd w:id="70"/>
      <w:bookmarkEnd w:id="71"/>
      <w:bookmarkEnd w:id="72"/>
    </w:p>
    <w:p>
      <w:pPr>
        <w:pStyle w:val="3"/>
        <w:rPr>
          <w:rFonts w:ascii="宋体" w:hAnsi="宋体" w:eastAsia="宋体"/>
        </w:rPr>
      </w:pPr>
      <w:bookmarkStart w:id="73" w:name="_Toc5971"/>
      <w:bookmarkStart w:id="74" w:name="_Toc321385720"/>
      <w:bookmarkStart w:id="75" w:name="_Toc21355"/>
      <w:r>
        <w:rPr>
          <w:rFonts w:hint="eastAsia" w:ascii="宋体" w:hAnsi="宋体" w:eastAsia="宋体"/>
        </w:rPr>
        <w:t>20．竞争性谈判报价</w:t>
      </w:r>
      <w:bookmarkEnd w:id="73"/>
      <w:bookmarkEnd w:id="74"/>
      <w:bookmarkEnd w:id="75"/>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20.l 采购人按谈判采购文件前附表规定的时间和地点组织竞争性谈判及报价。</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20.5 若谈判响应文件未密封，或未提交竞争性谈判保证金（包括保证金不符合第13条规定），采购人将拒绝接受该谈判响应文件。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20.6 按照第19条规定，同意撤回的谈判响应文件将不予拆封。</w:t>
      </w:r>
    </w:p>
    <w:p>
      <w:pPr>
        <w:pStyle w:val="33"/>
        <w:spacing w:line="360" w:lineRule="auto"/>
        <w:ind w:left="0" w:firstLine="480" w:firstLineChars="200"/>
        <w:rPr>
          <w:rFonts w:ascii="宋体" w:hAnsi="宋体"/>
          <w:kern w:val="0"/>
          <w:sz w:val="24"/>
          <w:szCs w:val="28"/>
        </w:rPr>
      </w:pPr>
    </w:p>
    <w:p>
      <w:pPr>
        <w:pStyle w:val="3"/>
        <w:rPr>
          <w:rFonts w:ascii="宋体" w:hAnsi="宋体" w:eastAsia="宋体"/>
        </w:rPr>
      </w:pPr>
      <w:bookmarkStart w:id="76" w:name="_Toc321385722"/>
      <w:bookmarkStart w:id="77" w:name="_Toc26658"/>
      <w:bookmarkStart w:id="78" w:name="_Toc29541"/>
      <w:r>
        <w:rPr>
          <w:rFonts w:hint="eastAsia" w:ascii="宋体" w:hAnsi="宋体" w:eastAsia="宋体"/>
        </w:rPr>
        <w:t>21．对谈判响应文件的资格性审查和符合性审查</w:t>
      </w:r>
      <w:bookmarkEnd w:id="76"/>
      <w:bookmarkEnd w:id="77"/>
      <w:bookmarkEnd w:id="7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21.l 资格性审查的内容包括：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（1）资格证明</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（2）竞争性谈判保证金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21.2 符合性审查的内容包括：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（1）谈判响应文件的有效性(签署情况等)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（2）谈判响应文件的完整性(正本和副本数量、内容等)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（3）对谈判采购文件的响应程度（是否存在重大负偏离等）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以上资格性审查和符合性审查的内容只要有一条不满足，则谈判响应文件无效。</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判断谈判响应文件的响应与否只根据谈判响应文件本身，而不寻求外部证据。</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 谈判小组在初审中，对算术错误的修正原则如下:</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21.4.l 谈判响应文件的大写金额和小写金额不一致的，以大写金额为准；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21.4.2 总价金额与按单价汇总金额不一致的，以单价金额计算结果为准；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21.4.3 单价金额小数点有明显错位的，以总价为准并修改单价；</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21.4.4 若谈判供应商不同意以上修正，谈判响应文件视为无效。</w:t>
      </w:r>
    </w:p>
    <w:p>
      <w:pPr>
        <w:pStyle w:val="3"/>
        <w:rPr>
          <w:rFonts w:ascii="宋体" w:hAnsi="宋体" w:eastAsia="宋体"/>
        </w:rPr>
      </w:pPr>
      <w:bookmarkStart w:id="79" w:name="_Toc16052"/>
      <w:bookmarkStart w:id="80" w:name="_Toc321385723"/>
      <w:bookmarkStart w:id="81" w:name="_Toc9685"/>
      <w:r>
        <w:rPr>
          <w:rFonts w:hint="eastAsia" w:ascii="宋体" w:hAnsi="宋体" w:eastAsia="宋体"/>
        </w:rPr>
        <w:t>22. 具体谈判工作流程</w:t>
      </w:r>
      <w:bookmarkEnd w:id="79"/>
      <w:bookmarkEnd w:id="80"/>
      <w:bookmarkEnd w:id="81"/>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22.1 谈判小组讨论、通过谈判工作流程和谈判要点。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22.2 谈判小组审阅谈判响应文件。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22.3 围绕谈判要点，谈判小组全体成员集中与各个谈判供应商分别进行谈判。逐家谈判一次为一个轮次，谈判轮次由谈判小组视情况决定。</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22.4 谈判采购文件有实质性变动的，谈判小组将以书面形式通知所有参加谈判的谈判供应商。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22.5 谈判结束后，谈判小组将要求所有“符合采购需求，质量和服务相等”的谈判供应商在规定时间内确定并提交最终报价,采购人将现场公开唱标。</w:t>
      </w:r>
      <w:r>
        <w:rPr>
          <w:rFonts w:ascii="宋体" w:hAnsi="宋体"/>
          <w:kern w:val="0"/>
          <w:sz w:val="24"/>
          <w:szCs w:val="28"/>
        </w:rPr>
        <w:t>如果采购需求无实质性变更，谈判供应商在最终报价时不能高于第一轮报价，否则该报价作废标处理</w:t>
      </w:r>
      <w:r>
        <w:rPr>
          <w:rFonts w:hint="eastAsia" w:ascii="宋体" w:hAnsi="宋体"/>
          <w:kern w:val="0"/>
          <w:sz w:val="24"/>
          <w:szCs w:val="28"/>
        </w:rPr>
        <w:t>。在规定时间内没有提交最终报价的谈判供应商，其谈判响应文件视为无效。</w:t>
      </w:r>
    </w:p>
    <w:p>
      <w:pPr>
        <w:pStyle w:val="3"/>
        <w:rPr>
          <w:rFonts w:ascii="宋体" w:hAnsi="宋体" w:eastAsia="宋体"/>
        </w:rPr>
      </w:pPr>
      <w:bookmarkStart w:id="82" w:name="_Toc16557"/>
      <w:bookmarkStart w:id="83" w:name="_Toc321385724"/>
      <w:bookmarkStart w:id="84" w:name="_Toc23003"/>
      <w:r>
        <w:rPr>
          <w:rFonts w:hint="eastAsia" w:ascii="宋体" w:hAnsi="宋体" w:eastAsia="宋体"/>
        </w:rPr>
        <w:t>23．谈判响应文件的澄清</w:t>
      </w:r>
      <w:bookmarkEnd w:id="82"/>
      <w:bookmarkEnd w:id="83"/>
      <w:bookmarkEnd w:id="8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23．l 在谈判期间，谈判小组有权要求谈判供应商对其谈判响应文件含义不明确、同类问题表述不一致或者有明显文字和计算错误的内容进行澄清。谈判供应商应派授权代表和技术人员按谈判小组通知的时间和地点接受询标。</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23.3 谈判供应商不按谈判小组规定的时间和地点作书面澄清，将视为放弃该权利。</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23.4 并非每个谈判供应商都将被询标。</w:t>
      </w:r>
    </w:p>
    <w:p>
      <w:pPr>
        <w:pStyle w:val="3"/>
        <w:rPr>
          <w:rFonts w:ascii="宋体" w:hAnsi="宋体" w:eastAsia="宋体"/>
        </w:rPr>
      </w:pPr>
      <w:bookmarkStart w:id="85" w:name="_Toc18341"/>
      <w:bookmarkStart w:id="86" w:name="_Toc321385725"/>
      <w:bookmarkStart w:id="87" w:name="_Toc5238"/>
      <w:r>
        <w:rPr>
          <w:rFonts w:hint="eastAsia" w:ascii="宋体" w:hAnsi="宋体" w:eastAsia="宋体"/>
        </w:rPr>
        <w:t>24．确定成交供应商</w:t>
      </w:r>
      <w:bookmarkEnd w:id="85"/>
      <w:bookmarkEnd w:id="86"/>
      <w:bookmarkEnd w:id="87"/>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24．l 谈判小组将对通过资格性审查和符合性审查的谈判响应文件进行评价和比较。</w:t>
      </w:r>
    </w:p>
    <w:p>
      <w:pPr>
        <w:tabs>
          <w:tab w:val="left" w:pos="0"/>
        </w:tabs>
        <w:spacing w:line="360" w:lineRule="auto"/>
        <w:ind w:right="17" w:firstLine="454" w:firstLineChars="189"/>
        <w:rPr>
          <w:rFonts w:hAnsi="宋体"/>
          <w:sz w:val="24"/>
          <w:szCs w:val="28"/>
        </w:rPr>
      </w:pPr>
      <w:r>
        <w:rPr>
          <w:rFonts w:hint="eastAsia" w:hAnsi="宋体"/>
          <w:sz w:val="24"/>
          <w:szCs w:val="28"/>
        </w:rPr>
        <w:t>24．2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pPr>
        <w:pStyle w:val="3"/>
        <w:rPr>
          <w:rFonts w:ascii="宋体" w:hAnsi="宋体" w:eastAsia="宋体"/>
        </w:rPr>
      </w:pPr>
      <w:bookmarkStart w:id="88" w:name="_Toc321385726"/>
      <w:bookmarkStart w:id="89" w:name="_Toc29251"/>
      <w:bookmarkStart w:id="90" w:name="_Toc30351"/>
      <w:r>
        <w:rPr>
          <w:rFonts w:hint="eastAsia" w:ascii="宋体" w:hAnsi="宋体" w:eastAsia="宋体"/>
        </w:rPr>
        <w:t>25．谈判过程保密</w:t>
      </w:r>
      <w:bookmarkEnd w:id="88"/>
      <w:bookmarkEnd w:id="89"/>
      <w:bookmarkEnd w:id="9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25.l 在宣布成交结果之前，凡属于审查、澄清、评价、比较谈判响应文件等有关信息，相关当事人均不得泄露给任何谈判供应商或与谈判工作无关的人员。</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25.2 谈判供应商不得探听上述信息，不得以任何行为影响谈判过程，否则其谈判响应文件将被作为无效谈判响应文件。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25.3 在谈判期间，采购人将有专门人员与谈判供应商进行联络。</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 4 采购人和谈判小组不向未成交的谈判供应商解释未成交原因，也不对谈判过程中的细节问题进行公布。</w:t>
      </w:r>
    </w:p>
    <w:p>
      <w:pPr>
        <w:pStyle w:val="3"/>
        <w:rPr>
          <w:rFonts w:ascii="宋体" w:hAnsi="宋体" w:eastAsia="宋体"/>
        </w:rPr>
      </w:pPr>
      <w:bookmarkStart w:id="91" w:name="_Toc321385727"/>
      <w:bookmarkStart w:id="92" w:name="_Toc16715"/>
      <w:bookmarkStart w:id="93" w:name="_Toc6327"/>
      <w:r>
        <w:rPr>
          <w:rFonts w:hint="eastAsia" w:ascii="宋体" w:hAnsi="宋体" w:eastAsia="宋体"/>
        </w:rPr>
        <w:t>26．谈判供应商不足三家的处理</w:t>
      </w:r>
      <w:bookmarkEnd w:id="91"/>
      <w:bookmarkEnd w:id="92"/>
      <w:bookmarkEnd w:id="93"/>
    </w:p>
    <w:p>
      <w:pPr>
        <w:spacing w:line="360" w:lineRule="auto"/>
        <w:ind w:firstLine="480" w:firstLineChars="200"/>
        <w:rPr>
          <w:rFonts w:hAnsi="宋体"/>
          <w:sz w:val="24"/>
          <w:szCs w:val="28"/>
        </w:rPr>
      </w:pPr>
      <w:r>
        <w:rPr>
          <w:rFonts w:hint="eastAsia" w:hAnsi="宋体"/>
          <w:sz w:val="24"/>
          <w:szCs w:val="28"/>
        </w:rPr>
        <w:t>26.1至谈判响应文件递交截止时间，谈判供应商不足3家以及在谈判期间出现符合专业条件的谈判供应商或者对采购文件做出实质性响应的谈判供应商不足3家的，采购项目流标。</w:t>
      </w:r>
    </w:p>
    <w:p>
      <w:pPr>
        <w:pStyle w:val="3"/>
        <w:jc w:val="center"/>
        <w:rPr>
          <w:rFonts w:ascii="宋体" w:hAnsi="宋体" w:eastAsia="宋体"/>
        </w:rPr>
      </w:pPr>
      <w:bookmarkStart w:id="94" w:name="_Toc32573"/>
      <w:bookmarkStart w:id="95" w:name="_Toc321385728"/>
      <w:bookmarkStart w:id="96" w:name="_Toc7767"/>
      <w:r>
        <w:rPr>
          <w:rFonts w:hint="eastAsia" w:ascii="宋体" w:hAnsi="宋体" w:eastAsia="宋体"/>
        </w:rPr>
        <w:t>六  确定成交供应商及签约</w:t>
      </w:r>
      <w:bookmarkEnd w:id="94"/>
      <w:bookmarkEnd w:id="95"/>
      <w:bookmarkEnd w:id="96"/>
    </w:p>
    <w:p>
      <w:pPr>
        <w:pStyle w:val="3"/>
        <w:rPr>
          <w:rFonts w:ascii="宋体" w:hAnsi="宋体" w:eastAsia="宋体"/>
        </w:rPr>
      </w:pPr>
      <w:bookmarkStart w:id="97" w:name="_Toc321385729"/>
      <w:bookmarkStart w:id="98" w:name="_Toc15674"/>
      <w:bookmarkStart w:id="99" w:name="_Toc14558"/>
      <w:r>
        <w:rPr>
          <w:rFonts w:hint="eastAsia" w:ascii="宋体" w:hAnsi="宋体" w:eastAsia="宋体"/>
        </w:rPr>
        <w:t>27．确定成交供应商的原则</w:t>
      </w:r>
      <w:bookmarkEnd w:id="97"/>
      <w:bookmarkEnd w:id="98"/>
      <w:bookmarkEnd w:id="99"/>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27.1 谈判小组将严格按照谈判采购文件的要求和条件进行比较,根据谈判采购文件中公布的评审办法推荐出成交候选人。</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28.2 谈判供应商出现下列情况之一的，将被取消成交候选人资格：</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（1）提供虚假材料谋取中标、成交的；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（2）采取不正当手段诋毁、排挤其他谈判供应商的；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（3）与采购人、其他谈判供应商恶意串通的；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（4）向采购人行贿或者提供其他不正当利益的；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（5）不符合法律、法规的规定。</w:t>
      </w:r>
    </w:p>
    <w:p>
      <w:pPr>
        <w:pStyle w:val="3"/>
        <w:rPr>
          <w:rFonts w:ascii="宋体" w:hAnsi="宋体" w:eastAsia="宋体"/>
        </w:rPr>
      </w:pPr>
      <w:bookmarkStart w:id="100" w:name="_Toc321385730"/>
      <w:bookmarkStart w:id="101" w:name="_Toc28918"/>
      <w:bookmarkStart w:id="102" w:name="_Toc22532"/>
      <w:r>
        <w:rPr>
          <w:rFonts w:hint="eastAsia" w:ascii="宋体" w:hAnsi="宋体" w:eastAsia="宋体"/>
        </w:rPr>
        <w:t>28. 质疑处理</w:t>
      </w:r>
      <w:bookmarkEnd w:id="100"/>
      <w:bookmarkEnd w:id="101"/>
      <w:bookmarkEnd w:id="102"/>
    </w:p>
    <w:p>
      <w:pPr>
        <w:spacing w:line="360" w:lineRule="auto"/>
        <w:ind w:firstLine="480" w:firstLineChars="200"/>
        <w:rPr>
          <w:rFonts w:hAnsi="宋体"/>
          <w:sz w:val="24"/>
          <w:szCs w:val="28"/>
        </w:rPr>
      </w:pPr>
      <w:r>
        <w:rPr>
          <w:rFonts w:hint="eastAsia" w:hAnsi="宋体"/>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pPr>
        <w:pStyle w:val="3"/>
        <w:rPr>
          <w:rFonts w:ascii="宋体" w:hAnsi="宋体" w:eastAsia="宋体"/>
        </w:rPr>
      </w:pPr>
      <w:bookmarkStart w:id="103" w:name="_Toc321385732"/>
      <w:bookmarkStart w:id="104" w:name="_Toc19731"/>
      <w:bookmarkStart w:id="105" w:name="_Toc7060"/>
      <w:r>
        <w:rPr>
          <w:rFonts w:hint="eastAsia" w:ascii="宋体" w:hAnsi="宋体" w:eastAsia="宋体"/>
        </w:rPr>
        <w:t>29．签订合同</w:t>
      </w:r>
      <w:bookmarkEnd w:id="103"/>
      <w:bookmarkEnd w:id="104"/>
      <w:bookmarkEnd w:id="105"/>
    </w:p>
    <w:p>
      <w:pPr>
        <w:spacing w:line="360" w:lineRule="auto"/>
        <w:ind w:firstLine="480" w:firstLineChars="200"/>
        <w:rPr>
          <w:rFonts w:hAnsi="宋体"/>
          <w:sz w:val="24"/>
          <w:szCs w:val="28"/>
        </w:rPr>
      </w:pPr>
      <w:r>
        <w:rPr>
          <w:rFonts w:hint="eastAsia" w:hAnsi="宋体"/>
          <w:sz w:val="24"/>
          <w:szCs w:val="28"/>
        </w:rPr>
        <w:t>29．l 成交供应商应按成交通知书规定的时间、地点与采购人签订成交合同,否则竞争性谈判保证金将不予退还，给采购人造成损失的，成交供应商还应承担赔偿责任。</w:t>
      </w:r>
    </w:p>
    <w:p>
      <w:pPr>
        <w:spacing w:line="360" w:lineRule="auto"/>
        <w:ind w:firstLine="480" w:firstLineChars="200"/>
        <w:rPr>
          <w:rFonts w:hAnsi="宋体"/>
          <w:sz w:val="24"/>
          <w:szCs w:val="28"/>
        </w:rPr>
      </w:pPr>
      <w:r>
        <w:rPr>
          <w:rFonts w:hint="eastAsia" w:hAnsi="宋体"/>
          <w:sz w:val="24"/>
          <w:szCs w:val="28"/>
        </w:rPr>
        <w:t>29.2 谈判采购文件、成交供应商的谈判响应文件及谈判过程中有关澄清文件、成交通知书均应作为合同附件。</w:t>
      </w:r>
    </w:p>
    <w:p>
      <w:pPr>
        <w:spacing w:line="360" w:lineRule="auto"/>
        <w:ind w:firstLine="480" w:firstLineChars="200"/>
        <w:rPr>
          <w:rFonts w:hAnsi="宋体"/>
          <w:sz w:val="24"/>
          <w:szCs w:val="28"/>
        </w:rPr>
      </w:pPr>
      <w:r>
        <w:rPr>
          <w:rFonts w:hint="eastAsia" w:hAnsi="宋体"/>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pPr>
        <w:pStyle w:val="33"/>
        <w:spacing w:line="360" w:lineRule="auto"/>
        <w:ind w:left="0" w:firstLine="480" w:firstLineChars="200"/>
        <w:rPr>
          <w:rFonts w:ascii="宋体" w:hAnsi="宋体"/>
          <w:kern w:val="0"/>
          <w:sz w:val="24"/>
          <w:szCs w:val="28"/>
        </w:rPr>
      </w:pPr>
    </w:p>
    <w:p>
      <w:pPr>
        <w:pStyle w:val="2"/>
        <w:spacing w:line="360" w:lineRule="auto"/>
        <w:jc w:val="center"/>
        <w:rPr>
          <w:rFonts w:hAnsi="宋体"/>
        </w:rPr>
      </w:pPr>
      <w:bookmarkStart w:id="106" w:name="_Toc279410003"/>
      <w:r>
        <w:rPr>
          <w:rFonts w:hAnsi="宋体"/>
        </w:rPr>
        <w:br w:type="page"/>
      </w:r>
      <w:bookmarkStart w:id="107" w:name="_Toc20862"/>
      <w:bookmarkStart w:id="108" w:name="_Toc26185"/>
      <w:r>
        <w:rPr>
          <w:rFonts w:hint="eastAsia" w:hAnsi="宋体"/>
        </w:rPr>
        <w:t xml:space="preserve">第二章  </w:t>
      </w:r>
      <w:bookmarkStart w:id="109" w:name="_Toc296526528"/>
      <w:bookmarkStart w:id="110" w:name="_Toc280190841"/>
      <w:r>
        <w:rPr>
          <w:rFonts w:hint="eastAsia" w:hAnsi="宋体"/>
        </w:rPr>
        <w:t>采购清单</w:t>
      </w:r>
      <w:bookmarkEnd w:id="107"/>
      <w:bookmarkEnd w:id="108"/>
    </w:p>
    <w:bookmarkEnd w:id="109"/>
    <w:bookmarkEnd w:id="110"/>
    <w:p>
      <w:pPr>
        <w:pStyle w:val="2"/>
        <w:pageBreakBefore w:val="0"/>
        <w:widowControl w:val="0"/>
        <w:numPr>
          <w:ilvl w:val="0"/>
          <w:numId w:val="2"/>
        </w:numPr>
        <w:kinsoku/>
        <w:wordWrap/>
        <w:overflowPunct/>
        <w:topLinePunct w:val="0"/>
        <w:autoSpaceDE w:val="0"/>
        <w:autoSpaceDN w:val="0"/>
        <w:bidi w:val="0"/>
        <w:adjustRightInd w:val="0"/>
        <w:snapToGrid/>
        <w:spacing w:before="0" w:after="0" w:line="360" w:lineRule="auto"/>
        <w:ind w:right="0" w:rightChars="0"/>
        <w:jc w:val="left"/>
        <w:textAlignment w:val="auto"/>
        <w:rPr>
          <w:rFonts w:hAnsi="宋体"/>
          <w:sz w:val="24"/>
          <w:szCs w:val="24"/>
        </w:rPr>
      </w:pPr>
      <w:bookmarkStart w:id="111" w:name="_Toc15852"/>
      <w:bookmarkStart w:id="112" w:name="_Toc7337"/>
      <w:r>
        <w:rPr>
          <w:rFonts w:hint="eastAsia" w:hAnsi="宋体"/>
          <w:sz w:val="24"/>
          <w:szCs w:val="24"/>
        </w:rPr>
        <w:t>项目概述</w:t>
      </w:r>
      <w:bookmarkEnd w:id="111"/>
      <w:bookmarkEnd w:id="112"/>
    </w:p>
    <w:p>
      <w:pPr>
        <w:rPr>
          <w:rFonts w:hint="eastAsia" w:hAnsi="宋体"/>
          <w:sz w:val="24"/>
          <w:szCs w:val="24"/>
          <w:lang w:val="en-US" w:eastAsia="zh-CN"/>
        </w:rPr>
      </w:pPr>
      <w:r>
        <w:rPr>
          <w:rFonts w:hint="eastAsia" w:hAnsi="宋体"/>
          <w:sz w:val="24"/>
          <w:szCs w:val="24"/>
          <w:lang w:val="en-US" w:eastAsia="zh-CN"/>
        </w:rPr>
        <w:t>1.维保设备清单</w:t>
      </w:r>
    </w:p>
    <w:p>
      <w:pPr>
        <w:rPr>
          <w:rFonts w:hint="eastAsia" w:hAnsi="宋体"/>
          <w:sz w:val="24"/>
          <w:szCs w:val="24"/>
          <w:lang w:eastAsia="zh-CN"/>
        </w:rPr>
      </w:pPr>
      <w:r>
        <w:rPr>
          <w:rFonts w:hint="eastAsia" w:hAnsi="宋体"/>
          <w:sz w:val="24"/>
          <w:szCs w:val="24"/>
          <w:lang w:eastAsia="zh-CN"/>
        </w:rPr>
        <w:t>分包</w:t>
      </w:r>
      <w:r>
        <w:rPr>
          <w:rFonts w:hint="eastAsia" w:hAnsi="宋体"/>
          <w:sz w:val="24"/>
          <w:szCs w:val="24"/>
          <w:lang w:val="en-US" w:eastAsia="zh-CN"/>
        </w:rPr>
        <w:t>1</w:t>
      </w:r>
      <w:r>
        <w:rPr>
          <w:rFonts w:hint="eastAsia" w:hAnsi="宋体"/>
          <w:sz w:val="24"/>
          <w:szCs w:val="24"/>
          <w:lang w:eastAsia="zh-CN"/>
        </w:rPr>
        <w:t>：</w:t>
      </w:r>
    </w:p>
    <w:p>
      <w:pPr>
        <w:rPr>
          <w:rFonts w:hint="eastAsia" w:hAnsi="宋体"/>
          <w:sz w:val="24"/>
          <w:szCs w:val="24"/>
          <w:lang w:eastAsia="zh-CN"/>
        </w:rPr>
      </w:pPr>
    </w:p>
    <w:tbl>
      <w:tblPr>
        <w:tblStyle w:val="45"/>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6"/>
        <w:gridCol w:w="1725"/>
        <w:gridCol w:w="1545"/>
        <w:gridCol w:w="570"/>
        <w:gridCol w:w="885"/>
        <w:gridCol w:w="840"/>
        <w:gridCol w:w="389"/>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326" w:type="dxa"/>
            <w:gridSpan w:val="8"/>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hAnsi="宋体" w:cs="宋体"/>
                <w:b w:val="0"/>
                <w:bCs w:val="0"/>
                <w:i w:val="0"/>
                <w:color w:val="000000"/>
                <w:kern w:val="0"/>
                <w:sz w:val="24"/>
                <w:szCs w:val="24"/>
                <w:u w:val="none"/>
                <w:lang w:val="en-US" w:eastAsia="zh-CN" w:bidi="ar"/>
              </w:rPr>
              <w:t>审计干部教育学院</w:t>
            </w:r>
            <w:r>
              <w:rPr>
                <w:rFonts w:hint="eastAsia" w:ascii="宋体" w:hAnsi="宋体" w:eastAsia="宋体" w:cs="宋体"/>
                <w:b w:val="0"/>
                <w:bCs w:val="0"/>
                <w:i w:val="0"/>
                <w:color w:val="000000"/>
                <w:kern w:val="0"/>
                <w:sz w:val="24"/>
                <w:szCs w:val="24"/>
                <w:u w:val="none"/>
                <w:lang w:val="en-US" w:eastAsia="zh-CN" w:bidi="ar"/>
              </w:rPr>
              <w:t>蒂森电梯分布明细表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设备地点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速度m/s</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层站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载重量KG</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台数</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审干院3号楼</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TE-GL</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11层11站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并联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审干院2号楼</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TE-EVOLUTIONL</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6层6站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并联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审干院1号楼</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TE-GL</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6层6站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并联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审干院1号楼</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TE-GL</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7层2站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审干院餐厅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TE-EVOLUTIONL</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3层3站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审干院综合楼</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TE-GL</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7层7站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并联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审干院综合楼</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TE-GL</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6层6站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并联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审干院3号楼布草间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TE-SYNERGR</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11层11站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审干院3号楼布草间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TE-SYNERGR</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12层12站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审干院2号楼布草间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TE-SYNERGR</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5层5站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审干院1号楼布草间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TE-SYNERGR</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7层7站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审干院餐厅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TE-SYNERGR</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4层4站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审干院餐厅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TE-SYNERGR</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4层4站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审干院餐厅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TE-SYNERGR</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4层4站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集选</w:t>
            </w:r>
          </w:p>
        </w:tc>
      </w:tr>
    </w:tbl>
    <w:p>
      <w:pPr>
        <w:rPr>
          <w:rFonts w:hint="eastAsia" w:hAnsi="宋体"/>
          <w:sz w:val="24"/>
          <w:szCs w:val="24"/>
        </w:rPr>
      </w:pPr>
    </w:p>
    <w:tbl>
      <w:tblPr>
        <w:tblStyle w:val="45"/>
        <w:tblW w:w="8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5"/>
        <w:gridCol w:w="2296"/>
        <w:gridCol w:w="1499"/>
        <w:gridCol w:w="855"/>
        <w:gridCol w:w="825"/>
        <w:gridCol w:w="1080"/>
        <w:gridCol w:w="52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295" w:type="dxa"/>
            <w:gridSpan w:val="8"/>
            <w:tcBorders>
              <w:bottom w:val="single" w:color="000000" w:sz="4" w:space="0"/>
            </w:tcBorders>
            <w:shd w:val="clear" w:color="auto" w:fill="auto"/>
            <w:vAlign w:val="center"/>
          </w:tcPr>
          <w:p>
            <w:pPr>
              <w:rPr>
                <w:rFonts w:hint="eastAsia" w:hAnsi="宋体"/>
                <w:sz w:val="24"/>
                <w:szCs w:val="24"/>
                <w:lang w:eastAsia="zh-CN"/>
              </w:rPr>
            </w:pPr>
            <w:r>
              <w:rPr>
                <w:rFonts w:hint="eastAsia" w:hAnsi="宋体"/>
                <w:sz w:val="24"/>
                <w:szCs w:val="24"/>
                <w:lang w:eastAsia="zh-CN"/>
              </w:rPr>
              <w:t>分包</w:t>
            </w:r>
            <w:r>
              <w:rPr>
                <w:rFonts w:hint="eastAsia" w:hAnsi="宋体"/>
                <w:sz w:val="24"/>
                <w:szCs w:val="24"/>
                <w:lang w:val="en-US" w:eastAsia="zh-CN"/>
              </w:rPr>
              <w:t>2</w:t>
            </w:r>
            <w:r>
              <w:rPr>
                <w:rFonts w:hint="eastAsia" w:hAnsi="宋体"/>
                <w:sz w:val="24"/>
                <w:szCs w:val="24"/>
                <w:lang w:eastAsia="zh-CN"/>
              </w:rPr>
              <w:t>：</w:t>
            </w:r>
          </w:p>
          <w:p>
            <w:pPr>
              <w:rPr>
                <w:rFonts w:hint="eastAsia" w:ascii="宋体" w:hAnsi="宋体" w:eastAsia="宋体" w:cs="宋体"/>
                <w:i w:val="0"/>
                <w:color w:val="000000"/>
                <w:sz w:val="24"/>
                <w:szCs w:val="24"/>
                <w:u w:val="none"/>
              </w:rPr>
            </w:pPr>
            <w:r>
              <w:rPr>
                <w:rFonts w:hint="eastAsia" w:hAnsi="宋体"/>
                <w:sz w:val="24"/>
                <w:szCs w:val="24"/>
                <w:lang w:val="en-US" w:eastAsia="zh-CN"/>
              </w:rPr>
              <w:t xml:space="preserve">                  </w:t>
            </w:r>
            <w:r>
              <w:rPr>
                <w:rFonts w:hint="eastAsia" w:ascii="宋体" w:hAnsi="宋体" w:eastAsia="宋体" w:cs="宋体"/>
                <w:i w:val="0"/>
                <w:color w:val="000000"/>
                <w:kern w:val="0"/>
                <w:sz w:val="24"/>
                <w:szCs w:val="24"/>
                <w:u w:val="none"/>
                <w:lang w:val="en-US" w:eastAsia="zh-CN" w:bidi="ar"/>
              </w:rPr>
              <w:t>体育健身中心蒂森电梯分布明细表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设备地点</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速度m/s</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层站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载重量KG</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体育健身中心无障碍通道</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TE-EVOLUTIONL</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3层3站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并联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体育健身中心VIP1#通道</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TE-EVOLUTIONL</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2层2站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体育健身中心</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VELINO  FT823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扶梯</w:t>
            </w:r>
          </w:p>
        </w:tc>
      </w:tr>
    </w:tbl>
    <w:p>
      <w:pPr>
        <w:rPr>
          <w:rFonts w:hint="eastAsia" w:hAnsi="宋体"/>
          <w:sz w:val="24"/>
          <w:szCs w:val="24"/>
        </w:rPr>
      </w:pPr>
    </w:p>
    <w:p>
      <w:pPr>
        <w:rPr>
          <w:rFonts w:hint="eastAsia" w:hAnsi="宋体"/>
          <w:sz w:val="24"/>
          <w:szCs w:val="24"/>
        </w:rPr>
      </w:pPr>
    </w:p>
    <w:p>
      <w:pPr>
        <w:rPr>
          <w:rFonts w:hint="eastAsia" w:hAnsi="宋体"/>
          <w:sz w:val="24"/>
          <w:szCs w:val="24"/>
        </w:rPr>
      </w:pPr>
    </w:p>
    <w:p>
      <w:pPr>
        <w:pageBreakBefore w:val="0"/>
        <w:widowControl w:val="0"/>
        <w:kinsoku/>
        <w:wordWrap/>
        <w:overflowPunct/>
        <w:topLinePunct w:val="0"/>
        <w:autoSpaceDE w:val="0"/>
        <w:autoSpaceDN w:val="0"/>
        <w:bidi w:val="0"/>
        <w:adjustRightInd w:val="0"/>
        <w:snapToGrid/>
        <w:spacing w:line="360" w:lineRule="auto"/>
        <w:ind w:right="0" w:rightChars="0"/>
        <w:jc w:val="left"/>
        <w:textAlignment w:val="auto"/>
        <w:rPr>
          <w:rFonts w:hint="eastAsia"/>
          <w:b/>
          <w:bCs/>
          <w:sz w:val="24"/>
          <w:szCs w:val="24"/>
        </w:rPr>
      </w:pPr>
      <w:r>
        <w:rPr>
          <w:rFonts w:hint="eastAsia"/>
          <w:b/>
          <w:bCs/>
          <w:sz w:val="24"/>
          <w:szCs w:val="24"/>
        </w:rPr>
        <w:t>二．维保质量承诺</w:t>
      </w:r>
    </w:p>
    <w:p>
      <w:pPr>
        <w:pageBreakBefore w:val="0"/>
        <w:widowControl w:val="0"/>
        <w:kinsoku/>
        <w:wordWrap/>
        <w:overflowPunct/>
        <w:topLinePunct w:val="0"/>
        <w:autoSpaceDE w:val="0"/>
        <w:autoSpaceDN w:val="0"/>
        <w:bidi w:val="0"/>
        <w:adjustRightInd w:val="0"/>
        <w:snapToGrid/>
        <w:spacing w:line="360" w:lineRule="auto"/>
        <w:ind w:right="0" w:rightChars="0"/>
        <w:jc w:val="left"/>
        <w:textAlignment w:val="auto"/>
        <w:rPr>
          <w:rFonts w:hint="eastAsia"/>
          <w:sz w:val="24"/>
          <w:szCs w:val="24"/>
        </w:rPr>
      </w:pPr>
      <w:r>
        <w:rPr>
          <w:rFonts w:hint="eastAsia"/>
          <w:sz w:val="24"/>
          <w:szCs w:val="24"/>
          <w:lang w:val="en-US" w:eastAsia="zh-CN"/>
        </w:rPr>
        <w:t xml:space="preserve">    </w:t>
      </w:r>
      <w:r>
        <w:rPr>
          <w:rFonts w:hint="eastAsia"/>
          <w:sz w:val="24"/>
          <w:szCs w:val="24"/>
        </w:rPr>
        <w:t>1.维保方负责甲方设备的年检相关的所有工作，并负责设备通过质量技术监督局年检。（费用由甲方承担）</w:t>
      </w:r>
    </w:p>
    <w:p>
      <w:pPr>
        <w:pageBreakBefore w:val="0"/>
        <w:widowControl w:val="0"/>
        <w:kinsoku/>
        <w:wordWrap/>
        <w:overflowPunct/>
        <w:topLinePunct w:val="0"/>
        <w:autoSpaceDE w:val="0"/>
        <w:autoSpaceDN w:val="0"/>
        <w:bidi w:val="0"/>
        <w:adjustRightInd w:val="0"/>
        <w:snapToGrid/>
        <w:spacing w:line="360" w:lineRule="auto"/>
        <w:ind w:right="0" w:rightChars="0"/>
        <w:jc w:val="left"/>
        <w:textAlignment w:val="auto"/>
        <w:rPr>
          <w:rFonts w:hint="eastAsia"/>
          <w:sz w:val="24"/>
          <w:szCs w:val="24"/>
        </w:rPr>
      </w:pPr>
      <w:r>
        <w:rPr>
          <w:rFonts w:hint="eastAsia"/>
          <w:sz w:val="24"/>
          <w:szCs w:val="24"/>
          <w:lang w:val="en-US" w:eastAsia="zh-CN"/>
        </w:rPr>
        <w:t xml:space="preserve">    </w:t>
      </w:r>
      <w:r>
        <w:rPr>
          <w:rFonts w:hint="eastAsia"/>
          <w:sz w:val="24"/>
          <w:szCs w:val="24"/>
        </w:rPr>
        <w:t>2. 维保方每月需对设备进行二次巡检，巡检记录需有使用方和设备管理员签字认可。</w:t>
      </w:r>
    </w:p>
    <w:p>
      <w:pPr>
        <w:pageBreakBefore w:val="0"/>
        <w:widowControl w:val="0"/>
        <w:kinsoku/>
        <w:wordWrap/>
        <w:overflowPunct/>
        <w:topLinePunct w:val="0"/>
        <w:autoSpaceDE w:val="0"/>
        <w:autoSpaceDN w:val="0"/>
        <w:bidi w:val="0"/>
        <w:adjustRightInd w:val="0"/>
        <w:snapToGrid/>
        <w:spacing w:line="360" w:lineRule="auto"/>
        <w:ind w:right="0" w:rightChars="0"/>
        <w:jc w:val="left"/>
        <w:textAlignment w:val="auto"/>
        <w:rPr>
          <w:rFonts w:hint="eastAsia"/>
          <w:sz w:val="24"/>
          <w:szCs w:val="24"/>
        </w:rPr>
      </w:pPr>
      <w:r>
        <w:rPr>
          <w:rFonts w:hint="eastAsia"/>
          <w:sz w:val="24"/>
          <w:szCs w:val="24"/>
          <w:lang w:val="en-US" w:eastAsia="zh-CN"/>
        </w:rPr>
        <w:t xml:space="preserve">    </w:t>
      </w:r>
      <w:r>
        <w:rPr>
          <w:rFonts w:hint="eastAsia"/>
          <w:sz w:val="24"/>
          <w:szCs w:val="24"/>
        </w:rPr>
        <w:t>3. 巡检中，维保方的人员必须认真仔细地对设备各个部件进行检查、保养，并有详细的记录。</w:t>
      </w:r>
    </w:p>
    <w:p>
      <w:pPr>
        <w:pageBreakBefore w:val="0"/>
        <w:widowControl w:val="0"/>
        <w:kinsoku/>
        <w:wordWrap/>
        <w:overflowPunct/>
        <w:topLinePunct w:val="0"/>
        <w:autoSpaceDE w:val="0"/>
        <w:autoSpaceDN w:val="0"/>
        <w:bidi w:val="0"/>
        <w:adjustRightInd w:val="0"/>
        <w:snapToGrid/>
        <w:spacing w:line="360" w:lineRule="auto"/>
        <w:ind w:right="0" w:rightChars="0"/>
        <w:jc w:val="left"/>
        <w:textAlignment w:val="auto"/>
        <w:rPr>
          <w:rFonts w:hint="eastAsia"/>
          <w:sz w:val="24"/>
          <w:szCs w:val="24"/>
        </w:rPr>
      </w:pPr>
      <w:r>
        <w:rPr>
          <w:rFonts w:hint="eastAsia"/>
          <w:sz w:val="24"/>
          <w:szCs w:val="24"/>
          <w:lang w:val="en-US" w:eastAsia="zh-CN"/>
        </w:rPr>
        <w:t xml:space="preserve">    </w:t>
      </w:r>
      <w:r>
        <w:rPr>
          <w:rFonts w:hint="eastAsia"/>
          <w:sz w:val="24"/>
          <w:szCs w:val="24"/>
        </w:rPr>
        <w:t>4. 维保方每年需对设备进行二次全面检修保养，并书面上报甲方检修保养小结。</w:t>
      </w:r>
    </w:p>
    <w:p>
      <w:pPr>
        <w:pageBreakBefore w:val="0"/>
        <w:widowControl w:val="0"/>
        <w:kinsoku/>
        <w:wordWrap/>
        <w:overflowPunct/>
        <w:topLinePunct w:val="0"/>
        <w:autoSpaceDE w:val="0"/>
        <w:autoSpaceDN w:val="0"/>
        <w:bidi w:val="0"/>
        <w:adjustRightInd w:val="0"/>
        <w:snapToGrid/>
        <w:spacing w:line="360" w:lineRule="auto"/>
        <w:ind w:right="0" w:rightChars="0"/>
        <w:jc w:val="left"/>
        <w:textAlignment w:val="auto"/>
        <w:rPr>
          <w:rFonts w:hint="eastAsia"/>
          <w:sz w:val="24"/>
          <w:szCs w:val="24"/>
        </w:rPr>
      </w:pPr>
      <w:r>
        <w:rPr>
          <w:rFonts w:hint="eastAsia"/>
          <w:sz w:val="24"/>
          <w:szCs w:val="24"/>
          <w:lang w:val="en-US" w:eastAsia="zh-CN"/>
        </w:rPr>
        <w:t xml:space="preserve">    </w:t>
      </w:r>
      <w:r>
        <w:rPr>
          <w:rFonts w:hint="eastAsia"/>
          <w:sz w:val="24"/>
          <w:szCs w:val="24"/>
        </w:rPr>
        <w:t>5. 单项维修配件在300元以下的配件由维保方承担。</w:t>
      </w:r>
    </w:p>
    <w:p>
      <w:pPr>
        <w:pageBreakBefore w:val="0"/>
        <w:widowControl w:val="0"/>
        <w:kinsoku/>
        <w:wordWrap/>
        <w:overflowPunct/>
        <w:topLinePunct w:val="0"/>
        <w:autoSpaceDE w:val="0"/>
        <w:autoSpaceDN w:val="0"/>
        <w:bidi w:val="0"/>
        <w:adjustRightInd w:val="0"/>
        <w:snapToGrid/>
        <w:spacing w:line="360" w:lineRule="auto"/>
        <w:ind w:right="0" w:rightChars="0"/>
        <w:jc w:val="left"/>
        <w:textAlignment w:val="auto"/>
        <w:rPr>
          <w:rFonts w:hint="eastAsia"/>
          <w:sz w:val="24"/>
          <w:szCs w:val="24"/>
        </w:rPr>
      </w:pPr>
      <w:r>
        <w:rPr>
          <w:rFonts w:hint="eastAsia"/>
          <w:sz w:val="24"/>
          <w:szCs w:val="24"/>
          <w:lang w:val="en-US" w:eastAsia="zh-CN"/>
        </w:rPr>
        <w:t xml:space="preserve">    </w:t>
      </w:r>
      <w:r>
        <w:rPr>
          <w:rFonts w:hint="eastAsia"/>
          <w:sz w:val="24"/>
          <w:szCs w:val="24"/>
        </w:rPr>
        <w:t>6． 一般性故障应在2小时内排除，其它故障应在24小时内完成，（不可抗力除外）如不能完成，需书面形式告知甲方原因及应  急预案和预计完成时间。</w:t>
      </w:r>
    </w:p>
    <w:p>
      <w:pPr>
        <w:pageBreakBefore w:val="0"/>
        <w:widowControl w:val="0"/>
        <w:kinsoku/>
        <w:wordWrap/>
        <w:overflowPunct/>
        <w:topLinePunct w:val="0"/>
        <w:autoSpaceDE w:val="0"/>
        <w:autoSpaceDN w:val="0"/>
        <w:bidi w:val="0"/>
        <w:adjustRightInd w:val="0"/>
        <w:snapToGrid/>
        <w:spacing w:line="360" w:lineRule="auto"/>
        <w:ind w:right="0" w:rightChars="0"/>
        <w:jc w:val="left"/>
        <w:textAlignment w:val="auto"/>
        <w:rPr>
          <w:rFonts w:hint="eastAsia"/>
          <w:sz w:val="24"/>
          <w:szCs w:val="24"/>
        </w:rPr>
      </w:pPr>
      <w:r>
        <w:rPr>
          <w:rFonts w:hint="eastAsia"/>
          <w:sz w:val="24"/>
          <w:szCs w:val="24"/>
          <w:lang w:val="en-US" w:eastAsia="zh-CN"/>
        </w:rPr>
        <w:t xml:space="preserve">    </w:t>
      </w:r>
      <w:r>
        <w:rPr>
          <w:rFonts w:hint="eastAsia"/>
          <w:sz w:val="24"/>
          <w:szCs w:val="24"/>
        </w:rPr>
        <w:t>7．维保方提供的配件价格应为市场最低价，质保期为一年，质保期内非人为损坏，维保方应免费更换该配件，如果由于维保方更换的配件不当，导致甲方设备出现问题，由此产生的所有费用及法律责任由维保方负责。</w:t>
      </w:r>
    </w:p>
    <w:p>
      <w:pPr>
        <w:pageBreakBefore w:val="0"/>
        <w:widowControl w:val="0"/>
        <w:kinsoku/>
        <w:wordWrap/>
        <w:overflowPunct/>
        <w:topLinePunct w:val="0"/>
        <w:autoSpaceDE w:val="0"/>
        <w:autoSpaceDN w:val="0"/>
        <w:bidi w:val="0"/>
        <w:adjustRightInd w:val="0"/>
        <w:snapToGrid/>
        <w:spacing w:line="360" w:lineRule="auto"/>
        <w:ind w:left="560" w:right="0" w:rightChars="0" w:hanging="560" w:hangingChars="200"/>
        <w:jc w:val="left"/>
        <w:textAlignment w:val="auto"/>
        <w:rPr>
          <w:rFonts w:hint="eastAsia"/>
          <w:sz w:val="24"/>
          <w:szCs w:val="24"/>
        </w:rPr>
      </w:pPr>
      <w:r>
        <w:rPr>
          <w:rFonts w:hint="eastAsia"/>
          <w:b/>
          <w:bCs/>
          <w:sz w:val="24"/>
          <w:szCs w:val="24"/>
          <w:lang w:eastAsia="zh-CN"/>
        </w:rPr>
        <w:t>三、</w:t>
      </w:r>
      <w:r>
        <w:rPr>
          <w:rFonts w:hint="eastAsia"/>
          <w:b/>
          <w:bCs/>
          <w:sz w:val="24"/>
          <w:szCs w:val="24"/>
        </w:rPr>
        <w:t>维修响应时间</w:t>
      </w:r>
      <w:r>
        <w:rPr>
          <w:rFonts w:hint="eastAsia"/>
          <w:sz w:val="24"/>
          <w:szCs w:val="24"/>
        </w:rPr>
        <w:t>：维保方应设立专门服务电话，实行24小时受理报修。</w:t>
      </w:r>
    </w:p>
    <w:p>
      <w:pPr>
        <w:pageBreakBefore w:val="0"/>
        <w:widowControl w:val="0"/>
        <w:kinsoku/>
        <w:wordWrap/>
        <w:overflowPunct/>
        <w:topLinePunct w:val="0"/>
        <w:autoSpaceDE w:val="0"/>
        <w:autoSpaceDN w:val="0"/>
        <w:bidi w:val="0"/>
        <w:adjustRightInd w:val="0"/>
        <w:snapToGrid/>
        <w:spacing w:line="360" w:lineRule="auto"/>
        <w:ind w:right="0" w:rightChars="0"/>
        <w:jc w:val="left"/>
        <w:textAlignment w:val="auto"/>
        <w:rPr>
          <w:rFonts w:hint="eastAsia"/>
          <w:sz w:val="24"/>
          <w:szCs w:val="24"/>
        </w:rPr>
      </w:pPr>
      <w:r>
        <w:rPr>
          <w:rFonts w:hint="eastAsia"/>
          <w:sz w:val="24"/>
          <w:szCs w:val="24"/>
          <w:lang w:val="en-US" w:eastAsia="zh-CN"/>
        </w:rPr>
        <w:t xml:space="preserve">    </w:t>
      </w:r>
      <w:r>
        <w:rPr>
          <w:rFonts w:hint="eastAsia"/>
          <w:sz w:val="24"/>
          <w:szCs w:val="24"/>
        </w:rPr>
        <w:t>1.一般维修，维修人员需在60分钟内赶至现场进行维修。</w:t>
      </w:r>
    </w:p>
    <w:p>
      <w:pPr>
        <w:pageBreakBefore w:val="0"/>
        <w:widowControl w:val="0"/>
        <w:kinsoku/>
        <w:wordWrap/>
        <w:overflowPunct/>
        <w:topLinePunct w:val="0"/>
        <w:autoSpaceDE w:val="0"/>
        <w:autoSpaceDN w:val="0"/>
        <w:bidi w:val="0"/>
        <w:adjustRightInd w:val="0"/>
        <w:snapToGrid/>
        <w:spacing w:line="360" w:lineRule="auto"/>
        <w:ind w:right="0" w:rightChars="0"/>
        <w:jc w:val="left"/>
        <w:textAlignment w:val="auto"/>
        <w:rPr>
          <w:rFonts w:hint="eastAsia"/>
          <w:sz w:val="24"/>
          <w:szCs w:val="24"/>
        </w:rPr>
      </w:pPr>
      <w:r>
        <w:rPr>
          <w:rFonts w:hint="eastAsia"/>
          <w:sz w:val="24"/>
          <w:szCs w:val="24"/>
          <w:lang w:val="en-US" w:eastAsia="zh-CN"/>
        </w:rPr>
        <w:t xml:space="preserve">    </w:t>
      </w:r>
      <w:r>
        <w:rPr>
          <w:rFonts w:hint="eastAsia"/>
          <w:sz w:val="24"/>
          <w:szCs w:val="24"/>
        </w:rPr>
        <w:t>2.应急维修，维修人员需在30分钟内赶至现场进行维修。</w:t>
      </w:r>
    </w:p>
    <w:p>
      <w:pPr>
        <w:pageBreakBefore w:val="0"/>
        <w:widowControl w:val="0"/>
        <w:kinsoku/>
        <w:wordWrap/>
        <w:overflowPunct/>
        <w:topLinePunct w:val="0"/>
        <w:autoSpaceDE w:val="0"/>
        <w:autoSpaceDN w:val="0"/>
        <w:bidi w:val="0"/>
        <w:adjustRightInd w:val="0"/>
        <w:snapToGrid/>
        <w:spacing w:line="360" w:lineRule="auto"/>
        <w:ind w:right="0" w:rightChars="0"/>
        <w:jc w:val="left"/>
        <w:textAlignment w:val="auto"/>
        <w:rPr>
          <w:rFonts w:hint="eastAsia"/>
          <w:sz w:val="24"/>
          <w:szCs w:val="24"/>
        </w:rPr>
      </w:pPr>
      <w:r>
        <w:rPr>
          <w:rFonts w:hint="eastAsia"/>
          <w:sz w:val="24"/>
          <w:szCs w:val="24"/>
          <w:lang w:val="en-US" w:eastAsia="zh-CN"/>
        </w:rPr>
        <w:t xml:space="preserve">    </w:t>
      </w:r>
      <w:r>
        <w:rPr>
          <w:rFonts w:hint="eastAsia"/>
          <w:sz w:val="24"/>
          <w:szCs w:val="24"/>
        </w:rPr>
        <w:t>3.如维保单位不能在规定的时间内到达现场维修，每次按500元进行扣款，一年内出现同类问题两次，甲方有权终止合同，从发生之日起并不再支付合同费用。</w:t>
      </w:r>
    </w:p>
    <w:p>
      <w:pPr>
        <w:numPr>
          <w:ilvl w:val="0"/>
          <w:numId w:val="0"/>
        </w:numPr>
        <w:spacing w:line="500" w:lineRule="exact"/>
        <w:rPr>
          <w:rFonts w:hint="eastAsia"/>
          <w:b/>
          <w:bCs/>
          <w:snapToGrid w:val="0"/>
          <w:color w:val="000000"/>
          <w:sz w:val="24"/>
          <w:szCs w:val="28"/>
          <w:lang w:eastAsia="zh-CN"/>
        </w:rPr>
      </w:pPr>
      <w:r>
        <w:rPr>
          <w:rFonts w:hint="eastAsia"/>
          <w:b/>
          <w:bCs/>
          <w:snapToGrid w:val="0"/>
          <w:color w:val="000000"/>
          <w:sz w:val="24"/>
          <w:szCs w:val="28"/>
          <w:lang w:eastAsia="zh-CN"/>
        </w:rPr>
        <w:t>四、维保服务期限</w:t>
      </w:r>
    </w:p>
    <w:p>
      <w:pPr>
        <w:numPr>
          <w:ilvl w:val="0"/>
          <w:numId w:val="0"/>
        </w:numPr>
        <w:spacing w:line="500" w:lineRule="exact"/>
        <w:rPr>
          <w:rFonts w:hint="eastAsia"/>
          <w:b w:val="0"/>
          <w:bCs w:val="0"/>
          <w:snapToGrid w:val="0"/>
          <w:color w:val="000000"/>
          <w:sz w:val="24"/>
          <w:szCs w:val="28"/>
          <w:lang w:val="en-US" w:eastAsia="zh-CN"/>
        </w:rPr>
      </w:pPr>
      <w:r>
        <w:rPr>
          <w:rFonts w:hint="eastAsia"/>
          <w:b w:val="0"/>
          <w:bCs w:val="0"/>
          <w:snapToGrid w:val="0"/>
          <w:color w:val="000000"/>
          <w:sz w:val="24"/>
          <w:szCs w:val="28"/>
          <w:lang w:val="en-US" w:eastAsia="zh-CN"/>
        </w:rPr>
        <w:t xml:space="preserve">    </w:t>
      </w:r>
      <w:r>
        <w:rPr>
          <w:rFonts w:hint="eastAsia"/>
          <w:b w:val="0"/>
          <w:bCs w:val="0"/>
          <w:snapToGrid w:val="0"/>
          <w:color w:val="000000"/>
          <w:sz w:val="24"/>
          <w:szCs w:val="28"/>
          <w:lang w:eastAsia="zh-CN"/>
        </w:rPr>
        <w:t>分包</w:t>
      </w:r>
      <w:r>
        <w:rPr>
          <w:rFonts w:hint="eastAsia"/>
          <w:b w:val="0"/>
          <w:bCs w:val="0"/>
          <w:snapToGrid w:val="0"/>
          <w:color w:val="000000"/>
          <w:sz w:val="24"/>
          <w:szCs w:val="28"/>
          <w:lang w:val="en-US" w:eastAsia="zh-CN"/>
        </w:rPr>
        <w:t>1：维保服务期1年，自2017年2月1日至2018年1月31日。</w:t>
      </w:r>
    </w:p>
    <w:p>
      <w:pPr>
        <w:numPr>
          <w:ilvl w:val="0"/>
          <w:numId w:val="0"/>
        </w:numPr>
        <w:spacing w:line="500" w:lineRule="exact"/>
        <w:ind w:firstLine="480"/>
        <w:rPr>
          <w:rFonts w:hint="eastAsia"/>
          <w:b w:val="0"/>
          <w:bCs w:val="0"/>
          <w:snapToGrid w:val="0"/>
          <w:color w:val="000000"/>
          <w:sz w:val="24"/>
          <w:szCs w:val="28"/>
          <w:lang w:val="en-US" w:eastAsia="zh-CN"/>
        </w:rPr>
      </w:pPr>
      <w:r>
        <w:rPr>
          <w:rFonts w:hint="eastAsia"/>
          <w:b w:val="0"/>
          <w:bCs w:val="0"/>
          <w:snapToGrid w:val="0"/>
          <w:color w:val="000000"/>
          <w:sz w:val="24"/>
          <w:szCs w:val="28"/>
          <w:lang w:val="en-US" w:eastAsia="zh-CN"/>
        </w:rPr>
        <w:t>分包2：维保服务期1年，自2017年3月1日至2018年2月28日。</w:t>
      </w:r>
    </w:p>
    <w:p>
      <w:pPr>
        <w:numPr>
          <w:ilvl w:val="0"/>
          <w:numId w:val="0"/>
        </w:numPr>
        <w:spacing w:line="500" w:lineRule="exact"/>
        <w:rPr>
          <w:rFonts w:hint="eastAsia"/>
          <w:b/>
          <w:bCs/>
          <w:snapToGrid w:val="0"/>
          <w:color w:val="000000"/>
          <w:sz w:val="24"/>
          <w:szCs w:val="28"/>
          <w:lang w:val="en-US" w:eastAsia="zh-CN"/>
        </w:rPr>
      </w:pPr>
      <w:r>
        <w:rPr>
          <w:rFonts w:hint="eastAsia"/>
          <w:b/>
          <w:bCs/>
          <w:snapToGrid w:val="0"/>
          <w:color w:val="000000"/>
          <w:sz w:val="24"/>
          <w:szCs w:val="28"/>
          <w:lang w:val="en-US" w:eastAsia="zh-CN"/>
        </w:rPr>
        <w:t>五、其他要求详见合同</w:t>
      </w:r>
    </w:p>
    <w:p>
      <w:pPr>
        <w:numPr>
          <w:ilvl w:val="0"/>
          <w:numId w:val="0"/>
        </w:numPr>
        <w:spacing w:line="500" w:lineRule="exact"/>
        <w:ind w:firstLine="481"/>
        <w:rPr>
          <w:rFonts w:hint="eastAsia"/>
          <w:b/>
          <w:bCs/>
          <w:snapToGrid w:val="0"/>
          <w:color w:val="000000"/>
          <w:sz w:val="24"/>
          <w:szCs w:val="28"/>
          <w:lang w:val="en-US" w:eastAsia="zh-CN"/>
        </w:rPr>
      </w:pPr>
    </w:p>
    <w:p>
      <w:pPr>
        <w:numPr>
          <w:ilvl w:val="0"/>
          <w:numId w:val="0"/>
        </w:numPr>
        <w:spacing w:line="500" w:lineRule="exact"/>
        <w:ind w:firstLine="481"/>
        <w:rPr>
          <w:rFonts w:hint="eastAsia"/>
          <w:b/>
          <w:bCs/>
          <w:snapToGrid w:val="0"/>
          <w:color w:val="000000"/>
          <w:sz w:val="24"/>
          <w:szCs w:val="28"/>
          <w:lang w:val="en-US" w:eastAsia="zh-CN"/>
        </w:rPr>
      </w:pPr>
    </w:p>
    <w:p>
      <w:pPr>
        <w:numPr>
          <w:ilvl w:val="0"/>
          <w:numId w:val="0"/>
        </w:numPr>
        <w:spacing w:line="500" w:lineRule="exact"/>
        <w:rPr>
          <w:rFonts w:hint="eastAsia"/>
          <w:b/>
          <w:bCs/>
          <w:snapToGrid w:val="0"/>
          <w:color w:val="000000"/>
          <w:sz w:val="24"/>
          <w:szCs w:val="28"/>
          <w:lang w:val="en-US" w:eastAsia="zh-CN"/>
        </w:rPr>
      </w:pPr>
    </w:p>
    <w:p>
      <w:pPr>
        <w:spacing w:line="500" w:lineRule="exact"/>
        <w:rPr>
          <w:b/>
          <w:bCs/>
          <w:snapToGrid w:val="0"/>
          <w:color w:val="000000"/>
          <w:sz w:val="21"/>
          <w:szCs w:val="22"/>
        </w:rPr>
      </w:pPr>
    </w:p>
    <w:bookmarkEnd w:id="106"/>
    <w:p>
      <w:pPr>
        <w:jc w:val="both"/>
        <w:rPr>
          <w:rFonts w:hint="eastAsia" w:hAnsi="宋体"/>
          <w:sz w:val="24"/>
          <w:szCs w:val="24"/>
          <w:lang w:eastAsia="zh-CN"/>
        </w:rPr>
      </w:pPr>
      <w:bookmarkStart w:id="113" w:name="_Toc279410005"/>
    </w:p>
    <w:p>
      <w:pPr>
        <w:jc w:val="both"/>
        <w:rPr>
          <w:rFonts w:ascii="黑体" w:hAnsi="宋体" w:cs="Times New Roman"/>
          <w:b/>
          <w:bCs/>
          <w:sz w:val="44"/>
          <w:szCs w:val="44"/>
        </w:rPr>
      </w:pPr>
      <w:r>
        <w:rPr>
          <w:rFonts w:hint="eastAsia" w:hAnsi="宋体"/>
          <w:sz w:val="24"/>
          <w:szCs w:val="24"/>
          <w:lang w:eastAsia="zh-CN"/>
        </w:rPr>
        <w:t>分包</w:t>
      </w:r>
      <w:r>
        <w:rPr>
          <w:rFonts w:hint="eastAsia" w:hAnsi="宋体"/>
          <w:sz w:val="24"/>
          <w:szCs w:val="24"/>
          <w:lang w:val="en-US" w:eastAsia="zh-CN"/>
        </w:rPr>
        <w:t>1</w:t>
      </w:r>
      <w:r>
        <w:rPr>
          <w:rFonts w:hint="eastAsia" w:hAnsi="宋体"/>
          <w:sz w:val="24"/>
          <w:szCs w:val="24"/>
        </w:rPr>
        <w:t xml:space="preserve">  </w:t>
      </w:r>
      <w:r>
        <w:rPr>
          <w:rFonts w:hint="eastAsia" w:hAnsi="宋体"/>
          <w:sz w:val="24"/>
          <w:szCs w:val="24"/>
          <w:lang w:val="en-US" w:eastAsia="zh-CN"/>
        </w:rPr>
        <w:t xml:space="preserve"> </w:t>
      </w:r>
      <w:r>
        <w:rPr>
          <w:rFonts w:hint="eastAsia" w:hAnsi="宋体"/>
          <w:lang w:val="en-US" w:eastAsia="zh-CN"/>
        </w:rPr>
        <w:t xml:space="preserve">           </w:t>
      </w:r>
      <w:r>
        <w:rPr>
          <w:rFonts w:hint="eastAsia" w:ascii="黑体" w:hAnsi="宋体" w:cs="宋体"/>
          <w:b/>
          <w:bCs/>
          <w:sz w:val="44"/>
          <w:szCs w:val="44"/>
          <w:lang w:eastAsia="zh-CN"/>
        </w:rPr>
        <w:t>电梯维保</w:t>
      </w:r>
      <w:r>
        <w:rPr>
          <w:rFonts w:hint="eastAsia" w:ascii="黑体" w:hAnsi="宋体" w:cs="宋体"/>
          <w:b/>
          <w:bCs/>
          <w:sz w:val="44"/>
          <w:szCs w:val="44"/>
        </w:rPr>
        <w:t>服务合同</w:t>
      </w:r>
    </w:p>
    <w:p>
      <w:pPr>
        <w:spacing w:line="360" w:lineRule="auto"/>
        <w:jc w:val="center"/>
        <w:rPr>
          <w:rFonts w:hAnsi="宋体" w:cs="Times New Roman"/>
          <w:sz w:val="24"/>
          <w:szCs w:val="24"/>
          <w:u w:val="single"/>
        </w:rPr>
      </w:pPr>
      <w:r>
        <w:rPr>
          <w:rFonts w:hAnsi="宋体"/>
          <w:sz w:val="24"/>
          <w:szCs w:val="24"/>
        </w:rPr>
        <w:t xml:space="preserve">                          </w:t>
      </w:r>
      <w:r>
        <w:rPr>
          <w:rFonts w:hint="eastAsia" w:hAnsi="宋体" w:cs="宋体"/>
          <w:sz w:val="24"/>
          <w:szCs w:val="24"/>
        </w:rPr>
        <w:t>合同编号：</w:t>
      </w:r>
    </w:p>
    <w:p>
      <w:pPr>
        <w:spacing w:line="360" w:lineRule="auto"/>
        <w:rPr>
          <w:rFonts w:ascii="黑体" w:hAnsi="宋体" w:cs="Times New Roman"/>
          <w:b/>
          <w:bCs/>
          <w:sz w:val="28"/>
          <w:szCs w:val="28"/>
        </w:rPr>
      </w:pPr>
      <w:r>
        <w:rPr>
          <w:rFonts w:hint="eastAsia" w:ascii="黑体" w:hAnsi="宋体" w:cs="宋体"/>
          <w:b/>
          <w:bCs/>
          <w:sz w:val="28"/>
          <w:szCs w:val="28"/>
        </w:rPr>
        <w:t>甲方：</w:t>
      </w:r>
      <w:r>
        <w:rPr>
          <w:rFonts w:hint="eastAsia" w:ascii="黑体" w:hAnsi="宋体" w:cs="宋体"/>
          <w:b/>
          <w:bCs/>
          <w:sz w:val="28"/>
          <w:szCs w:val="28"/>
          <w:u w:val="single"/>
          <w:lang w:val="en-US" w:eastAsia="zh-CN"/>
        </w:rPr>
        <w:t>审计署</w:t>
      </w:r>
      <w:r>
        <w:rPr>
          <w:rFonts w:hint="eastAsia" w:ascii="黑体" w:hAnsi="宋体" w:cs="宋体"/>
          <w:b/>
          <w:bCs/>
          <w:sz w:val="28"/>
          <w:szCs w:val="28"/>
          <w:u w:val="single"/>
        </w:rPr>
        <w:t>审计干部教育学院</w:t>
      </w:r>
    </w:p>
    <w:p>
      <w:pPr>
        <w:spacing w:line="360" w:lineRule="auto"/>
        <w:rPr>
          <w:rFonts w:hAnsi="宋体" w:cs="Times New Roman"/>
          <w:sz w:val="28"/>
          <w:szCs w:val="28"/>
          <w:u w:val="single"/>
        </w:rPr>
      </w:pPr>
      <w:r>
        <w:rPr>
          <w:rFonts w:hint="eastAsia" w:ascii="黑体" w:hAnsi="宋体" w:cs="宋体"/>
          <w:b/>
          <w:bCs/>
          <w:sz w:val="28"/>
          <w:szCs w:val="28"/>
        </w:rPr>
        <w:t>乙方</w:t>
      </w:r>
      <w:r>
        <w:rPr>
          <w:rFonts w:ascii="黑体" w:hAnsi="宋体" w:cs="黑体"/>
          <w:b/>
          <w:bCs/>
          <w:sz w:val="28"/>
          <w:szCs w:val="28"/>
        </w:rPr>
        <w:t xml:space="preserve">: </w:t>
      </w:r>
      <w:r>
        <w:rPr>
          <w:rFonts w:hint="eastAsia" w:ascii="黑体" w:hAnsi="宋体" w:cs="宋体"/>
          <w:b/>
          <w:bCs/>
          <w:sz w:val="28"/>
          <w:szCs w:val="28"/>
          <w:u w:val="single"/>
        </w:rPr>
        <w:t>南京审计大学</w:t>
      </w:r>
      <w:r>
        <w:rPr>
          <w:rFonts w:ascii="黑体" w:hAnsi="宋体" w:cs="黑体"/>
          <w:b/>
          <w:bCs/>
          <w:sz w:val="28"/>
          <w:szCs w:val="28"/>
          <w:u w:val="single"/>
        </w:rPr>
        <w:t xml:space="preserve"> </w:t>
      </w:r>
    </w:p>
    <w:p>
      <w:pPr>
        <w:spacing w:line="360" w:lineRule="auto"/>
        <w:rPr>
          <w:rFonts w:hAnsi="宋体" w:cs="Times New Roman"/>
          <w:sz w:val="28"/>
          <w:szCs w:val="28"/>
          <w:u w:val="single"/>
        </w:rPr>
      </w:pPr>
      <w:r>
        <w:rPr>
          <w:rFonts w:hint="eastAsia" w:ascii="黑体" w:hAnsi="宋体" w:cs="宋体"/>
          <w:b/>
          <w:bCs/>
          <w:sz w:val="28"/>
          <w:szCs w:val="28"/>
        </w:rPr>
        <w:t>丙方：</w:t>
      </w:r>
      <w:r>
        <w:rPr>
          <w:rFonts w:ascii="黑体" w:hAnsi="宋体" w:cs="黑体"/>
          <w:b/>
          <w:bCs/>
          <w:sz w:val="28"/>
          <w:szCs w:val="28"/>
          <w:u w:val="single"/>
        </w:rPr>
        <w:t xml:space="preserve"> </w:t>
      </w:r>
    </w:p>
    <w:p>
      <w:pPr>
        <w:spacing w:line="360" w:lineRule="auto"/>
        <w:ind w:firstLine="31680" w:firstLineChars="200"/>
        <w:rPr>
          <w:rFonts w:hAnsi="宋体" w:cs="Times New Roman"/>
          <w:sz w:val="24"/>
          <w:szCs w:val="24"/>
        </w:rPr>
      </w:pPr>
      <w:r>
        <w:rPr>
          <w:rFonts w:hint="eastAsia" w:hAnsi="宋体" w:cs="宋体"/>
          <w:sz w:val="24"/>
          <w:szCs w:val="24"/>
        </w:rPr>
        <w:t>本</w:t>
      </w:r>
      <w:r>
        <w:rPr>
          <w:rFonts w:hAnsi="宋体"/>
          <w:sz w:val="24"/>
          <w:szCs w:val="24"/>
          <w:u w:val="single"/>
        </w:rPr>
        <w:t xml:space="preserve"> </w:t>
      </w:r>
      <w:r>
        <w:rPr>
          <w:rFonts w:hint="eastAsia" w:hAnsi="宋体" w:cs="宋体"/>
          <w:sz w:val="24"/>
          <w:szCs w:val="24"/>
          <w:u w:val="single"/>
        </w:rPr>
        <w:t>电梯维保</w:t>
      </w:r>
      <w:r>
        <w:rPr>
          <w:rFonts w:hAnsi="宋体"/>
          <w:sz w:val="24"/>
          <w:szCs w:val="24"/>
          <w:u w:val="single"/>
        </w:rPr>
        <w:t xml:space="preserve"> </w:t>
      </w:r>
      <w:r>
        <w:rPr>
          <w:rFonts w:hint="eastAsia" w:hAnsi="宋体" w:cs="宋体"/>
          <w:sz w:val="24"/>
          <w:szCs w:val="24"/>
        </w:rPr>
        <w:t>项目于</w:t>
      </w:r>
      <w:r>
        <w:rPr>
          <w:rFonts w:hint="eastAsia" w:hAnsi="宋体" w:cs="宋体"/>
          <w:sz w:val="24"/>
          <w:szCs w:val="24"/>
          <w:lang w:val="en-US" w:eastAsia="zh-CN"/>
        </w:rPr>
        <w:t xml:space="preserve">  </w:t>
      </w:r>
      <w:r>
        <w:rPr>
          <w:rFonts w:hint="eastAsia" w:hAnsi="宋体" w:cs="宋体"/>
          <w:sz w:val="24"/>
          <w:szCs w:val="24"/>
        </w:rPr>
        <w:t>年</w:t>
      </w:r>
      <w:r>
        <w:rPr>
          <w:rFonts w:hint="eastAsia" w:hAnsi="宋体" w:cs="宋体"/>
          <w:sz w:val="24"/>
          <w:szCs w:val="24"/>
          <w:lang w:val="en-US" w:eastAsia="zh-CN"/>
        </w:rPr>
        <w:t xml:space="preserve">  </w:t>
      </w:r>
      <w:r>
        <w:rPr>
          <w:rFonts w:hint="eastAsia" w:hAnsi="宋体" w:cs="宋体"/>
          <w:sz w:val="24"/>
          <w:szCs w:val="24"/>
        </w:rPr>
        <w:t>月</w:t>
      </w:r>
      <w:r>
        <w:rPr>
          <w:rFonts w:hint="eastAsia" w:hAnsi="宋体" w:cs="宋体"/>
          <w:sz w:val="24"/>
          <w:szCs w:val="24"/>
          <w:lang w:val="en-US" w:eastAsia="zh-CN"/>
        </w:rPr>
        <w:t xml:space="preserve">  </w:t>
      </w:r>
      <w:r>
        <w:rPr>
          <w:rFonts w:hint="eastAsia" w:hAnsi="宋体" w:cs="宋体"/>
          <w:sz w:val="24"/>
          <w:szCs w:val="24"/>
        </w:rPr>
        <w:t>日经过</w:t>
      </w:r>
      <w:r>
        <w:rPr>
          <w:rFonts w:hint="eastAsia" w:hAnsi="宋体" w:cs="宋体"/>
          <w:sz w:val="24"/>
          <w:szCs w:val="24"/>
          <w:lang w:eastAsia="zh-CN"/>
        </w:rPr>
        <w:t>竞争性谈判</w:t>
      </w:r>
      <w:r>
        <w:rPr>
          <w:rFonts w:hint="eastAsia" w:hAnsi="宋体" w:cs="宋体"/>
          <w:sz w:val="24"/>
          <w:szCs w:val="24"/>
        </w:rPr>
        <w:t>采购，确定由丙方提供维保服务事宜。依照《中华人民共和国合同法》及其他有关法律、法规、规章及本项目的具体情况，三方为明确本项目及合同的权利及义务，遵循平等、自愿、公平和诚实信用的原则，特订立本合同。</w:t>
      </w:r>
    </w:p>
    <w:p>
      <w:pPr>
        <w:spacing w:line="360" w:lineRule="auto"/>
        <w:ind w:right="31680" w:rightChars="150" w:firstLine="31680" w:firstLineChars="200"/>
        <w:rPr>
          <w:rFonts w:hAnsi="宋体" w:cs="Times New Roman"/>
          <w:b/>
          <w:bCs/>
          <w:color w:val="000000"/>
          <w:sz w:val="24"/>
          <w:szCs w:val="24"/>
        </w:rPr>
      </w:pPr>
      <w:r>
        <w:rPr>
          <w:rFonts w:hint="eastAsia" w:hAnsi="宋体" w:cs="宋体"/>
          <w:b/>
          <w:bCs/>
          <w:color w:val="000000"/>
          <w:sz w:val="24"/>
          <w:szCs w:val="24"/>
        </w:rPr>
        <w:t>一、甲乙丙三方约定，由丙方为甲、乙方使用、管理的电梯提供日常的维护、保养和抢修服务。</w:t>
      </w:r>
    </w:p>
    <w:p>
      <w:pPr>
        <w:spacing w:line="360" w:lineRule="auto"/>
        <w:ind w:right="31680" w:rightChars="150" w:firstLine="31680" w:firstLineChars="200"/>
        <w:rPr>
          <w:rFonts w:hAnsi="宋体" w:cs="Times New Roman"/>
          <w:b/>
          <w:bCs/>
          <w:color w:val="000000"/>
          <w:sz w:val="24"/>
          <w:szCs w:val="24"/>
        </w:rPr>
      </w:pPr>
      <w:r>
        <w:rPr>
          <w:rFonts w:hint="eastAsia" w:hAnsi="宋体" w:cs="宋体"/>
          <w:b/>
          <w:bCs/>
          <w:color w:val="000000"/>
          <w:sz w:val="24"/>
          <w:szCs w:val="24"/>
        </w:rPr>
        <w:t>二、日常维护保养内容</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电梯应依照《特种设备安全监察条例》（</w:t>
      </w:r>
      <w:r>
        <w:rPr>
          <w:rFonts w:hAnsi="宋体"/>
          <w:color w:val="000000"/>
          <w:sz w:val="24"/>
          <w:szCs w:val="24"/>
        </w:rPr>
        <w:t>DB11/418</w:t>
      </w:r>
      <w:r>
        <w:rPr>
          <w:rFonts w:hint="eastAsia" w:hAnsi="宋体" w:cs="宋体"/>
          <w:color w:val="000000"/>
          <w:sz w:val="24"/>
          <w:szCs w:val="24"/>
        </w:rPr>
        <w:t>）规定及甲方电梯明细表，完成月、年保养项目，并做好维护保养记录。</w:t>
      </w:r>
    </w:p>
    <w:tbl>
      <w:tblPr>
        <w:tblStyle w:val="45"/>
        <w:tblW w:w="8475" w:type="dxa"/>
        <w:tblInd w:w="-106" w:type="dxa"/>
        <w:tblLayout w:type="fixed"/>
        <w:tblCellMar>
          <w:top w:w="0" w:type="dxa"/>
          <w:left w:w="108" w:type="dxa"/>
          <w:bottom w:w="0" w:type="dxa"/>
          <w:right w:w="108" w:type="dxa"/>
        </w:tblCellMar>
      </w:tblPr>
      <w:tblGrid>
        <w:gridCol w:w="859"/>
        <w:gridCol w:w="2862"/>
        <w:gridCol w:w="2377"/>
        <w:gridCol w:w="2377"/>
      </w:tblGrid>
      <w:tr>
        <w:tblPrEx>
          <w:tblLayout w:type="fixed"/>
          <w:tblCellMar>
            <w:top w:w="0" w:type="dxa"/>
            <w:left w:w="108" w:type="dxa"/>
            <w:bottom w:w="0" w:type="dxa"/>
            <w:right w:w="108" w:type="dxa"/>
          </w:tblCellMar>
        </w:tblPrEx>
        <w:trPr>
          <w:trHeight w:val="360" w:hRule="atLeast"/>
        </w:trPr>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Times New Roman"/>
                <w:b/>
                <w:bCs/>
                <w:sz w:val="22"/>
                <w:szCs w:val="22"/>
              </w:rPr>
            </w:pPr>
            <w:r>
              <w:rPr>
                <w:rFonts w:hint="eastAsia" w:hAnsi="宋体" w:cs="宋体"/>
                <w:b/>
                <w:bCs/>
                <w:sz w:val="22"/>
                <w:szCs w:val="22"/>
              </w:rPr>
              <w:t>序号</w:t>
            </w:r>
          </w:p>
        </w:tc>
        <w:tc>
          <w:tcPr>
            <w:tcW w:w="2862" w:type="dxa"/>
            <w:tcBorders>
              <w:top w:val="single" w:color="auto" w:sz="4" w:space="0"/>
              <w:left w:val="nil"/>
              <w:bottom w:val="single" w:color="auto" w:sz="4" w:space="0"/>
              <w:right w:val="single" w:color="auto" w:sz="4" w:space="0"/>
            </w:tcBorders>
            <w:vAlign w:val="center"/>
          </w:tcPr>
          <w:p>
            <w:pPr>
              <w:widowControl/>
              <w:jc w:val="center"/>
              <w:rPr>
                <w:rFonts w:hAnsi="宋体" w:cs="Times New Roman"/>
                <w:b/>
                <w:bCs/>
                <w:sz w:val="22"/>
                <w:szCs w:val="22"/>
              </w:rPr>
            </w:pPr>
            <w:r>
              <w:rPr>
                <w:rFonts w:hint="eastAsia" w:hAnsi="宋体" w:cs="宋体"/>
                <w:b/>
                <w:bCs/>
                <w:sz w:val="22"/>
                <w:szCs w:val="22"/>
              </w:rPr>
              <w:t>品牌</w:t>
            </w:r>
          </w:p>
        </w:tc>
        <w:tc>
          <w:tcPr>
            <w:tcW w:w="2377" w:type="dxa"/>
            <w:tcBorders>
              <w:top w:val="single" w:color="auto" w:sz="4" w:space="0"/>
              <w:left w:val="nil"/>
              <w:bottom w:val="single" w:color="auto" w:sz="4" w:space="0"/>
              <w:right w:val="single" w:color="auto" w:sz="4" w:space="0"/>
            </w:tcBorders>
            <w:vAlign w:val="center"/>
          </w:tcPr>
          <w:p>
            <w:pPr>
              <w:widowControl/>
              <w:jc w:val="center"/>
              <w:rPr>
                <w:rFonts w:hAnsi="宋体" w:cs="Times New Roman"/>
                <w:b/>
                <w:bCs/>
                <w:sz w:val="22"/>
                <w:szCs w:val="22"/>
              </w:rPr>
            </w:pPr>
            <w:r>
              <w:rPr>
                <w:rFonts w:hint="eastAsia" w:hAnsi="宋体" w:cs="宋体"/>
                <w:b/>
                <w:bCs/>
                <w:sz w:val="22"/>
                <w:szCs w:val="22"/>
              </w:rPr>
              <w:t>类型</w:t>
            </w:r>
          </w:p>
        </w:tc>
        <w:tc>
          <w:tcPr>
            <w:tcW w:w="2377" w:type="dxa"/>
            <w:tcBorders>
              <w:top w:val="single" w:color="auto" w:sz="4" w:space="0"/>
              <w:left w:val="nil"/>
              <w:bottom w:val="single" w:color="auto" w:sz="4" w:space="0"/>
              <w:right w:val="single" w:color="auto" w:sz="4" w:space="0"/>
            </w:tcBorders>
            <w:vAlign w:val="center"/>
          </w:tcPr>
          <w:p>
            <w:pPr>
              <w:widowControl/>
              <w:jc w:val="center"/>
              <w:rPr>
                <w:rFonts w:hAnsi="宋体" w:cs="Times New Roman"/>
                <w:b/>
                <w:bCs/>
                <w:sz w:val="22"/>
                <w:szCs w:val="22"/>
              </w:rPr>
            </w:pPr>
            <w:r>
              <w:rPr>
                <w:rFonts w:hint="eastAsia" w:hAnsi="宋体" w:cs="宋体"/>
                <w:b/>
                <w:bCs/>
                <w:sz w:val="22"/>
                <w:szCs w:val="22"/>
              </w:rPr>
              <w:t>数量</w:t>
            </w:r>
          </w:p>
        </w:tc>
      </w:tr>
      <w:tr>
        <w:tblPrEx>
          <w:tblLayout w:type="fixed"/>
          <w:tblCellMar>
            <w:top w:w="0" w:type="dxa"/>
            <w:left w:w="108" w:type="dxa"/>
            <w:bottom w:w="0" w:type="dxa"/>
            <w:right w:w="108" w:type="dxa"/>
          </w:tblCellMar>
        </w:tblPrEx>
        <w:trPr>
          <w:trHeight w:val="102"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Ansi="宋体" w:cs="Times New Roman"/>
                <w:b/>
                <w:bCs/>
                <w:sz w:val="22"/>
                <w:szCs w:val="22"/>
              </w:rPr>
            </w:pPr>
            <w:r>
              <w:rPr>
                <w:rFonts w:hAnsi="宋体"/>
                <w:b/>
                <w:bCs/>
                <w:sz w:val="22"/>
                <w:szCs w:val="22"/>
              </w:rPr>
              <w:t>1</w:t>
            </w:r>
          </w:p>
        </w:tc>
        <w:tc>
          <w:tcPr>
            <w:tcW w:w="2862" w:type="dxa"/>
            <w:tcBorders>
              <w:top w:val="nil"/>
              <w:left w:val="nil"/>
              <w:bottom w:val="single" w:color="auto" w:sz="4" w:space="0"/>
              <w:right w:val="single" w:color="auto" w:sz="4" w:space="0"/>
            </w:tcBorders>
            <w:vAlign w:val="center"/>
          </w:tcPr>
          <w:p>
            <w:pPr>
              <w:widowControl/>
              <w:jc w:val="center"/>
              <w:rPr>
                <w:rFonts w:hAnsi="宋体" w:cs="Times New Roman"/>
                <w:color w:val="000000"/>
                <w:sz w:val="22"/>
                <w:szCs w:val="22"/>
              </w:rPr>
            </w:pPr>
            <w:r>
              <w:rPr>
                <w:rFonts w:hint="eastAsia" w:hAnsi="宋体" w:cs="宋体"/>
                <w:color w:val="000000"/>
                <w:sz w:val="22"/>
                <w:szCs w:val="22"/>
              </w:rPr>
              <w:t>蒂森</w:t>
            </w: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color w:val="000000"/>
                <w:sz w:val="22"/>
                <w:szCs w:val="22"/>
              </w:rPr>
            </w:pPr>
            <w:r>
              <w:rPr>
                <w:rFonts w:hint="eastAsia" w:hAnsi="宋体" w:cs="宋体"/>
                <w:color w:val="000000"/>
                <w:sz w:val="22"/>
                <w:szCs w:val="22"/>
              </w:rPr>
              <w:t>层站</w:t>
            </w: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color w:val="000000"/>
                <w:sz w:val="22"/>
                <w:szCs w:val="22"/>
              </w:rPr>
            </w:pPr>
            <w:r>
              <w:rPr>
                <w:rFonts w:hint="eastAsia" w:hAnsi="宋体" w:cs="宋体"/>
                <w:color w:val="000000"/>
                <w:sz w:val="22"/>
                <w:szCs w:val="22"/>
              </w:rPr>
              <w:t>台</w:t>
            </w:r>
          </w:p>
        </w:tc>
      </w:tr>
      <w:tr>
        <w:tblPrEx>
          <w:tblLayout w:type="fixed"/>
          <w:tblCellMar>
            <w:top w:w="0" w:type="dxa"/>
            <w:left w:w="108" w:type="dxa"/>
            <w:bottom w:w="0" w:type="dxa"/>
            <w:right w:w="108" w:type="dxa"/>
          </w:tblCellMar>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Ansi="宋体" w:cs="Times New Roman"/>
                <w:b/>
                <w:bCs/>
                <w:sz w:val="22"/>
                <w:szCs w:val="22"/>
              </w:rPr>
            </w:pPr>
            <w:r>
              <w:rPr>
                <w:rFonts w:hAnsi="宋体"/>
                <w:b/>
                <w:bCs/>
                <w:sz w:val="22"/>
                <w:szCs w:val="22"/>
              </w:rPr>
              <w:t>2</w:t>
            </w:r>
          </w:p>
        </w:tc>
        <w:tc>
          <w:tcPr>
            <w:tcW w:w="2862" w:type="dxa"/>
            <w:tcBorders>
              <w:top w:val="nil"/>
              <w:left w:val="nil"/>
              <w:bottom w:val="single" w:color="auto" w:sz="4" w:space="0"/>
              <w:right w:val="single" w:color="auto" w:sz="4" w:space="0"/>
            </w:tcBorders>
          </w:tcPr>
          <w:p>
            <w:pPr>
              <w:jc w:val="center"/>
              <w:rPr>
                <w:rFonts w:cs="Times New Roman"/>
              </w:rPr>
            </w:pPr>
            <w:r>
              <w:rPr>
                <w:rFonts w:hint="eastAsia" w:hAnsi="宋体" w:cs="宋体"/>
                <w:color w:val="000000"/>
                <w:sz w:val="22"/>
                <w:szCs w:val="22"/>
              </w:rPr>
              <w:t>蒂森</w:t>
            </w:r>
          </w:p>
        </w:tc>
        <w:tc>
          <w:tcPr>
            <w:tcW w:w="2377" w:type="dxa"/>
            <w:tcBorders>
              <w:top w:val="nil"/>
              <w:left w:val="nil"/>
              <w:bottom w:val="single" w:color="auto" w:sz="4" w:space="0"/>
              <w:right w:val="single" w:color="auto" w:sz="4" w:space="0"/>
            </w:tcBorders>
          </w:tcPr>
          <w:p>
            <w:pPr>
              <w:jc w:val="center"/>
              <w:rPr>
                <w:rFonts w:cs="Times New Roman"/>
              </w:rPr>
            </w:pPr>
            <w:r>
              <w:rPr>
                <w:rFonts w:hint="eastAsia" w:hAnsi="宋体" w:cs="宋体"/>
                <w:color w:val="000000"/>
                <w:sz w:val="22"/>
                <w:szCs w:val="22"/>
              </w:rPr>
              <w:t>层站</w:t>
            </w: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sz w:val="22"/>
                <w:szCs w:val="22"/>
              </w:rPr>
            </w:pPr>
            <w:r>
              <w:rPr>
                <w:rFonts w:hint="eastAsia" w:hAnsi="宋体" w:cs="宋体"/>
                <w:sz w:val="22"/>
                <w:szCs w:val="22"/>
              </w:rPr>
              <w:t>台</w:t>
            </w:r>
          </w:p>
        </w:tc>
      </w:tr>
      <w:tr>
        <w:tblPrEx>
          <w:tblLayout w:type="fixed"/>
          <w:tblCellMar>
            <w:top w:w="0" w:type="dxa"/>
            <w:left w:w="108" w:type="dxa"/>
            <w:bottom w:w="0" w:type="dxa"/>
            <w:right w:w="108" w:type="dxa"/>
          </w:tblCellMar>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Ansi="宋体" w:cs="Times New Roman"/>
                <w:b/>
                <w:bCs/>
                <w:sz w:val="22"/>
                <w:szCs w:val="22"/>
              </w:rPr>
            </w:pPr>
            <w:r>
              <w:rPr>
                <w:rFonts w:hAnsi="宋体"/>
                <w:b/>
                <w:bCs/>
                <w:sz w:val="22"/>
                <w:szCs w:val="22"/>
              </w:rPr>
              <w:t>3</w:t>
            </w:r>
          </w:p>
        </w:tc>
        <w:tc>
          <w:tcPr>
            <w:tcW w:w="2862" w:type="dxa"/>
            <w:tcBorders>
              <w:top w:val="nil"/>
              <w:left w:val="nil"/>
              <w:bottom w:val="single" w:color="auto" w:sz="4" w:space="0"/>
              <w:right w:val="single" w:color="auto" w:sz="4" w:space="0"/>
            </w:tcBorders>
          </w:tcPr>
          <w:p>
            <w:pPr>
              <w:jc w:val="center"/>
              <w:rPr>
                <w:rFonts w:cs="Times New Roman"/>
              </w:rPr>
            </w:pPr>
            <w:r>
              <w:rPr>
                <w:rFonts w:hint="eastAsia" w:hAnsi="宋体" w:cs="宋体"/>
                <w:color w:val="000000"/>
                <w:sz w:val="22"/>
                <w:szCs w:val="22"/>
              </w:rPr>
              <w:t>蒂森</w:t>
            </w:r>
          </w:p>
        </w:tc>
        <w:tc>
          <w:tcPr>
            <w:tcW w:w="2377" w:type="dxa"/>
            <w:tcBorders>
              <w:top w:val="nil"/>
              <w:left w:val="nil"/>
              <w:bottom w:val="single" w:color="auto" w:sz="4" w:space="0"/>
              <w:right w:val="single" w:color="auto" w:sz="4" w:space="0"/>
            </w:tcBorders>
          </w:tcPr>
          <w:p>
            <w:pPr>
              <w:jc w:val="center"/>
              <w:rPr>
                <w:rFonts w:cs="Times New Roman"/>
              </w:rPr>
            </w:pPr>
            <w:r>
              <w:rPr>
                <w:rFonts w:hint="eastAsia" w:hAnsi="宋体" w:cs="宋体"/>
                <w:color w:val="000000"/>
                <w:sz w:val="22"/>
                <w:szCs w:val="22"/>
              </w:rPr>
              <w:t>层站</w:t>
            </w: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sz w:val="22"/>
                <w:szCs w:val="22"/>
              </w:rPr>
            </w:pPr>
            <w:r>
              <w:rPr>
                <w:rFonts w:hint="eastAsia" w:hAnsi="宋体" w:cs="宋体"/>
                <w:sz w:val="22"/>
                <w:szCs w:val="22"/>
              </w:rPr>
              <w:t>台</w:t>
            </w:r>
          </w:p>
        </w:tc>
      </w:tr>
      <w:tr>
        <w:tblPrEx>
          <w:tblLayout w:type="fixed"/>
          <w:tblCellMar>
            <w:top w:w="0" w:type="dxa"/>
            <w:left w:w="108" w:type="dxa"/>
            <w:bottom w:w="0" w:type="dxa"/>
            <w:right w:w="108" w:type="dxa"/>
          </w:tblCellMar>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Ansi="宋体" w:cs="Times New Roman"/>
                <w:b/>
                <w:bCs/>
                <w:sz w:val="22"/>
                <w:szCs w:val="22"/>
              </w:rPr>
            </w:pPr>
            <w:r>
              <w:rPr>
                <w:rFonts w:hAnsi="宋体"/>
                <w:b/>
                <w:bCs/>
                <w:sz w:val="22"/>
                <w:szCs w:val="22"/>
              </w:rPr>
              <w:t>4</w:t>
            </w:r>
          </w:p>
        </w:tc>
        <w:tc>
          <w:tcPr>
            <w:tcW w:w="2862" w:type="dxa"/>
            <w:tcBorders>
              <w:top w:val="nil"/>
              <w:left w:val="nil"/>
              <w:bottom w:val="single" w:color="auto" w:sz="4" w:space="0"/>
              <w:right w:val="single" w:color="auto" w:sz="4" w:space="0"/>
            </w:tcBorders>
          </w:tcPr>
          <w:p>
            <w:pPr>
              <w:jc w:val="center"/>
              <w:rPr>
                <w:rFonts w:cs="Times New Roman"/>
              </w:rPr>
            </w:pPr>
            <w:r>
              <w:rPr>
                <w:rFonts w:hint="eastAsia" w:hAnsi="宋体" w:cs="宋体"/>
                <w:color w:val="000000"/>
                <w:sz w:val="22"/>
                <w:szCs w:val="22"/>
              </w:rPr>
              <w:t>蒂森</w:t>
            </w:r>
          </w:p>
        </w:tc>
        <w:tc>
          <w:tcPr>
            <w:tcW w:w="2377" w:type="dxa"/>
            <w:tcBorders>
              <w:top w:val="nil"/>
              <w:left w:val="nil"/>
              <w:bottom w:val="single" w:color="auto" w:sz="4" w:space="0"/>
              <w:right w:val="single" w:color="auto" w:sz="4" w:space="0"/>
            </w:tcBorders>
          </w:tcPr>
          <w:p>
            <w:pPr>
              <w:jc w:val="center"/>
              <w:rPr>
                <w:rFonts w:cs="Times New Roman"/>
              </w:rPr>
            </w:pPr>
            <w:r>
              <w:rPr>
                <w:rFonts w:hint="eastAsia" w:hAnsi="宋体" w:cs="宋体"/>
                <w:color w:val="000000"/>
                <w:sz w:val="22"/>
                <w:szCs w:val="22"/>
              </w:rPr>
              <w:t>层站</w:t>
            </w: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sz w:val="22"/>
                <w:szCs w:val="22"/>
              </w:rPr>
            </w:pPr>
            <w:r>
              <w:rPr>
                <w:rFonts w:hint="eastAsia" w:hAnsi="宋体" w:cs="宋体"/>
                <w:sz w:val="22"/>
                <w:szCs w:val="22"/>
              </w:rPr>
              <w:t>台</w:t>
            </w:r>
          </w:p>
        </w:tc>
      </w:tr>
      <w:tr>
        <w:tblPrEx>
          <w:tblLayout w:type="fixed"/>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Ansi="宋体" w:cs="Times New Roman"/>
                <w:b/>
                <w:bCs/>
                <w:sz w:val="22"/>
                <w:szCs w:val="22"/>
              </w:rPr>
            </w:pPr>
            <w:r>
              <w:rPr>
                <w:rFonts w:hAnsi="宋体"/>
                <w:b/>
                <w:bCs/>
                <w:sz w:val="22"/>
                <w:szCs w:val="22"/>
              </w:rPr>
              <w:t>5</w:t>
            </w:r>
          </w:p>
        </w:tc>
        <w:tc>
          <w:tcPr>
            <w:tcW w:w="2862" w:type="dxa"/>
            <w:tcBorders>
              <w:top w:val="nil"/>
              <w:left w:val="nil"/>
              <w:bottom w:val="single" w:color="auto" w:sz="4" w:space="0"/>
              <w:right w:val="single" w:color="auto" w:sz="4" w:space="0"/>
            </w:tcBorders>
          </w:tcPr>
          <w:p>
            <w:pPr>
              <w:jc w:val="center"/>
              <w:rPr>
                <w:rFonts w:cs="Times New Roman"/>
              </w:rPr>
            </w:pPr>
            <w:r>
              <w:rPr>
                <w:rFonts w:hint="eastAsia" w:hAnsi="宋体" w:cs="宋体"/>
                <w:color w:val="000000"/>
                <w:sz w:val="22"/>
                <w:szCs w:val="22"/>
              </w:rPr>
              <w:t>蒂森</w:t>
            </w:r>
          </w:p>
        </w:tc>
        <w:tc>
          <w:tcPr>
            <w:tcW w:w="2377" w:type="dxa"/>
            <w:tcBorders>
              <w:top w:val="nil"/>
              <w:left w:val="nil"/>
              <w:bottom w:val="single" w:color="auto" w:sz="4" w:space="0"/>
              <w:right w:val="single" w:color="auto" w:sz="4" w:space="0"/>
            </w:tcBorders>
          </w:tcPr>
          <w:p>
            <w:pPr>
              <w:jc w:val="center"/>
              <w:rPr>
                <w:rFonts w:cs="Times New Roman"/>
              </w:rPr>
            </w:pPr>
            <w:r>
              <w:rPr>
                <w:rFonts w:hint="eastAsia" w:hAnsi="宋体" w:cs="宋体"/>
                <w:color w:val="000000"/>
                <w:sz w:val="22"/>
                <w:szCs w:val="22"/>
              </w:rPr>
              <w:t>层站</w:t>
            </w: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color w:val="000000"/>
                <w:sz w:val="22"/>
                <w:szCs w:val="22"/>
              </w:rPr>
            </w:pPr>
            <w:r>
              <w:rPr>
                <w:rFonts w:hint="eastAsia" w:hAnsi="宋体" w:cs="宋体"/>
                <w:color w:val="000000"/>
                <w:sz w:val="22"/>
                <w:szCs w:val="22"/>
              </w:rPr>
              <w:t>台</w:t>
            </w:r>
          </w:p>
        </w:tc>
      </w:tr>
      <w:tr>
        <w:tblPrEx>
          <w:tblLayout w:type="fixed"/>
          <w:tblCellMar>
            <w:top w:w="0" w:type="dxa"/>
            <w:left w:w="108" w:type="dxa"/>
            <w:bottom w:w="0" w:type="dxa"/>
            <w:right w:w="108" w:type="dxa"/>
          </w:tblCellMar>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Ansi="宋体" w:cs="Times New Roman"/>
                <w:b/>
                <w:bCs/>
                <w:sz w:val="22"/>
                <w:szCs w:val="22"/>
              </w:rPr>
            </w:pPr>
            <w:r>
              <w:rPr>
                <w:rFonts w:hAnsi="宋体"/>
                <w:b/>
                <w:bCs/>
                <w:sz w:val="22"/>
                <w:szCs w:val="22"/>
              </w:rPr>
              <w:t>6</w:t>
            </w:r>
          </w:p>
        </w:tc>
        <w:tc>
          <w:tcPr>
            <w:tcW w:w="2862" w:type="dxa"/>
            <w:tcBorders>
              <w:top w:val="nil"/>
              <w:left w:val="nil"/>
              <w:bottom w:val="single" w:color="auto" w:sz="4" w:space="0"/>
              <w:right w:val="single" w:color="auto" w:sz="4" w:space="0"/>
            </w:tcBorders>
          </w:tcPr>
          <w:p>
            <w:pPr>
              <w:jc w:val="center"/>
              <w:rPr>
                <w:rFonts w:cs="Times New Roman"/>
              </w:rPr>
            </w:pPr>
            <w:r>
              <w:rPr>
                <w:rFonts w:hint="eastAsia" w:hAnsi="宋体" w:cs="宋体"/>
                <w:color w:val="000000"/>
                <w:sz w:val="22"/>
                <w:szCs w:val="22"/>
              </w:rPr>
              <w:t>蒂森</w:t>
            </w:r>
          </w:p>
        </w:tc>
        <w:tc>
          <w:tcPr>
            <w:tcW w:w="2377" w:type="dxa"/>
            <w:tcBorders>
              <w:top w:val="nil"/>
              <w:left w:val="nil"/>
              <w:bottom w:val="single" w:color="auto" w:sz="4" w:space="0"/>
              <w:right w:val="single" w:color="auto" w:sz="4" w:space="0"/>
            </w:tcBorders>
          </w:tcPr>
          <w:p>
            <w:pPr>
              <w:jc w:val="center"/>
              <w:rPr>
                <w:rFonts w:cs="Times New Roman"/>
              </w:rPr>
            </w:pPr>
            <w:r>
              <w:rPr>
                <w:rFonts w:hint="eastAsia" w:hAnsi="宋体" w:cs="宋体"/>
                <w:color w:val="000000"/>
                <w:sz w:val="22"/>
                <w:szCs w:val="22"/>
              </w:rPr>
              <w:t>层站</w:t>
            </w: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color w:val="000000"/>
                <w:sz w:val="22"/>
                <w:szCs w:val="22"/>
              </w:rPr>
            </w:pPr>
            <w:r>
              <w:rPr>
                <w:rFonts w:hint="eastAsia" w:hAnsi="宋体" w:cs="宋体"/>
                <w:color w:val="000000"/>
                <w:sz w:val="22"/>
                <w:szCs w:val="22"/>
              </w:rPr>
              <w:t>台</w:t>
            </w:r>
          </w:p>
        </w:tc>
      </w:tr>
      <w:tr>
        <w:tblPrEx>
          <w:tblLayout w:type="fixed"/>
          <w:tblCellMar>
            <w:top w:w="0" w:type="dxa"/>
            <w:left w:w="108" w:type="dxa"/>
            <w:bottom w:w="0" w:type="dxa"/>
            <w:right w:w="108" w:type="dxa"/>
          </w:tblCellMar>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Ansi="宋体" w:cs="Times New Roman"/>
                <w:b/>
                <w:bCs/>
                <w:sz w:val="22"/>
                <w:szCs w:val="22"/>
              </w:rPr>
            </w:pPr>
            <w:r>
              <w:rPr>
                <w:rFonts w:hAnsi="宋体"/>
                <w:b/>
                <w:bCs/>
                <w:sz w:val="22"/>
                <w:szCs w:val="22"/>
              </w:rPr>
              <w:t>7</w:t>
            </w:r>
          </w:p>
        </w:tc>
        <w:tc>
          <w:tcPr>
            <w:tcW w:w="2862" w:type="dxa"/>
            <w:tcBorders>
              <w:top w:val="nil"/>
              <w:left w:val="nil"/>
              <w:bottom w:val="single" w:color="auto" w:sz="4" w:space="0"/>
              <w:right w:val="single" w:color="auto" w:sz="4" w:space="0"/>
            </w:tcBorders>
          </w:tcPr>
          <w:p>
            <w:pPr>
              <w:jc w:val="center"/>
              <w:rPr>
                <w:rFonts w:cs="Times New Roman"/>
              </w:rPr>
            </w:pPr>
            <w:r>
              <w:rPr>
                <w:rFonts w:hint="eastAsia" w:hAnsi="宋体" w:cs="宋体"/>
                <w:color w:val="000000"/>
                <w:sz w:val="22"/>
                <w:szCs w:val="22"/>
              </w:rPr>
              <w:t>蒂森</w:t>
            </w:r>
          </w:p>
        </w:tc>
        <w:tc>
          <w:tcPr>
            <w:tcW w:w="2377" w:type="dxa"/>
            <w:tcBorders>
              <w:top w:val="nil"/>
              <w:left w:val="nil"/>
              <w:bottom w:val="single" w:color="auto" w:sz="4" w:space="0"/>
              <w:right w:val="single" w:color="auto" w:sz="4" w:space="0"/>
            </w:tcBorders>
          </w:tcPr>
          <w:p>
            <w:pPr>
              <w:jc w:val="center"/>
              <w:rPr>
                <w:rFonts w:cs="Times New Roman"/>
              </w:rPr>
            </w:pPr>
            <w:r>
              <w:rPr>
                <w:rFonts w:hint="eastAsia" w:hAnsi="宋体" w:cs="宋体"/>
                <w:color w:val="000000"/>
                <w:sz w:val="22"/>
                <w:szCs w:val="22"/>
              </w:rPr>
              <w:t>层站</w:t>
            </w: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sz w:val="22"/>
                <w:szCs w:val="22"/>
              </w:rPr>
            </w:pPr>
            <w:r>
              <w:rPr>
                <w:rFonts w:hint="eastAsia" w:hAnsi="宋体" w:cs="宋体"/>
                <w:sz w:val="22"/>
                <w:szCs w:val="22"/>
              </w:rPr>
              <w:t>台</w:t>
            </w:r>
          </w:p>
        </w:tc>
      </w:tr>
      <w:tr>
        <w:tblPrEx>
          <w:tblLayout w:type="fixed"/>
          <w:tblCellMar>
            <w:top w:w="0" w:type="dxa"/>
            <w:left w:w="108" w:type="dxa"/>
            <w:bottom w:w="0" w:type="dxa"/>
            <w:right w:w="108" w:type="dxa"/>
          </w:tblCellMar>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Ansi="宋体" w:cs="Times New Roman"/>
                <w:b/>
                <w:bCs/>
                <w:sz w:val="22"/>
                <w:szCs w:val="22"/>
              </w:rPr>
            </w:pPr>
            <w:r>
              <w:rPr>
                <w:rFonts w:hAnsi="宋体"/>
                <w:b/>
                <w:bCs/>
                <w:sz w:val="22"/>
                <w:szCs w:val="22"/>
              </w:rPr>
              <w:t>8</w:t>
            </w:r>
          </w:p>
        </w:tc>
        <w:tc>
          <w:tcPr>
            <w:tcW w:w="2862" w:type="dxa"/>
            <w:tcBorders>
              <w:top w:val="nil"/>
              <w:left w:val="nil"/>
              <w:bottom w:val="single" w:color="auto" w:sz="4" w:space="0"/>
              <w:right w:val="single" w:color="auto" w:sz="4" w:space="0"/>
            </w:tcBorders>
          </w:tcPr>
          <w:p>
            <w:pPr>
              <w:jc w:val="center"/>
              <w:rPr>
                <w:rFonts w:cs="Times New Roman"/>
              </w:rPr>
            </w:pPr>
          </w:p>
        </w:tc>
        <w:tc>
          <w:tcPr>
            <w:tcW w:w="2377" w:type="dxa"/>
            <w:tcBorders>
              <w:top w:val="nil"/>
              <w:left w:val="nil"/>
              <w:bottom w:val="single" w:color="auto" w:sz="4" w:space="0"/>
              <w:right w:val="single" w:color="auto" w:sz="4" w:space="0"/>
            </w:tcBorders>
          </w:tcPr>
          <w:p>
            <w:pPr>
              <w:rPr>
                <w:rFonts w:cs="Times New Roman"/>
              </w:rPr>
            </w:pP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sz w:val="22"/>
                <w:szCs w:val="22"/>
              </w:rPr>
            </w:pPr>
          </w:p>
        </w:tc>
      </w:tr>
      <w:tr>
        <w:tblPrEx>
          <w:tblLayout w:type="fixed"/>
          <w:tblCellMar>
            <w:top w:w="0" w:type="dxa"/>
            <w:left w:w="108" w:type="dxa"/>
            <w:bottom w:w="0" w:type="dxa"/>
            <w:right w:w="108" w:type="dxa"/>
          </w:tblCellMar>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Ansi="宋体" w:cs="Times New Roman"/>
                <w:b/>
                <w:bCs/>
                <w:sz w:val="22"/>
                <w:szCs w:val="22"/>
              </w:rPr>
            </w:pPr>
            <w:r>
              <w:rPr>
                <w:rFonts w:hAnsi="宋体"/>
                <w:b/>
                <w:bCs/>
                <w:sz w:val="22"/>
                <w:szCs w:val="22"/>
              </w:rPr>
              <w:t>9</w:t>
            </w:r>
          </w:p>
        </w:tc>
        <w:tc>
          <w:tcPr>
            <w:tcW w:w="2862" w:type="dxa"/>
            <w:tcBorders>
              <w:top w:val="nil"/>
              <w:left w:val="nil"/>
              <w:bottom w:val="single" w:color="auto" w:sz="4" w:space="0"/>
              <w:right w:val="single" w:color="auto" w:sz="4" w:space="0"/>
            </w:tcBorders>
          </w:tcPr>
          <w:p>
            <w:pPr>
              <w:jc w:val="center"/>
              <w:rPr>
                <w:rFonts w:cs="Times New Roman"/>
              </w:rPr>
            </w:pPr>
          </w:p>
        </w:tc>
        <w:tc>
          <w:tcPr>
            <w:tcW w:w="2377" w:type="dxa"/>
            <w:tcBorders>
              <w:top w:val="nil"/>
              <w:left w:val="nil"/>
              <w:bottom w:val="single" w:color="auto" w:sz="4" w:space="0"/>
              <w:right w:val="single" w:color="auto" w:sz="4" w:space="0"/>
            </w:tcBorders>
          </w:tcPr>
          <w:p>
            <w:pPr>
              <w:rPr>
                <w:rFonts w:cs="Times New Roman"/>
              </w:rPr>
            </w:pP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sz w:val="22"/>
                <w:szCs w:val="22"/>
              </w:rPr>
            </w:pPr>
          </w:p>
        </w:tc>
      </w:tr>
      <w:tr>
        <w:tblPrEx>
          <w:tblLayout w:type="fixed"/>
          <w:tblCellMar>
            <w:top w:w="0" w:type="dxa"/>
            <w:left w:w="108" w:type="dxa"/>
            <w:bottom w:w="0" w:type="dxa"/>
            <w:right w:w="108" w:type="dxa"/>
          </w:tblCellMar>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Ansi="宋体" w:cs="Times New Roman"/>
                <w:b/>
                <w:bCs/>
                <w:sz w:val="22"/>
                <w:szCs w:val="22"/>
              </w:rPr>
            </w:pPr>
            <w:r>
              <w:rPr>
                <w:rFonts w:hAnsi="宋体"/>
                <w:b/>
                <w:bCs/>
                <w:sz w:val="22"/>
                <w:szCs w:val="22"/>
              </w:rPr>
              <w:t>10</w:t>
            </w:r>
          </w:p>
        </w:tc>
        <w:tc>
          <w:tcPr>
            <w:tcW w:w="2862" w:type="dxa"/>
            <w:tcBorders>
              <w:top w:val="nil"/>
              <w:left w:val="nil"/>
              <w:bottom w:val="single" w:color="auto" w:sz="4" w:space="0"/>
              <w:right w:val="single" w:color="auto" w:sz="4" w:space="0"/>
            </w:tcBorders>
          </w:tcPr>
          <w:p>
            <w:pPr>
              <w:rPr>
                <w:rFonts w:cs="Times New Roman"/>
              </w:rPr>
            </w:pPr>
          </w:p>
        </w:tc>
        <w:tc>
          <w:tcPr>
            <w:tcW w:w="2377" w:type="dxa"/>
            <w:tcBorders>
              <w:top w:val="nil"/>
              <w:left w:val="nil"/>
              <w:bottom w:val="single" w:color="auto" w:sz="4" w:space="0"/>
              <w:right w:val="single" w:color="auto" w:sz="4" w:space="0"/>
            </w:tcBorders>
          </w:tcPr>
          <w:p>
            <w:pPr>
              <w:rPr>
                <w:rFonts w:cs="Times New Roman"/>
              </w:rPr>
            </w:pP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sz w:val="22"/>
                <w:szCs w:val="22"/>
              </w:rPr>
            </w:pPr>
          </w:p>
        </w:tc>
      </w:tr>
      <w:tr>
        <w:tblPrEx>
          <w:tblLayout w:type="fixed"/>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Ansi="宋体" w:cs="Times New Roman"/>
                <w:b/>
                <w:bCs/>
                <w:sz w:val="22"/>
                <w:szCs w:val="22"/>
              </w:rPr>
            </w:pPr>
            <w:r>
              <w:rPr>
                <w:rFonts w:hAnsi="宋体"/>
                <w:b/>
                <w:bCs/>
                <w:sz w:val="22"/>
                <w:szCs w:val="22"/>
              </w:rPr>
              <w:t>11</w:t>
            </w:r>
          </w:p>
        </w:tc>
        <w:tc>
          <w:tcPr>
            <w:tcW w:w="2862" w:type="dxa"/>
            <w:tcBorders>
              <w:top w:val="nil"/>
              <w:left w:val="nil"/>
              <w:bottom w:val="single" w:color="auto" w:sz="4" w:space="0"/>
              <w:right w:val="single" w:color="auto" w:sz="4" w:space="0"/>
            </w:tcBorders>
          </w:tcPr>
          <w:p>
            <w:pPr>
              <w:tabs>
                <w:tab w:val="center" w:pos="1323"/>
                <w:tab w:val="right" w:pos="2646"/>
              </w:tabs>
              <w:jc w:val="left"/>
              <w:rPr>
                <w:rFonts w:cs="Times New Roman"/>
              </w:rPr>
            </w:pPr>
            <w:r>
              <w:rPr>
                <w:rFonts w:hAnsi="宋体" w:cs="Times New Roman"/>
                <w:color w:val="000000"/>
                <w:sz w:val="22"/>
                <w:szCs w:val="22"/>
              </w:rPr>
              <w:tab/>
            </w:r>
          </w:p>
        </w:tc>
        <w:tc>
          <w:tcPr>
            <w:tcW w:w="2377" w:type="dxa"/>
            <w:tcBorders>
              <w:top w:val="nil"/>
              <w:left w:val="nil"/>
              <w:bottom w:val="single" w:color="auto" w:sz="4" w:space="0"/>
              <w:right w:val="single" w:color="auto" w:sz="4" w:space="0"/>
            </w:tcBorders>
          </w:tcPr>
          <w:p>
            <w:pPr>
              <w:rPr>
                <w:rFonts w:cs="Times New Roman"/>
              </w:rPr>
            </w:pP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sz w:val="22"/>
                <w:szCs w:val="22"/>
              </w:rPr>
            </w:pPr>
          </w:p>
        </w:tc>
      </w:tr>
      <w:tr>
        <w:tblPrEx>
          <w:tblLayout w:type="fixed"/>
          <w:tblCellMar>
            <w:top w:w="0" w:type="dxa"/>
            <w:left w:w="108" w:type="dxa"/>
            <w:bottom w:w="0" w:type="dxa"/>
            <w:right w:w="108" w:type="dxa"/>
          </w:tblCellMar>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Ansi="宋体" w:cs="Times New Roman"/>
                <w:b/>
                <w:bCs/>
                <w:sz w:val="22"/>
                <w:szCs w:val="22"/>
              </w:rPr>
            </w:pPr>
            <w:r>
              <w:rPr>
                <w:rFonts w:hAnsi="宋体"/>
                <w:b/>
                <w:bCs/>
                <w:sz w:val="22"/>
                <w:szCs w:val="22"/>
              </w:rPr>
              <w:t>12</w:t>
            </w:r>
          </w:p>
        </w:tc>
        <w:tc>
          <w:tcPr>
            <w:tcW w:w="2862" w:type="dxa"/>
            <w:tcBorders>
              <w:top w:val="nil"/>
              <w:left w:val="nil"/>
              <w:bottom w:val="single" w:color="auto" w:sz="4" w:space="0"/>
              <w:right w:val="single" w:color="auto" w:sz="4" w:space="0"/>
            </w:tcBorders>
          </w:tcPr>
          <w:p>
            <w:pPr>
              <w:jc w:val="center"/>
              <w:rPr>
                <w:rFonts w:cs="Times New Roman"/>
              </w:rPr>
            </w:pPr>
          </w:p>
        </w:tc>
        <w:tc>
          <w:tcPr>
            <w:tcW w:w="2377" w:type="dxa"/>
            <w:tcBorders>
              <w:top w:val="nil"/>
              <w:left w:val="nil"/>
              <w:bottom w:val="single" w:color="auto" w:sz="4" w:space="0"/>
              <w:right w:val="single" w:color="auto" w:sz="4" w:space="0"/>
            </w:tcBorders>
          </w:tcPr>
          <w:p>
            <w:pPr>
              <w:rPr>
                <w:rFonts w:cs="Times New Roman"/>
              </w:rPr>
            </w:pPr>
          </w:p>
        </w:tc>
        <w:tc>
          <w:tcPr>
            <w:tcW w:w="2377" w:type="dxa"/>
            <w:tcBorders>
              <w:top w:val="nil"/>
              <w:left w:val="nil"/>
              <w:bottom w:val="single" w:color="auto" w:sz="4" w:space="0"/>
              <w:right w:val="single" w:color="auto" w:sz="4" w:space="0"/>
            </w:tcBorders>
            <w:vAlign w:val="center"/>
          </w:tcPr>
          <w:p>
            <w:pPr>
              <w:widowControl/>
              <w:rPr>
                <w:rFonts w:hAnsi="宋体" w:cs="Times New Roman"/>
                <w:color w:val="000000"/>
                <w:sz w:val="22"/>
                <w:szCs w:val="22"/>
              </w:rPr>
            </w:pPr>
          </w:p>
        </w:tc>
      </w:tr>
    </w:tbl>
    <w:p>
      <w:pPr>
        <w:spacing w:line="360" w:lineRule="auto"/>
        <w:ind w:right="31680" w:rightChars="150" w:firstLine="31680" w:firstLineChars="200"/>
        <w:rPr>
          <w:rFonts w:hAnsi="宋体" w:cs="Times New Roman"/>
          <w:b/>
          <w:bCs/>
          <w:color w:val="000000"/>
          <w:sz w:val="24"/>
          <w:szCs w:val="24"/>
        </w:rPr>
      </w:pPr>
      <w:r>
        <w:rPr>
          <w:rFonts w:hint="eastAsia" w:hAnsi="宋体" w:cs="宋体"/>
          <w:b/>
          <w:bCs/>
          <w:color w:val="000000"/>
          <w:sz w:val="24"/>
          <w:szCs w:val="24"/>
        </w:rPr>
        <w:t>三、日常维护保养标准</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实施日常维护保养后的电梯应当符合《电梯维修规范》（</w:t>
      </w:r>
      <w:r>
        <w:rPr>
          <w:rFonts w:hAnsi="宋体"/>
          <w:color w:val="000000"/>
          <w:sz w:val="24"/>
          <w:szCs w:val="24"/>
        </w:rPr>
        <w:t>GB/T18775</w:t>
      </w:r>
      <w:r>
        <w:rPr>
          <w:rFonts w:hint="eastAsia" w:hAnsi="宋体" w:cs="宋体"/>
          <w:color w:val="000000"/>
          <w:sz w:val="24"/>
          <w:szCs w:val="24"/>
        </w:rPr>
        <w:t>）、《电梯制造与安装安全规范》（</w:t>
      </w:r>
      <w:r>
        <w:rPr>
          <w:rFonts w:hAnsi="宋体"/>
          <w:color w:val="000000"/>
          <w:sz w:val="24"/>
          <w:szCs w:val="24"/>
        </w:rPr>
        <w:t>GB7588</w:t>
      </w:r>
      <w:r>
        <w:rPr>
          <w:rFonts w:hint="eastAsia" w:hAnsi="宋体" w:cs="宋体"/>
          <w:color w:val="000000"/>
          <w:sz w:val="24"/>
          <w:szCs w:val="24"/>
        </w:rPr>
        <w:t>）的相关规定。</w:t>
      </w:r>
    </w:p>
    <w:p>
      <w:pPr>
        <w:spacing w:line="360" w:lineRule="auto"/>
        <w:ind w:right="31680" w:rightChars="150" w:firstLine="31680" w:firstLineChars="200"/>
        <w:rPr>
          <w:rFonts w:hAnsi="宋体" w:cs="Times New Roman"/>
          <w:b/>
          <w:bCs/>
          <w:color w:val="000000"/>
          <w:sz w:val="24"/>
          <w:szCs w:val="24"/>
        </w:rPr>
      </w:pPr>
      <w:r>
        <w:rPr>
          <w:rFonts w:hint="eastAsia" w:hAnsi="宋体" w:cs="宋体"/>
          <w:b/>
          <w:bCs/>
          <w:color w:val="000000"/>
          <w:sz w:val="24"/>
          <w:szCs w:val="24"/>
        </w:rPr>
        <w:t>四、日常维护保养期限</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本合同期限自</w:t>
      </w:r>
      <w:r>
        <w:rPr>
          <w:rFonts w:hAnsi="宋体"/>
          <w:color w:val="000000"/>
          <w:sz w:val="24"/>
          <w:szCs w:val="24"/>
          <w:u w:val="single"/>
        </w:rPr>
        <w:t xml:space="preserve">  </w:t>
      </w:r>
      <w:r>
        <w:rPr>
          <w:rFonts w:hint="eastAsia" w:hAnsi="宋体" w:cs="宋体"/>
          <w:color w:val="000000"/>
          <w:sz w:val="24"/>
          <w:szCs w:val="24"/>
        </w:rPr>
        <w:t>年</w:t>
      </w:r>
      <w:r>
        <w:rPr>
          <w:rFonts w:hAnsi="宋体"/>
          <w:color w:val="000000"/>
          <w:sz w:val="24"/>
          <w:szCs w:val="24"/>
          <w:u w:val="single"/>
        </w:rPr>
        <w:t xml:space="preserve">  </w:t>
      </w:r>
      <w:r>
        <w:rPr>
          <w:rFonts w:hint="eastAsia" w:hAnsi="宋体" w:cs="宋体"/>
          <w:color w:val="000000"/>
          <w:sz w:val="24"/>
          <w:szCs w:val="24"/>
        </w:rPr>
        <w:t>月</w:t>
      </w:r>
      <w:r>
        <w:rPr>
          <w:rFonts w:hAnsi="宋体"/>
          <w:color w:val="000000"/>
          <w:sz w:val="24"/>
          <w:szCs w:val="24"/>
          <w:u w:val="single"/>
        </w:rPr>
        <w:t xml:space="preserve"> </w:t>
      </w:r>
      <w:r>
        <w:rPr>
          <w:rFonts w:hint="eastAsia" w:hAnsi="宋体" w:cs="宋体"/>
          <w:color w:val="000000"/>
          <w:sz w:val="24"/>
          <w:szCs w:val="24"/>
        </w:rPr>
        <w:t>日起至</w:t>
      </w:r>
      <w:r>
        <w:rPr>
          <w:rFonts w:hAnsi="宋体"/>
          <w:color w:val="000000"/>
          <w:sz w:val="24"/>
          <w:szCs w:val="24"/>
          <w:u w:val="single"/>
        </w:rPr>
        <w:t xml:space="preserve">  </w:t>
      </w:r>
      <w:r>
        <w:rPr>
          <w:rFonts w:hint="eastAsia" w:hAnsi="宋体" w:cs="宋体"/>
          <w:color w:val="000000"/>
          <w:sz w:val="24"/>
          <w:szCs w:val="24"/>
        </w:rPr>
        <w:t>年</w:t>
      </w:r>
      <w:r>
        <w:rPr>
          <w:rFonts w:hAnsi="宋体"/>
          <w:color w:val="000000"/>
          <w:sz w:val="24"/>
          <w:szCs w:val="24"/>
          <w:u w:val="single"/>
        </w:rPr>
        <w:t xml:space="preserve"> </w:t>
      </w:r>
      <w:r>
        <w:rPr>
          <w:rFonts w:hint="eastAsia" w:hAnsi="宋体" w:cs="宋体"/>
          <w:color w:val="000000"/>
          <w:sz w:val="24"/>
          <w:szCs w:val="24"/>
        </w:rPr>
        <w:t>月</w:t>
      </w:r>
      <w:r>
        <w:rPr>
          <w:rFonts w:hAnsi="宋体"/>
          <w:color w:val="000000"/>
          <w:sz w:val="24"/>
          <w:szCs w:val="24"/>
          <w:u w:val="single"/>
        </w:rPr>
        <w:t xml:space="preserve"> </w:t>
      </w:r>
      <w:r>
        <w:rPr>
          <w:rFonts w:hint="eastAsia" w:hAnsi="宋体" w:cs="宋体"/>
          <w:color w:val="000000"/>
          <w:sz w:val="24"/>
          <w:szCs w:val="24"/>
        </w:rPr>
        <w:t>日止。</w:t>
      </w:r>
    </w:p>
    <w:p>
      <w:pPr>
        <w:spacing w:line="360" w:lineRule="auto"/>
        <w:ind w:right="31680" w:rightChars="150" w:firstLine="31680" w:firstLineChars="200"/>
        <w:rPr>
          <w:rFonts w:hAnsi="宋体" w:cs="Times New Roman"/>
          <w:b/>
          <w:bCs/>
          <w:color w:val="000000"/>
          <w:sz w:val="24"/>
          <w:szCs w:val="24"/>
        </w:rPr>
      </w:pPr>
      <w:r>
        <w:rPr>
          <w:rFonts w:hint="eastAsia" w:hAnsi="宋体" w:cs="宋体"/>
          <w:b/>
          <w:bCs/>
          <w:color w:val="000000"/>
          <w:sz w:val="24"/>
          <w:szCs w:val="24"/>
        </w:rPr>
        <w:t>五、价款和支付</w:t>
      </w:r>
    </w:p>
    <w:p>
      <w:pPr>
        <w:spacing w:line="360" w:lineRule="auto"/>
        <w:ind w:right="31680" w:rightChars="150" w:firstLine="31680" w:firstLineChars="200"/>
        <w:rPr>
          <w:rFonts w:hAnsi="宋体" w:cs="Times New Roman"/>
          <w:sz w:val="24"/>
          <w:szCs w:val="24"/>
        </w:rPr>
      </w:pPr>
      <w:r>
        <w:rPr>
          <w:rFonts w:hAnsi="宋体"/>
          <w:sz w:val="24"/>
          <w:szCs w:val="24"/>
        </w:rPr>
        <w:t>1</w:t>
      </w:r>
      <w:r>
        <w:rPr>
          <w:sz w:val="24"/>
          <w:szCs w:val="24"/>
        </w:rPr>
        <w:t>.</w:t>
      </w:r>
      <w:r>
        <w:rPr>
          <w:rFonts w:hint="eastAsia" w:hAnsi="宋体" w:cs="宋体"/>
          <w:sz w:val="24"/>
          <w:szCs w:val="24"/>
        </w:rPr>
        <w:t>合同价款：人民币</w:t>
      </w:r>
      <w:r>
        <w:rPr>
          <w:rFonts w:hAnsi="宋体"/>
          <w:color w:val="000000"/>
          <w:sz w:val="24"/>
          <w:szCs w:val="24"/>
          <w:u w:val="single"/>
        </w:rPr>
        <w:t xml:space="preserve">  </w:t>
      </w:r>
      <w:r>
        <w:rPr>
          <w:rFonts w:hint="eastAsia" w:hAnsi="宋体" w:cs="宋体"/>
          <w:sz w:val="24"/>
          <w:szCs w:val="24"/>
        </w:rPr>
        <w:t>元整（￥元）。</w:t>
      </w:r>
    </w:p>
    <w:p>
      <w:pPr>
        <w:numPr>
          <w:ilvl w:val="0"/>
          <w:numId w:val="0"/>
        </w:numPr>
        <w:spacing w:line="500" w:lineRule="exact"/>
        <w:rPr>
          <w:rFonts w:hint="eastAsia"/>
          <w:b w:val="0"/>
          <w:bCs w:val="0"/>
          <w:snapToGrid w:val="0"/>
          <w:color w:val="000000"/>
          <w:sz w:val="24"/>
          <w:szCs w:val="28"/>
          <w:lang w:val="en-US" w:eastAsia="zh-CN"/>
        </w:rPr>
      </w:pPr>
      <w:r>
        <w:rPr>
          <w:rFonts w:hint="eastAsia" w:hAnsi="宋体"/>
          <w:color w:val="000000"/>
          <w:sz w:val="24"/>
          <w:szCs w:val="24"/>
          <w:lang w:val="en-US" w:eastAsia="zh-CN"/>
        </w:rPr>
        <w:t xml:space="preserve">    </w:t>
      </w:r>
      <w:r>
        <w:rPr>
          <w:rFonts w:hAnsi="宋体"/>
          <w:color w:val="000000"/>
          <w:sz w:val="24"/>
          <w:szCs w:val="24"/>
        </w:rPr>
        <w:t>2</w:t>
      </w:r>
      <w:r>
        <w:rPr>
          <w:sz w:val="24"/>
          <w:szCs w:val="24"/>
        </w:rPr>
        <w:t>.</w:t>
      </w:r>
      <w:r>
        <w:rPr>
          <w:rFonts w:hint="eastAsia" w:hAnsi="宋体" w:cs="宋体"/>
          <w:color w:val="000000"/>
          <w:sz w:val="24"/>
          <w:szCs w:val="24"/>
        </w:rPr>
        <w:t>价款支付：</w:t>
      </w:r>
      <w:r>
        <w:rPr>
          <w:rFonts w:hint="eastAsia"/>
          <w:b w:val="0"/>
          <w:bCs w:val="0"/>
          <w:snapToGrid w:val="0"/>
          <w:color w:val="000000"/>
          <w:sz w:val="24"/>
          <w:szCs w:val="28"/>
          <w:lang w:val="en-US" w:eastAsia="zh-CN"/>
        </w:rPr>
        <w:t xml:space="preserve">  </w:t>
      </w:r>
    </w:p>
    <w:p>
      <w:pPr>
        <w:numPr>
          <w:ilvl w:val="0"/>
          <w:numId w:val="0"/>
        </w:numPr>
        <w:spacing w:line="500" w:lineRule="exact"/>
        <w:rPr>
          <w:rFonts w:hint="eastAsia"/>
          <w:b w:val="0"/>
          <w:bCs w:val="0"/>
          <w:snapToGrid w:val="0"/>
          <w:color w:val="000000"/>
          <w:sz w:val="24"/>
          <w:szCs w:val="28"/>
          <w:lang w:val="en-US" w:eastAsia="zh-CN"/>
        </w:rPr>
      </w:pPr>
      <w:r>
        <w:rPr>
          <w:rFonts w:hint="eastAsia"/>
          <w:b w:val="0"/>
          <w:bCs w:val="0"/>
          <w:snapToGrid w:val="0"/>
          <w:color w:val="000000"/>
          <w:sz w:val="24"/>
          <w:szCs w:val="28"/>
          <w:lang w:val="en-US" w:eastAsia="zh-CN"/>
        </w:rPr>
        <w:t xml:space="preserve">    2.1合同签订后15个工作日内，甲方向乙方支付合同价20%。维保服务期满，且无服务质量问题，甲方于15个工作日内向乙方付清余款。</w:t>
      </w:r>
    </w:p>
    <w:p>
      <w:pPr>
        <w:numPr>
          <w:ilvl w:val="0"/>
          <w:numId w:val="0"/>
        </w:numPr>
        <w:spacing w:line="500" w:lineRule="exact"/>
        <w:rPr>
          <w:rFonts w:hAnsi="宋体" w:cs="Times New Roman"/>
          <w:color w:val="000000"/>
          <w:sz w:val="24"/>
          <w:szCs w:val="24"/>
        </w:rPr>
      </w:pPr>
      <w:r>
        <w:rPr>
          <w:rFonts w:hint="eastAsia"/>
          <w:b w:val="0"/>
          <w:bCs w:val="0"/>
          <w:snapToGrid w:val="0"/>
          <w:color w:val="000000"/>
          <w:sz w:val="24"/>
          <w:szCs w:val="28"/>
          <w:lang w:val="en-US" w:eastAsia="zh-CN"/>
        </w:rPr>
        <w:t xml:space="preserve">    2.2合同期内发生的其它费用，经甲方验收确认后，甲方应于每个季度期满后10日内向乙方结算支付一次。</w:t>
      </w:r>
    </w:p>
    <w:p>
      <w:pPr>
        <w:spacing w:line="360" w:lineRule="auto"/>
        <w:ind w:right="31680" w:rightChars="150" w:firstLine="31680" w:firstLineChars="200"/>
        <w:rPr>
          <w:rFonts w:hAnsi="宋体" w:cs="Times New Roman"/>
          <w:b/>
          <w:bCs/>
          <w:color w:val="000000"/>
          <w:sz w:val="24"/>
          <w:szCs w:val="24"/>
        </w:rPr>
      </w:pPr>
      <w:r>
        <w:rPr>
          <w:rFonts w:hint="eastAsia" w:hAnsi="宋体" w:cs="宋体"/>
          <w:b/>
          <w:bCs/>
          <w:color w:val="000000"/>
          <w:sz w:val="24"/>
          <w:szCs w:val="24"/>
        </w:rPr>
        <w:t>六、丙方抢修服务热线电话</w:t>
      </w:r>
    </w:p>
    <w:p>
      <w:pPr>
        <w:spacing w:line="360" w:lineRule="auto"/>
        <w:ind w:firstLine="31680" w:firstLineChars="200"/>
        <w:rPr>
          <w:rFonts w:cs="Times New Roman"/>
          <w:sz w:val="24"/>
          <w:szCs w:val="24"/>
        </w:rPr>
      </w:pPr>
      <w:r>
        <w:rPr>
          <w:sz w:val="24"/>
          <w:szCs w:val="24"/>
        </w:rPr>
        <w:t>1.</w:t>
      </w:r>
      <w:r>
        <w:rPr>
          <w:rFonts w:hint="eastAsia" w:cs="宋体"/>
          <w:sz w:val="24"/>
          <w:szCs w:val="24"/>
        </w:rPr>
        <w:t>丙方应设立专门服务电话，实行</w:t>
      </w:r>
      <w:r>
        <w:rPr>
          <w:sz w:val="24"/>
          <w:szCs w:val="24"/>
        </w:rPr>
        <w:t>24</w:t>
      </w:r>
      <w:r>
        <w:rPr>
          <w:rFonts w:hint="eastAsia" w:cs="宋体"/>
          <w:sz w:val="24"/>
          <w:szCs w:val="24"/>
        </w:rPr>
        <w:t>小时受理报修。</w:t>
      </w:r>
    </w:p>
    <w:p>
      <w:pPr>
        <w:spacing w:line="360" w:lineRule="auto"/>
        <w:ind w:firstLine="31680" w:firstLineChars="200"/>
        <w:rPr>
          <w:rFonts w:cs="Times New Roman"/>
          <w:sz w:val="24"/>
          <w:szCs w:val="24"/>
        </w:rPr>
      </w:pPr>
      <w:r>
        <w:rPr>
          <w:sz w:val="24"/>
          <w:szCs w:val="24"/>
        </w:rPr>
        <w:t>2.</w:t>
      </w:r>
      <w:r>
        <w:rPr>
          <w:rFonts w:hint="eastAsia" w:cs="宋体"/>
          <w:sz w:val="24"/>
          <w:szCs w:val="24"/>
        </w:rPr>
        <w:t>一般维修，维修人员需在</w:t>
      </w:r>
      <w:r>
        <w:rPr>
          <w:sz w:val="24"/>
          <w:szCs w:val="24"/>
        </w:rPr>
        <w:t>60</w:t>
      </w:r>
      <w:r>
        <w:rPr>
          <w:rFonts w:hint="eastAsia" w:cs="宋体"/>
          <w:sz w:val="24"/>
          <w:szCs w:val="24"/>
        </w:rPr>
        <w:t>分钟内赶至现场进行维修。</w:t>
      </w:r>
    </w:p>
    <w:p>
      <w:pPr>
        <w:spacing w:line="360" w:lineRule="auto"/>
        <w:ind w:firstLine="31680" w:firstLineChars="200"/>
        <w:rPr>
          <w:rFonts w:cs="Times New Roman"/>
          <w:sz w:val="24"/>
          <w:szCs w:val="24"/>
        </w:rPr>
      </w:pPr>
      <w:r>
        <w:rPr>
          <w:sz w:val="24"/>
          <w:szCs w:val="24"/>
        </w:rPr>
        <w:t>3.</w:t>
      </w:r>
      <w:r>
        <w:rPr>
          <w:rFonts w:hint="eastAsia" w:cs="宋体"/>
          <w:sz w:val="24"/>
          <w:szCs w:val="24"/>
        </w:rPr>
        <w:t>应急维修，维修人员需在</w:t>
      </w:r>
      <w:r>
        <w:rPr>
          <w:sz w:val="24"/>
          <w:szCs w:val="24"/>
        </w:rPr>
        <w:t>30</w:t>
      </w:r>
      <w:r>
        <w:rPr>
          <w:rFonts w:hint="eastAsia" w:cs="宋体"/>
          <w:sz w:val="24"/>
          <w:szCs w:val="24"/>
        </w:rPr>
        <w:t>分钟内赶至现场进行维修。</w:t>
      </w:r>
    </w:p>
    <w:p>
      <w:pPr>
        <w:spacing w:line="360" w:lineRule="auto"/>
        <w:ind w:firstLine="31680" w:firstLineChars="200"/>
        <w:rPr>
          <w:rFonts w:ascii="黑体" w:hAnsi="黑体" w:eastAsia="黑体" w:cs="Times New Roman"/>
          <w:sz w:val="24"/>
          <w:szCs w:val="24"/>
        </w:rPr>
      </w:pPr>
      <w:r>
        <w:rPr>
          <w:rFonts w:hint="eastAsia" w:ascii="黑体" w:hAnsi="黑体" w:eastAsia="黑体" w:cs="黑体"/>
          <w:sz w:val="24"/>
          <w:szCs w:val="24"/>
          <w:lang w:eastAsia="zh-CN"/>
        </w:rPr>
        <w:t>七</w:t>
      </w:r>
      <w:r>
        <w:rPr>
          <w:rFonts w:hint="eastAsia" w:ascii="黑体" w:hAnsi="黑体" w:eastAsia="黑体" w:cs="黑体"/>
          <w:sz w:val="24"/>
          <w:szCs w:val="24"/>
        </w:rPr>
        <w:t>、</w:t>
      </w:r>
      <w:r>
        <w:rPr>
          <w:rFonts w:hint="eastAsia" w:ascii="黑体" w:hAnsi="黑体" w:eastAsia="黑体" w:cs="黑体"/>
          <w:b/>
          <w:bCs/>
          <w:sz w:val="24"/>
          <w:szCs w:val="24"/>
        </w:rPr>
        <w:t>甲方的权利和义务</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（一）权利</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w:t>
      </w:r>
      <w:r>
        <w:rPr>
          <w:sz w:val="24"/>
          <w:szCs w:val="24"/>
        </w:rPr>
        <w:t>.</w:t>
      </w:r>
      <w:r>
        <w:rPr>
          <w:rFonts w:hint="eastAsia" w:hAnsi="宋体" w:cs="宋体"/>
          <w:color w:val="000000"/>
          <w:sz w:val="24"/>
          <w:szCs w:val="24"/>
        </w:rPr>
        <w:t>有权监督丙方按照合同约定履行维护保养义务，发出故障通知或提出建议。</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2</w:t>
      </w:r>
      <w:r>
        <w:rPr>
          <w:sz w:val="24"/>
          <w:szCs w:val="24"/>
        </w:rPr>
        <w:t>.</w:t>
      </w:r>
      <w:r>
        <w:rPr>
          <w:rFonts w:hint="eastAsia" w:hAnsi="宋体" w:cs="宋体"/>
          <w:color w:val="000000"/>
          <w:sz w:val="24"/>
          <w:szCs w:val="24"/>
        </w:rPr>
        <w:t>有权要求丙方保障电梯的正常运行。</w:t>
      </w:r>
      <w:r>
        <w:rPr>
          <w:rFonts w:hint="eastAsia" w:hAnsi="宋体" w:cs="宋体"/>
          <w:color w:val="000000"/>
          <w:sz w:val="24"/>
          <w:szCs w:val="24"/>
          <w:lang w:eastAsia="zh-CN"/>
        </w:rPr>
        <w:t>丙</w:t>
      </w:r>
      <w:r>
        <w:rPr>
          <w:rFonts w:hint="eastAsia" w:hAnsi="宋体" w:cs="宋体"/>
          <w:color w:val="000000"/>
          <w:sz w:val="24"/>
          <w:szCs w:val="24"/>
        </w:rPr>
        <w:t>方的维护保养达不到合同约定的维护保养标准和要求的，甲方有权拒绝在维护保养记录上签字。</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（二）义务</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w:t>
      </w:r>
      <w:r>
        <w:rPr>
          <w:sz w:val="24"/>
          <w:szCs w:val="24"/>
        </w:rPr>
        <w:t>.</w:t>
      </w:r>
      <w:r>
        <w:rPr>
          <w:rFonts w:hint="eastAsia" w:hAnsi="宋体" w:cs="宋体"/>
          <w:color w:val="000000"/>
          <w:sz w:val="24"/>
          <w:szCs w:val="24"/>
        </w:rPr>
        <w:t>建立电梯安全运行管理制度。</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2.</w:t>
      </w:r>
      <w:r>
        <w:rPr>
          <w:rFonts w:hint="eastAsia" w:hAnsi="宋体" w:cs="宋体"/>
          <w:color w:val="000000"/>
          <w:sz w:val="24"/>
          <w:szCs w:val="24"/>
        </w:rPr>
        <w:t>配备电梯安全管理人员负责电梯的日常安全管理：</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w:t>
      </w:r>
      <w:r>
        <w:rPr>
          <w:rFonts w:hAnsi="宋体"/>
          <w:color w:val="000000"/>
          <w:sz w:val="24"/>
          <w:szCs w:val="24"/>
        </w:rPr>
        <w:t>1</w:t>
      </w:r>
      <w:r>
        <w:rPr>
          <w:rFonts w:hint="eastAsia" w:hAnsi="宋体" w:cs="宋体"/>
          <w:color w:val="000000"/>
          <w:sz w:val="24"/>
          <w:szCs w:val="24"/>
        </w:rPr>
        <w:t>）负责电梯钥匙的使用管理</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w:t>
      </w:r>
      <w:r>
        <w:rPr>
          <w:rFonts w:hAnsi="宋体"/>
          <w:color w:val="000000"/>
          <w:sz w:val="24"/>
          <w:szCs w:val="24"/>
        </w:rPr>
        <w:t>2</w:t>
      </w:r>
      <w:r>
        <w:rPr>
          <w:rFonts w:hint="eastAsia" w:hAnsi="宋体" w:cs="宋体"/>
          <w:color w:val="000000"/>
          <w:sz w:val="24"/>
          <w:szCs w:val="24"/>
        </w:rPr>
        <w:t>）负责对丙方的维护保养记录、修理记录签字确认</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w:t>
      </w:r>
      <w:r>
        <w:rPr>
          <w:rFonts w:hAnsi="宋体"/>
          <w:color w:val="000000"/>
          <w:sz w:val="24"/>
          <w:szCs w:val="24"/>
        </w:rPr>
        <w:t>3</w:t>
      </w:r>
      <w:r>
        <w:rPr>
          <w:rFonts w:hint="eastAsia" w:hAnsi="宋体" w:cs="宋体"/>
          <w:color w:val="000000"/>
          <w:sz w:val="24"/>
          <w:szCs w:val="24"/>
        </w:rPr>
        <w:t>）负责对丙方提交的电梯安全隐患提示单签字确认，并在一个月限期内对电梯安全隐患提示单进行修理或更换，其费用由甲方负责。</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3</w:t>
      </w:r>
      <w:r>
        <w:rPr>
          <w:sz w:val="24"/>
          <w:szCs w:val="24"/>
        </w:rPr>
        <w:t>.</w:t>
      </w:r>
      <w:r>
        <w:rPr>
          <w:rFonts w:hint="eastAsia" w:hAnsi="宋体" w:cs="宋体"/>
          <w:color w:val="000000"/>
          <w:sz w:val="24"/>
          <w:szCs w:val="24"/>
        </w:rPr>
        <w:t>应当制定电梯事故应急防范措施和救援预案并定期演练。</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4.</w:t>
      </w:r>
      <w:r>
        <w:rPr>
          <w:rFonts w:hint="eastAsia" w:hAnsi="宋体" w:cs="宋体"/>
          <w:color w:val="000000"/>
          <w:sz w:val="24"/>
          <w:szCs w:val="24"/>
        </w:rPr>
        <w:t>在电梯使用过程中发现故障或异常情况应当立即停止使用，并及时通知乙、丙方。</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5.</w:t>
      </w:r>
      <w:r>
        <w:rPr>
          <w:rFonts w:hint="eastAsia" w:hAnsi="宋体" w:cs="宋体"/>
          <w:color w:val="000000"/>
          <w:sz w:val="24"/>
          <w:szCs w:val="24"/>
        </w:rPr>
        <w:t>应当为丙方提供维护保养所需的工作环境。</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6.</w:t>
      </w:r>
      <w:r>
        <w:rPr>
          <w:rFonts w:hint="eastAsia" w:hAnsi="宋体" w:cs="宋体"/>
          <w:color w:val="000000"/>
          <w:sz w:val="24"/>
          <w:szCs w:val="24"/>
        </w:rPr>
        <w:t>应当按照合同有关条款支付相关费用。</w:t>
      </w:r>
      <w:r>
        <w:rPr>
          <w:rFonts w:hAnsi="宋体" w:cs="Times New Roman"/>
          <w:color w:val="000000"/>
          <w:sz w:val="24"/>
          <w:szCs w:val="24"/>
        </w:rPr>
        <w:t> </w:t>
      </w:r>
    </w:p>
    <w:p>
      <w:pPr>
        <w:spacing w:line="360" w:lineRule="auto"/>
        <w:ind w:right="31680" w:rightChars="150" w:firstLine="31680" w:firstLineChars="250"/>
        <w:rPr>
          <w:rFonts w:hAnsi="宋体" w:cs="Times New Roman"/>
          <w:b/>
          <w:bCs/>
          <w:color w:val="000000"/>
          <w:sz w:val="24"/>
          <w:szCs w:val="24"/>
        </w:rPr>
      </w:pPr>
      <w:r>
        <w:rPr>
          <w:rFonts w:hint="eastAsia" w:hAnsi="宋体" w:cs="宋体"/>
          <w:b/>
          <w:bCs/>
          <w:color w:val="000000"/>
          <w:sz w:val="24"/>
          <w:szCs w:val="24"/>
          <w:lang w:eastAsia="zh-CN"/>
        </w:rPr>
        <w:t>八</w:t>
      </w:r>
      <w:r>
        <w:rPr>
          <w:rFonts w:hint="eastAsia" w:hAnsi="宋体" w:cs="宋体"/>
          <w:b/>
          <w:bCs/>
          <w:color w:val="000000"/>
          <w:sz w:val="24"/>
          <w:szCs w:val="24"/>
        </w:rPr>
        <w:t>、乙方权利和义务</w:t>
      </w:r>
      <w:r>
        <w:rPr>
          <w:rFonts w:hAnsi="宋体" w:cs="Times New Roman"/>
          <w:b/>
          <w:bCs/>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（一</w:t>
      </w:r>
      <w:r>
        <w:rPr>
          <w:rFonts w:hAnsi="宋体" w:cs="Times New Roman"/>
          <w:color w:val="000000"/>
          <w:sz w:val="24"/>
          <w:szCs w:val="24"/>
        </w:rPr>
        <w:t> </w:t>
      </w:r>
      <w:r>
        <w:rPr>
          <w:rFonts w:hint="eastAsia" w:hAnsi="宋体" w:cs="宋体"/>
          <w:color w:val="000000"/>
          <w:sz w:val="24"/>
          <w:szCs w:val="24"/>
        </w:rPr>
        <w:t>）</w:t>
      </w:r>
      <w:r>
        <w:rPr>
          <w:rFonts w:hAnsi="宋体" w:cs="Times New Roman"/>
          <w:color w:val="000000"/>
          <w:sz w:val="24"/>
          <w:szCs w:val="24"/>
        </w:rPr>
        <w:t> </w:t>
      </w:r>
      <w:r>
        <w:rPr>
          <w:rFonts w:hint="eastAsia" w:hAnsi="宋体" w:cs="宋体"/>
          <w:color w:val="000000"/>
          <w:sz w:val="24"/>
          <w:szCs w:val="24"/>
        </w:rPr>
        <w:t>权利</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w:t>
      </w:r>
      <w:r>
        <w:rPr>
          <w:sz w:val="24"/>
          <w:szCs w:val="24"/>
        </w:rPr>
        <w:t>.</w:t>
      </w:r>
      <w:r>
        <w:rPr>
          <w:rFonts w:hint="eastAsia" w:hAnsi="宋体" w:cs="宋体"/>
          <w:color w:val="000000"/>
          <w:sz w:val="24"/>
          <w:szCs w:val="24"/>
        </w:rPr>
        <w:t>有权监督丙方按照合同约定履行维护保养义务，发出故障通知或提出建议。</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2</w:t>
      </w:r>
      <w:r>
        <w:rPr>
          <w:sz w:val="24"/>
          <w:szCs w:val="24"/>
        </w:rPr>
        <w:t>.</w:t>
      </w:r>
      <w:r>
        <w:rPr>
          <w:rFonts w:hint="eastAsia" w:hAnsi="宋体" w:cs="宋体"/>
          <w:color w:val="000000"/>
          <w:sz w:val="24"/>
          <w:szCs w:val="24"/>
        </w:rPr>
        <w:t>有权要求丙方保障电梯的正常运行。丙方的维护保养达不到合同约定的维护保养标准或要求的，有权拒绝在维护保养记录上签字。</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（二）</w:t>
      </w:r>
      <w:r>
        <w:rPr>
          <w:rFonts w:hAnsi="宋体" w:cs="Times New Roman"/>
          <w:color w:val="000000"/>
          <w:sz w:val="24"/>
          <w:szCs w:val="24"/>
        </w:rPr>
        <w:t> </w:t>
      </w:r>
      <w:r>
        <w:rPr>
          <w:rFonts w:hint="eastAsia" w:hAnsi="宋体" w:cs="宋体"/>
          <w:color w:val="000000"/>
          <w:sz w:val="24"/>
          <w:szCs w:val="24"/>
        </w:rPr>
        <w:t>义务</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w:t>
      </w:r>
      <w:r>
        <w:rPr>
          <w:sz w:val="24"/>
          <w:szCs w:val="24"/>
        </w:rPr>
        <w:t>.</w:t>
      </w:r>
      <w:r>
        <w:rPr>
          <w:rFonts w:hint="eastAsia" w:hAnsi="宋体" w:cs="宋体"/>
          <w:color w:val="000000"/>
          <w:sz w:val="24"/>
          <w:szCs w:val="24"/>
        </w:rPr>
        <w:t>应当对每台电梯建立完整的安全技术档案，并提供丙方查询。</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2</w:t>
      </w:r>
      <w:r>
        <w:rPr>
          <w:sz w:val="24"/>
          <w:szCs w:val="24"/>
        </w:rPr>
        <w:t>.</w:t>
      </w:r>
      <w:r>
        <w:rPr>
          <w:rFonts w:hint="eastAsia" w:hAnsi="宋体" w:cs="宋体"/>
          <w:color w:val="000000"/>
          <w:sz w:val="24"/>
          <w:szCs w:val="24"/>
        </w:rPr>
        <w:t>建立电梯安全运行管理制度，保证电梯的用电、消防、防雷、通风、通道、电话通讯、监控摄像和报警装置等系统安全可靠；并保证机房、井道、底坑无漏水、渗水现象，通往机房、底坑、滑轮间、井道安全门的通道畅通、照明充分。</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3</w:t>
      </w:r>
      <w:r>
        <w:rPr>
          <w:sz w:val="24"/>
          <w:szCs w:val="24"/>
        </w:rPr>
        <w:t>.</w:t>
      </w:r>
      <w:r>
        <w:rPr>
          <w:rFonts w:hint="eastAsia" w:hAnsi="宋体" w:cs="宋体"/>
          <w:color w:val="000000"/>
          <w:sz w:val="24"/>
          <w:szCs w:val="24"/>
        </w:rPr>
        <w:t>配备电梯安全管理人员负责电梯的日常安全管理：</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w:t>
      </w:r>
      <w:r>
        <w:rPr>
          <w:rFonts w:hAnsi="宋体"/>
          <w:color w:val="000000"/>
          <w:sz w:val="24"/>
          <w:szCs w:val="24"/>
        </w:rPr>
        <w:t>1</w:t>
      </w:r>
      <w:r>
        <w:rPr>
          <w:rFonts w:hint="eastAsia" w:hAnsi="宋体" w:cs="宋体"/>
          <w:color w:val="000000"/>
          <w:sz w:val="24"/>
          <w:szCs w:val="24"/>
        </w:rPr>
        <w:t>）负责电梯钥匙的使用管理；</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w:t>
      </w:r>
      <w:r>
        <w:rPr>
          <w:rFonts w:hAnsi="宋体"/>
          <w:color w:val="000000"/>
          <w:sz w:val="24"/>
          <w:szCs w:val="24"/>
        </w:rPr>
        <w:t>2</w:t>
      </w:r>
      <w:r>
        <w:rPr>
          <w:rFonts w:hint="eastAsia" w:hAnsi="宋体" w:cs="宋体"/>
          <w:color w:val="000000"/>
          <w:sz w:val="24"/>
          <w:szCs w:val="24"/>
        </w:rPr>
        <w:t>）负责对丙方的维护保养记录、修理记录签字确认；</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w:t>
      </w:r>
      <w:r>
        <w:rPr>
          <w:rFonts w:hAnsi="宋体"/>
          <w:color w:val="000000"/>
          <w:sz w:val="24"/>
          <w:szCs w:val="24"/>
        </w:rPr>
        <w:t>3</w:t>
      </w:r>
      <w:r>
        <w:rPr>
          <w:rFonts w:hint="eastAsia" w:hAnsi="宋体" w:cs="宋体"/>
          <w:color w:val="000000"/>
          <w:sz w:val="24"/>
          <w:szCs w:val="24"/>
        </w:rPr>
        <w:t>）负责对丙方提交的电梯安全隐患提示单签字确认，并在一个月限期内督促丙方对电梯安全隐患提示单内容进行修理或更换。</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4</w:t>
      </w:r>
      <w:r>
        <w:rPr>
          <w:sz w:val="24"/>
          <w:szCs w:val="24"/>
        </w:rPr>
        <w:t>.</w:t>
      </w:r>
      <w:r>
        <w:rPr>
          <w:rFonts w:hint="eastAsia" w:hAnsi="宋体" w:cs="宋体"/>
          <w:color w:val="000000"/>
          <w:sz w:val="24"/>
          <w:szCs w:val="24"/>
        </w:rPr>
        <w:t>应当制定电梯事故应急防范措施和救援预案并定期演练。</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5</w:t>
      </w:r>
      <w:r>
        <w:rPr>
          <w:sz w:val="24"/>
          <w:szCs w:val="24"/>
        </w:rPr>
        <w:t>.</w:t>
      </w:r>
      <w:r>
        <w:rPr>
          <w:rFonts w:hint="eastAsia" w:hAnsi="宋体" w:cs="宋体"/>
          <w:color w:val="000000"/>
          <w:sz w:val="24"/>
          <w:szCs w:val="24"/>
        </w:rPr>
        <w:t>在电梯使用过程中发现故障或异常情况应当立即停止使用，并及时通知丙方。</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6</w:t>
      </w:r>
      <w:r>
        <w:rPr>
          <w:sz w:val="24"/>
          <w:szCs w:val="24"/>
        </w:rPr>
        <w:t>.</w:t>
      </w:r>
      <w:r>
        <w:rPr>
          <w:rFonts w:hint="eastAsia" w:hAnsi="宋体" w:cs="宋体"/>
          <w:color w:val="000000"/>
          <w:sz w:val="24"/>
          <w:szCs w:val="24"/>
        </w:rPr>
        <w:t>除丙方</w:t>
      </w:r>
      <w:r>
        <w:rPr>
          <w:rFonts w:hint="eastAsia" w:hAnsi="宋体" w:cs="宋体"/>
          <w:color w:val="000000"/>
          <w:sz w:val="24"/>
          <w:szCs w:val="24"/>
          <w:lang w:eastAsia="zh-CN"/>
        </w:rPr>
        <w:t>无力修复</w:t>
      </w:r>
      <w:r>
        <w:rPr>
          <w:rFonts w:hint="eastAsia" w:hAnsi="宋体" w:cs="宋体"/>
          <w:color w:val="000000"/>
          <w:sz w:val="24"/>
          <w:szCs w:val="24"/>
        </w:rPr>
        <w:t>的情况外，未经丙方书面许可不得允许非丙方人员从事与电梯维护保养有关的工作。</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7</w:t>
      </w:r>
      <w:r>
        <w:rPr>
          <w:sz w:val="24"/>
          <w:szCs w:val="24"/>
        </w:rPr>
        <w:t>.</w:t>
      </w:r>
      <w:r>
        <w:rPr>
          <w:rFonts w:hint="eastAsia" w:hAnsi="宋体" w:cs="宋体"/>
          <w:color w:val="000000"/>
          <w:sz w:val="24"/>
          <w:szCs w:val="24"/>
        </w:rPr>
        <w:t>应当在电梯安全检验合格有效期届满前</w:t>
      </w:r>
      <w:r>
        <w:rPr>
          <w:rFonts w:hAnsi="宋体"/>
          <w:color w:val="000000"/>
          <w:sz w:val="24"/>
          <w:szCs w:val="24"/>
        </w:rPr>
        <w:t>1</w:t>
      </w:r>
      <w:r>
        <w:rPr>
          <w:rFonts w:hint="eastAsia" w:hAnsi="宋体" w:cs="宋体"/>
          <w:color w:val="000000"/>
          <w:sz w:val="24"/>
          <w:szCs w:val="24"/>
        </w:rPr>
        <w:t>个月，向电梯检验检测机构提出定期检验申请。</w:t>
      </w:r>
      <w:r>
        <w:rPr>
          <w:rFonts w:hAnsi="宋体" w:cs="Times New Roman"/>
          <w:color w:val="000000"/>
          <w:sz w:val="24"/>
          <w:szCs w:val="24"/>
        </w:rPr>
        <w:t>  </w:t>
      </w:r>
    </w:p>
    <w:p>
      <w:pPr>
        <w:spacing w:line="360" w:lineRule="auto"/>
        <w:ind w:right="31680" w:rightChars="150" w:firstLine="31680" w:firstLineChars="200"/>
        <w:rPr>
          <w:rFonts w:hAnsi="宋体" w:cs="Times New Roman"/>
          <w:b/>
          <w:bCs/>
          <w:color w:val="000000"/>
          <w:sz w:val="24"/>
          <w:szCs w:val="24"/>
        </w:rPr>
      </w:pPr>
      <w:r>
        <w:rPr>
          <w:rFonts w:hint="eastAsia" w:hAnsi="宋体" w:cs="宋体"/>
          <w:b/>
          <w:bCs/>
          <w:color w:val="000000"/>
          <w:sz w:val="24"/>
          <w:szCs w:val="24"/>
          <w:lang w:eastAsia="zh-CN"/>
        </w:rPr>
        <w:t>九</w:t>
      </w:r>
      <w:r>
        <w:rPr>
          <w:rFonts w:hint="eastAsia" w:hAnsi="宋体" w:cs="宋体"/>
          <w:b/>
          <w:bCs/>
          <w:color w:val="000000"/>
          <w:sz w:val="24"/>
          <w:szCs w:val="24"/>
        </w:rPr>
        <w:t>、丙方权利和义务</w:t>
      </w:r>
      <w:r>
        <w:rPr>
          <w:rFonts w:hAnsi="宋体" w:cs="Times New Roman"/>
          <w:b/>
          <w:bCs/>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（一）权利</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w:t>
      </w:r>
      <w:r>
        <w:rPr>
          <w:sz w:val="24"/>
          <w:szCs w:val="24"/>
        </w:rPr>
        <w:t>.</w:t>
      </w:r>
      <w:r>
        <w:rPr>
          <w:rFonts w:hint="eastAsia" w:hAnsi="宋体" w:cs="宋体"/>
          <w:color w:val="000000"/>
          <w:sz w:val="24"/>
          <w:szCs w:val="24"/>
        </w:rPr>
        <w:t>有权要求甲、乙方提供维护保养所需的工作环境及相关资料。</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2</w:t>
      </w:r>
      <w:r>
        <w:rPr>
          <w:sz w:val="24"/>
          <w:szCs w:val="24"/>
        </w:rPr>
        <w:t>.</w:t>
      </w:r>
      <w:r>
        <w:rPr>
          <w:rFonts w:hint="eastAsia" w:hAnsi="宋体" w:cs="宋体"/>
          <w:color w:val="000000"/>
          <w:sz w:val="24"/>
          <w:szCs w:val="24"/>
        </w:rPr>
        <w:t>有权拒绝甲、乙方所提出的影响电梯安全运行的要求。</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（二）义务</w:t>
      </w:r>
      <w:r>
        <w:rPr>
          <w:rFonts w:hAnsi="宋体" w:cs="Times New Roman"/>
          <w:color w:val="000000"/>
          <w:sz w:val="24"/>
          <w:szCs w:val="24"/>
        </w:rPr>
        <w:t> </w:t>
      </w:r>
    </w:p>
    <w:p>
      <w:pPr>
        <w:spacing w:line="360" w:lineRule="auto"/>
        <w:ind w:firstLine="31680" w:firstLineChars="200"/>
        <w:rPr>
          <w:rFonts w:cs="Times New Roman"/>
          <w:sz w:val="24"/>
          <w:szCs w:val="24"/>
        </w:rPr>
      </w:pPr>
      <w:r>
        <w:rPr>
          <w:sz w:val="24"/>
          <w:szCs w:val="24"/>
        </w:rPr>
        <w:t>1.</w:t>
      </w:r>
      <w:r>
        <w:rPr>
          <w:rFonts w:hint="eastAsia" w:cs="宋体"/>
          <w:sz w:val="24"/>
          <w:szCs w:val="24"/>
        </w:rPr>
        <w:t>丙方负责甲方设备的年检相关的所有工作，并负责设备通过质量技术监督局年检（费用由甲方承担）。</w:t>
      </w:r>
    </w:p>
    <w:p>
      <w:pPr>
        <w:spacing w:line="360" w:lineRule="auto"/>
        <w:ind w:firstLine="31680" w:firstLineChars="200"/>
        <w:rPr>
          <w:rFonts w:cs="Times New Roman"/>
          <w:sz w:val="24"/>
          <w:szCs w:val="24"/>
        </w:rPr>
      </w:pPr>
      <w:r>
        <w:rPr>
          <w:sz w:val="24"/>
          <w:szCs w:val="24"/>
        </w:rPr>
        <w:t>2.</w:t>
      </w:r>
      <w:r>
        <w:rPr>
          <w:rFonts w:hint="eastAsia" w:cs="宋体"/>
          <w:sz w:val="24"/>
          <w:szCs w:val="24"/>
        </w:rPr>
        <w:t>丙方每月需对设备进行二次巡检，巡检记录需有使用方和设备管理员签字认可。</w:t>
      </w:r>
    </w:p>
    <w:p>
      <w:pPr>
        <w:spacing w:line="360" w:lineRule="auto"/>
        <w:ind w:firstLine="31680" w:firstLineChars="200"/>
        <w:rPr>
          <w:rFonts w:cs="Times New Roman"/>
          <w:sz w:val="24"/>
          <w:szCs w:val="24"/>
        </w:rPr>
      </w:pPr>
      <w:r>
        <w:rPr>
          <w:sz w:val="24"/>
          <w:szCs w:val="24"/>
        </w:rPr>
        <w:t>3.</w:t>
      </w:r>
      <w:r>
        <w:rPr>
          <w:rFonts w:hint="eastAsia" w:cs="宋体"/>
          <w:sz w:val="24"/>
          <w:szCs w:val="24"/>
        </w:rPr>
        <w:t>巡检中，丙方的人员必须认真仔细地对设备各个部件进行检查、保养，并有详细的记录。</w:t>
      </w:r>
    </w:p>
    <w:p>
      <w:pPr>
        <w:spacing w:line="360" w:lineRule="auto"/>
        <w:ind w:firstLine="31680" w:firstLineChars="200"/>
        <w:rPr>
          <w:rFonts w:cs="Times New Roman"/>
          <w:sz w:val="24"/>
          <w:szCs w:val="24"/>
        </w:rPr>
      </w:pPr>
      <w:r>
        <w:rPr>
          <w:sz w:val="24"/>
          <w:szCs w:val="24"/>
        </w:rPr>
        <w:t>4.</w:t>
      </w:r>
      <w:r>
        <w:rPr>
          <w:rFonts w:hint="eastAsia" w:cs="宋体"/>
          <w:sz w:val="24"/>
          <w:szCs w:val="24"/>
        </w:rPr>
        <w:t>丙方每年需对设备进行二次全面检修保养，并书面上报甲方检修保养小结。</w:t>
      </w:r>
    </w:p>
    <w:p>
      <w:pPr>
        <w:spacing w:line="360" w:lineRule="auto"/>
        <w:ind w:firstLine="31680" w:firstLineChars="200"/>
        <w:rPr>
          <w:rFonts w:cs="Times New Roman"/>
          <w:sz w:val="24"/>
          <w:szCs w:val="24"/>
        </w:rPr>
      </w:pPr>
      <w:r>
        <w:rPr>
          <w:sz w:val="24"/>
          <w:szCs w:val="24"/>
        </w:rPr>
        <w:t>5.</w:t>
      </w:r>
      <w:r>
        <w:rPr>
          <w:rFonts w:hint="eastAsia" w:cs="宋体"/>
          <w:sz w:val="24"/>
          <w:szCs w:val="24"/>
        </w:rPr>
        <w:t>单项维修配件在</w:t>
      </w:r>
      <w:r>
        <w:rPr>
          <w:sz w:val="24"/>
          <w:szCs w:val="24"/>
        </w:rPr>
        <w:t>300</w:t>
      </w:r>
      <w:r>
        <w:rPr>
          <w:rFonts w:hint="eastAsia" w:cs="宋体"/>
          <w:sz w:val="24"/>
          <w:szCs w:val="24"/>
        </w:rPr>
        <w:t>元以下的，该配件费用由丙方承担。</w:t>
      </w:r>
    </w:p>
    <w:p>
      <w:pPr>
        <w:spacing w:line="360" w:lineRule="auto"/>
        <w:ind w:right="31680" w:rightChars="150" w:firstLine="31680" w:firstLineChars="200"/>
        <w:rPr>
          <w:rFonts w:hAnsi="宋体" w:cs="Times New Roman"/>
          <w:color w:val="000000"/>
          <w:sz w:val="24"/>
          <w:szCs w:val="24"/>
        </w:rPr>
      </w:pPr>
      <w:r>
        <w:rPr>
          <w:sz w:val="24"/>
          <w:szCs w:val="24"/>
        </w:rPr>
        <w:t>6</w:t>
      </w:r>
      <w:r>
        <w:rPr>
          <w:rFonts w:hint="eastAsia"/>
          <w:sz w:val="24"/>
          <w:szCs w:val="24"/>
          <w:lang w:val="en-US" w:eastAsia="zh-CN"/>
        </w:rPr>
        <w:t>.</w:t>
      </w:r>
      <w:r>
        <w:rPr>
          <w:rFonts w:hint="eastAsia" w:cs="宋体"/>
          <w:sz w:val="24"/>
          <w:szCs w:val="24"/>
        </w:rPr>
        <w:t>一般性故障应在</w:t>
      </w:r>
      <w:r>
        <w:rPr>
          <w:sz w:val="24"/>
          <w:szCs w:val="24"/>
        </w:rPr>
        <w:t>2</w:t>
      </w:r>
      <w:r>
        <w:rPr>
          <w:rFonts w:hint="eastAsia" w:cs="宋体"/>
          <w:sz w:val="24"/>
          <w:szCs w:val="24"/>
        </w:rPr>
        <w:t>小时内排除，其它故障应在</w:t>
      </w:r>
      <w:r>
        <w:rPr>
          <w:sz w:val="24"/>
          <w:szCs w:val="24"/>
        </w:rPr>
        <w:t>24</w:t>
      </w:r>
      <w:r>
        <w:rPr>
          <w:rFonts w:hint="eastAsia" w:cs="宋体"/>
          <w:sz w:val="24"/>
          <w:szCs w:val="24"/>
        </w:rPr>
        <w:t>小时内完成（不可抗力除外），如不能完成，需书面形式告知甲、乙方原因及应急预案和预计完成时间</w:t>
      </w:r>
      <w:r>
        <w:rPr>
          <w:rFonts w:hint="eastAsia" w:cs="宋体"/>
          <w:sz w:val="24"/>
          <w:szCs w:val="24"/>
          <w:lang w:eastAsia="zh-CN"/>
        </w:rPr>
        <w:t>（自接到报修通知后不得超过</w:t>
      </w:r>
      <w:r>
        <w:rPr>
          <w:rFonts w:hint="eastAsia" w:cs="宋体"/>
          <w:sz w:val="24"/>
          <w:szCs w:val="24"/>
          <w:lang w:val="en-US" w:eastAsia="zh-CN"/>
        </w:rPr>
        <w:t>3日，否则视为无力修复</w:t>
      </w:r>
      <w:r>
        <w:rPr>
          <w:rFonts w:hint="eastAsia" w:cs="宋体"/>
          <w:sz w:val="24"/>
          <w:szCs w:val="24"/>
          <w:lang w:eastAsia="zh-CN"/>
        </w:rPr>
        <w:t>）</w:t>
      </w:r>
      <w:r>
        <w:rPr>
          <w:rFonts w:hint="eastAsia" w:cs="宋体"/>
          <w:sz w:val="24"/>
          <w:szCs w:val="24"/>
        </w:rPr>
        <w:t>。</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7.</w:t>
      </w:r>
      <w:r>
        <w:rPr>
          <w:rFonts w:hint="eastAsia" w:hAnsi="宋体" w:cs="宋体"/>
          <w:color w:val="000000"/>
          <w:sz w:val="24"/>
          <w:szCs w:val="24"/>
        </w:rPr>
        <w:t>维保人员应当具备特种设备安全监督管理部门核发的相应许可证。</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8.</w:t>
      </w:r>
      <w:r>
        <w:rPr>
          <w:rFonts w:hint="eastAsia" w:hAnsi="宋体" w:cs="宋体"/>
          <w:color w:val="000000"/>
          <w:sz w:val="24"/>
          <w:szCs w:val="24"/>
        </w:rPr>
        <w:t>接到故障通知后，应当按合同规定赶赴现场进行处理；电梯困人时，应当在</w:t>
      </w:r>
      <w:r>
        <w:rPr>
          <w:rFonts w:hAnsi="宋体"/>
          <w:color w:val="000000"/>
          <w:sz w:val="24"/>
          <w:szCs w:val="24"/>
        </w:rPr>
        <w:t>30</w:t>
      </w:r>
      <w:r>
        <w:rPr>
          <w:rFonts w:hint="eastAsia" w:hAnsi="宋体" w:cs="宋体"/>
          <w:color w:val="000000"/>
          <w:sz w:val="24"/>
          <w:szCs w:val="24"/>
        </w:rPr>
        <w:t>分钟内（此时间最长不得超过</w:t>
      </w:r>
      <w:r>
        <w:rPr>
          <w:rFonts w:hAnsi="宋体"/>
          <w:color w:val="000000"/>
          <w:sz w:val="24"/>
          <w:szCs w:val="24"/>
        </w:rPr>
        <w:t>30</w:t>
      </w:r>
      <w:r>
        <w:rPr>
          <w:rFonts w:hint="eastAsia" w:hAnsi="宋体" w:cs="宋体"/>
          <w:color w:val="000000"/>
          <w:sz w:val="24"/>
          <w:szCs w:val="24"/>
        </w:rPr>
        <w:t>分钟，特殊情况除外比如：恶劣天气，道路严重堵塞等原因）抵达现场。</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9.</w:t>
      </w:r>
      <w:r>
        <w:rPr>
          <w:rFonts w:hint="eastAsia" w:hAnsi="宋体" w:cs="宋体"/>
          <w:color w:val="000000"/>
          <w:sz w:val="24"/>
          <w:szCs w:val="24"/>
        </w:rPr>
        <w:t>现场工作人员不得少于两人，且应当取得相应的《特种设备作业人员证》。</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10.</w:t>
      </w:r>
      <w:r>
        <w:rPr>
          <w:rFonts w:hint="eastAsia" w:hAnsi="宋体" w:cs="宋体"/>
          <w:color w:val="000000"/>
          <w:sz w:val="24"/>
          <w:szCs w:val="24"/>
        </w:rPr>
        <w:t>作业中应当负责落实现场安全防护措施，保证作业安全。</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11.</w:t>
      </w:r>
      <w:r>
        <w:rPr>
          <w:rFonts w:hint="eastAsia" w:hAnsi="宋体" w:cs="宋体"/>
          <w:color w:val="000000"/>
          <w:sz w:val="24"/>
          <w:szCs w:val="24"/>
        </w:rPr>
        <w:t>向甲、乙方提出合理化建议并每月向甲方</w:t>
      </w:r>
      <w:r>
        <w:rPr>
          <w:rFonts w:hint="eastAsia" w:hAnsi="宋体" w:cs="宋体"/>
          <w:color w:val="000000"/>
          <w:sz w:val="24"/>
          <w:szCs w:val="24"/>
          <w:lang w:eastAsia="zh-CN"/>
        </w:rPr>
        <w:t>、乙方</w:t>
      </w:r>
      <w:r>
        <w:rPr>
          <w:rFonts w:hint="eastAsia" w:hAnsi="宋体" w:cs="宋体"/>
          <w:color w:val="000000"/>
          <w:sz w:val="24"/>
          <w:szCs w:val="24"/>
        </w:rPr>
        <w:t>书面报告所维护保养电梯的运行情况、零部件使用情况、易损件的更换情况及电梯更换修理需求。</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12.</w:t>
      </w:r>
      <w:r>
        <w:rPr>
          <w:rFonts w:hint="eastAsia" w:hAnsi="宋体" w:cs="宋体"/>
          <w:color w:val="000000"/>
          <w:sz w:val="24"/>
          <w:szCs w:val="24"/>
        </w:rPr>
        <w:t>对所维护保养电梯的安全运行负责，保障设备整机及零部件完整无损。</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13.</w:t>
      </w:r>
      <w:r>
        <w:rPr>
          <w:rFonts w:hint="eastAsia" w:hAnsi="宋体" w:cs="宋体"/>
          <w:color w:val="000000"/>
          <w:sz w:val="24"/>
          <w:szCs w:val="24"/>
        </w:rPr>
        <w:t>建立回访制度（包括工作人员服务态度、维修质量、是否按照规定实施维护保养等）。</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14.</w:t>
      </w:r>
      <w:r>
        <w:rPr>
          <w:rFonts w:hAnsi="宋体" w:cs="Times New Roman"/>
          <w:color w:val="000000"/>
          <w:sz w:val="24"/>
          <w:szCs w:val="24"/>
        </w:rPr>
        <w:t> </w:t>
      </w:r>
      <w:r>
        <w:rPr>
          <w:rFonts w:hint="eastAsia" w:hAnsi="宋体" w:cs="宋体"/>
          <w:color w:val="000000"/>
          <w:sz w:val="24"/>
          <w:szCs w:val="24"/>
        </w:rPr>
        <w:t>应当妥善保管电梯图纸及相关资料，并在合同终止后交给甲、乙方。</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15.</w:t>
      </w:r>
      <w:r>
        <w:rPr>
          <w:rFonts w:hAnsi="宋体" w:cs="Times New Roman"/>
          <w:color w:val="000000"/>
          <w:sz w:val="24"/>
          <w:szCs w:val="24"/>
        </w:rPr>
        <w:t> </w:t>
      </w:r>
      <w:r>
        <w:rPr>
          <w:rFonts w:hint="eastAsia" w:hAnsi="宋体" w:cs="宋体"/>
          <w:color w:val="000000"/>
          <w:sz w:val="24"/>
          <w:szCs w:val="24"/>
        </w:rPr>
        <w:t>不得以任何形式分包、转包。</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16.</w:t>
      </w:r>
      <w:r>
        <w:rPr>
          <w:rFonts w:hAnsi="宋体" w:cs="Times New Roman"/>
          <w:color w:val="000000"/>
          <w:sz w:val="24"/>
          <w:szCs w:val="24"/>
        </w:rPr>
        <w:t> </w:t>
      </w:r>
      <w:r>
        <w:rPr>
          <w:rFonts w:hint="eastAsia" w:hAnsi="宋体" w:cs="宋体"/>
          <w:color w:val="000000"/>
          <w:sz w:val="24"/>
          <w:szCs w:val="24"/>
        </w:rPr>
        <w:t>如出现故障隐患上报不及时，造成损失的按照合同相关责任由丙方单位承担。由于丙方检修不到位，发生故障的按照合同相关责任由丙方单位承担。</w:t>
      </w:r>
    </w:p>
    <w:p>
      <w:pPr>
        <w:spacing w:line="360" w:lineRule="auto"/>
        <w:ind w:right="31680" w:rightChars="150" w:firstLine="31680" w:firstLineChars="200"/>
        <w:rPr>
          <w:rFonts w:hAnsi="宋体" w:cs="Times New Roman"/>
          <w:b/>
          <w:bCs/>
          <w:color w:val="000000"/>
          <w:sz w:val="24"/>
          <w:szCs w:val="24"/>
        </w:rPr>
      </w:pPr>
      <w:r>
        <w:rPr>
          <w:rFonts w:hint="eastAsia" w:hAnsi="宋体" w:cs="宋体"/>
          <w:b/>
          <w:bCs/>
          <w:color w:val="000000"/>
          <w:sz w:val="24"/>
          <w:szCs w:val="24"/>
        </w:rPr>
        <w:t>十、违约责任</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w:t>
      </w:r>
      <w:r>
        <w:rPr>
          <w:rFonts w:hint="eastAsia" w:hAnsi="宋体" w:cs="宋体"/>
          <w:color w:val="000000"/>
          <w:sz w:val="24"/>
          <w:szCs w:val="24"/>
        </w:rPr>
        <w:t>甲方未按规定的期限付款，</w:t>
      </w:r>
      <w:r>
        <w:rPr>
          <w:rFonts w:hint="eastAsia" w:hAnsi="宋体" w:cs="宋体"/>
          <w:color w:val="000000"/>
          <w:sz w:val="24"/>
          <w:szCs w:val="24"/>
          <w:lang w:eastAsia="zh-CN"/>
        </w:rPr>
        <w:t>丙</w:t>
      </w:r>
      <w:r>
        <w:rPr>
          <w:rFonts w:hint="eastAsia" w:hAnsi="宋体" w:cs="宋体"/>
          <w:color w:val="000000"/>
          <w:sz w:val="24"/>
          <w:szCs w:val="24"/>
        </w:rPr>
        <w:t>方可</w:t>
      </w:r>
      <w:r>
        <w:rPr>
          <w:rFonts w:hint="eastAsia" w:hAnsi="宋体" w:cs="宋体"/>
          <w:color w:val="000000"/>
          <w:sz w:val="24"/>
          <w:szCs w:val="24"/>
          <w:lang w:eastAsia="zh-CN"/>
        </w:rPr>
        <w:t>暂</w:t>
      </w:r>
      <w:r>
        <w:rPr>
          <w:rFonts w:hint="eastAsia" w:hAnsi="宋体" w:cs="宋体"/>
          <w:color w:val="000000"/>
          <w:sz w:val="24"/>
          <w:szCs w:val="24"/>
        </w:rPr>
        <w:t>停该设备维保，甲方需按照银行同期贷款利率承担违</w:t>
      </w:r>
      <w:r>
        <w:rPr>
          <w:rFonts w:hint="eastAsia" w:hAnsi="宋体" w:cs="宋体"/>
          <w:color w:val="000000"/>
          <w:sz w:val="24"/>
          <w:szCs w:val="24"/>
          <w:lang w:eastAsia="zh-CN"/>
        </w:rPr>
        <w:t>约</w:t>
      </w:r>
      <w:r>
        <w:rPr>
          <w:rFonts w:hint="eastAsia" w:hAnsi="宋体" w:cs="宋体"/>
          <w:color w:val="000000"/>
          <w:sz w:val="24"/>
          <w:szCs w:val="24"/>
        </w:rPr>
        <w:t>责任。</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2.</w:t>
      </w:r>
      <w:r>
        <w:rPr>
          <w:rFonts w:hint="eastAsia" w:hAnsi="宋体" w:cs="宋体"/>
          <w:color w:val="000000"/>
          <w:sz w:val="24"/>
          <w:szCs w:val="24"/>
        </w:rPr>
        <w:t>丙方在提供维保服务过程中，对不需要更换的设备部件进行更换的，丙方除恢复原状外，还应承担所更换配件总额</w:t>
      </w:r>
      <w:r>
        <w:rPr>
          <w:rFonts w:hAnsi="宋体"/>
          <w:color w:val="000000"/>
          <w:sz w:val="24"/>
          <w:szCs w:val="24"/>
        </w:rPr>
        <w:t>50%</w:t>
      </w:r>
      <w:r>
        <w:rPr>
          <w:rFonts w:hint="eastAsia" w:hAnsi="宋体" w:cs="宋体"/>
          <w:color w:val="000000"/>
          <w:sz w:val="24"/>
          <w:szCs w:val="24"/>
        </w:rPr>
        <w:t>的赔偿金，由此造成甲方或第三方人身、财产损害的直接责任由丙方承担。</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3.</w:t>
      </w:r>
      <w:r>
        <w:rPr>
          <w:rFonts w:hint="eastAsia" w:hAnsi="宋体" w:cs="宋体"/>
          <w:color w:val="000000"/>
          <w:sz w:val="24"/>
          <w:szCs w:val="24"/>
        </w:rPr>
        <w:t>因为丙方工作不当造成设备不能正常运行的，在三日内未能恢复运行的，甲方有权扣除维保方该台设备当年维保费的</w:t>
      </w:r>
      <w:r>
        <w:rPr>
          <w:rFonts w:hAnsi="宋体"/>
          <w:color w:val="000000"/>
          <w:sz w:val="24"/>
          <w:szCs w:val="24"/>
        </w:rPr>
        <w:t>20%</w:t>
      </w:r>
      <w:r>
        <w:rPr>
          <w:rFonts w:hint="eastAsia" w:hAnsi="宋体" w:cs="宋体"/>
          <w:color w:val="000000"/>
          <w:sz w:val="24"/>
          <w:szCs w:val="24"/>
        </w:rPr>
        <w:t>，一年内出现同类问题二次，甲方有权终止合同，从发生之日起不再支付合同期内剩余维保费用。</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4.</w:t>
      </w:r>
      <w:r>
        <w:rPr>
          <w:rFonts w:hint="eastAsia" w:hAnsi="宋体" w:cs="宋体"/>
          <w:color w:val="000000"/>
          <w:sz w:val="24"/>
          <w:szCs w:val="24"/>
        </w:rPr>
        <w:t>丙方未按有关规定完成保养（包括无力修复发生的故障）时，甲方可另行委托其它公司维修，所产生的维修费用由丙方承担，</w:t>
      </w:r>
      <w:r>
        <w:rPr>
          <w:rFonts w:hint="eastAsia" w:hAnsi="宋体" w:cs="宋体"/>
          <w:color w:val="000000"/>
          <w:sz w:val="24"/>
          <w:szCs w:val="24"/>
          <w:lang w:eastAsia="zh-CN"/>
        </w:rPr>
        <w:t>同时丙方应按该台设备年维保费的</w:t>
      </w:r>
      <w:r>
        <w:rPr>
          <w:rFonts w:hint="eastAsia" w:hAnsi="宋体" w:cs="宋体"/>
          <w:color w:val="000000"/>
          <w:sz w:val="24"/>
          <w:szCs w:val="24"/>
          <w:lang w:val="en-US" w:eastAsia="zh-CN"/>
        </w:rPr>
        <w:t>5%支付甲方违约金，</w:t>
      </w:r>
      <w:r>
        <w:rPr>
          <w:rFonts w:hint="eastAsia" w:hAnsi="宋体" w:cs="宋体"/>
          <w:color w:val="000000"/>
          <w:sz w:val="24"/>
          <w:szCs w:val="24"/>
        </w:rPr>
        <w:t>年度内如出现两次类似情况，甲方有权终止合同，不再支付维保费用。</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5.</w:t>
      </w:r>
      <w:r>
        <w:rPr>
          <w:rFonts w:hint="eastAsia" w:hAnsi="宋体" w:cs="宋体"/>
          <w:color w:val="000000"/>
          <w:sz w:val="24"/>
          <w:szCs w:val="24"/>
        </w:rPr>
        <w:t>丙方未能按照有关规定完成每月两次的维修保养工作并依照规定向甲方提供书面资料，丙方需支付半年的维保费的</w:t>
      </w:r>
      <w:r>
        <w:rPr>
          <w:rFonts w:hAnsi="宋体"/>
          <w:color w:val="000000"/>
          <w:sz w:val="24"/>
          <w:szCs w:val="24"/>
        </w:rPr>
        <w:t>20%</w:t>
      </w:r>
      <w:r>
        <w:rPr>
          <w:rFonts w:hint="eastAsia" w:hAnsi="宋体" w:cs="宋体"/>
          <w:color w:val="000000"/>
          <w:sz w:val="24"/>
          <w:szCs w:val="24"/>
        </w:rPr>
        <w:t>作为违约金，同时需承担甲方委托第三方进行维修保养所产生的费用，年度内出现两次类似问题，甲方有权终止合同，不再支付合同期内剩余维保费用。</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6.</w:t>
      </w:r>
      <w:r>
        <w:rPr>
          <w:rFonts w:hint="eastAsia" w:hAnsi="宋体" w:cs="宋体"/>
          <w:color w:val="000000"/>
          <w:sz w:val="24"/>
          <w:szCs w:val="24"/>
        </w:rPr>
        <w:t>丙方提供的配件价格应为市场最低价，质保期为一年，质保期内非人为损坏，维保方应免费更换该配件，如果由于维保方更换的配件不当，导致甲方设备出现问题，一切后果由维保方承负责</w:t>
      </w:r>
    </w:p>
    <w:p>
      <w:pPr>
        <w:spacing w:line="360" w:lineRule="auto"/>
        <w:ind w:firstLine="31680" w:firstLineChars="200"/>
        <w:rPr>
          <w:rFonts w:hint="eastAsia" w:cs="宋体"/>
          <w:sz w:val="24"/>
          <w:szCs w:val="24"/>
        </w:rPr>
      </w:pPr>
      <w:r>
        <w:rPr>
          <w:rFonts w:hAnsi="宋体"/>
          <w:color w:val="000000"/>
          <w:sz w:val="24"/>
          <w:szCs w:val="24"/>
        </w:rPr>
        <w:t>7.</w:t>
      </w:r>
      <w:r>
        <w:rPr>
          <w:rFonts w:hint="eastAsia" w:cs="宋体"/>
          <w:sz w:val="24"/>
          <w:szCs w:val="24"/>
        </w:rPr>
        <w:t>如丙方不能在规定的时间内到达现场维修，每次按</w:t>
      </w:r>
      <w:r>
        <w:rPr>
          <w:sz w:val="24"/>
          <w:szCs w:val="24"/>
        </w:rPr>
        <w:t>500</w:t>
      </w:r>
      <w:r>
        <w:rPr>
          <w:rFonts w:hint="eastAsia" w:cs="宋体"/>
          <w:sz w:val="24"/>
          <w:szCs w:val="24"/>
        </w:rPr>
        <w:t>元进行扣款，一年内出现同类问题两次，甲方有权终止合同，从发生之日起并不再支付合同费用。</w:t>
      </w:r>
    </w:p>
    <w:p>
      <w:pPr>
        <w:spacing w:line="360" w:lineRule="auto"/>
        <w:ind w:firstLine="31680" w:firstLineChars="200"/>
        <w:rPr>
          <w:rFonts w:hint="eastAsia" w:eastAsia="宋体" w:cs="宋体"/>
          <w:sz w:val="24"/>
          <w:szCs w:val="24"/>
          <w:lang w:val="en-US" w:eastAsia="zh-CN"/>
        </w:rPr>
      </w:pPr>
      <w:r>
        <w:rPr>
          <w:rFonts w:hint="eastAsia" w:cs="宋体"/>
          <w:sz w:val="24"/>
          <w:szCs w:val="24"/>
          <w:lang w:val="en-US" w:eastAsia="zh-CN"/>
        </w:rPr>
        <w:t>8.除事先得到甲方书面同意或本合同另有规定，丙方不得将本合同下的任何权利、义务、责任转让给任何第三方，否则丙方应按本合同价款的20%向甲方支付违约金，同时甲方有权解除合同。</w:t>
      </w:r>
    </w:p>
    <w:p>
      <w:pPr>
        <w:spacing w:line="360" w:lineRule="auto"/>
        <w:ind w:right="31680" w:rightChars="150" w:firstLine="31680" w:firstLineChars="150"/>
        <w:rPr>
          <w:rFonts w:hAnsi="宋体" w:cs="Times New Roman"/>
          <w:b/>
          <w:bCs/>
          <w:color w:val="000000"/>
          <w:sz w:val="24"/>
          <w:szCs w:val="24"/>
        </w:rPr>
      </w:pPr>
      <w:r>
        <w:rPr>
          <w:rFonts w:hint="eastAsia" w:hAnsi="宋体" w:cs="宋体"/>
          <w:b/>
          <w:bCs/>
          <w:color w:val="000000"/>
          <w:sz w:val="24"/>
          <w:szCs w:val="24"/>
        </w:rPr>
        <w:t>十一、不可抗力</w:t>
      </w:r>
    </w:p>
    <w:p>
      <w:pPr>
        <w:spacing w:line="360" w:lineRule="auto"/>
        <w:ind w:right="31680" w:rightChars="150"/>
        <w:rPr>
          <w:rFonts w:hAnsi="宋体" w:cs="Times New Roman"/>
          <w:b/>
          <w:bCs/>
          <w:color w:val="000000"/>
          <w:sz w:val="24"/>
          <w:szCs w:val="24"/>
        </w:rPr>
      </w:pPr>
      <w:r>
        <w:rPr>
          <w:rFonts w:hint="eastAsia" w:hAnsi="宋体"/>
          <w:sz w:val="24"/>
          <w:szCs w:val="24"/>
          <w:lang w:val="en-US" w:eastAsia="zh-CN"/>
        </w:rPr>
        <w:t xml:space="preserve">     </w:t>
      </w:r>
      <w:r>
        <w:rPr>
          <w:rFonts w:hAnsi="宋体"/>
          <w:sz w:val="24"/>
          <w:szCs w:val="24"/>
        </w:rPr>
        <w:t>1</w:t>
      </w:r>
      <w:r>
        <w:rPr>
          <w:rFonts w:hint="eastAsia" w:hAnsi="宋体" w:cs="宋体"/>
          <w:sz w:val="24"/>
          <w:szCs w:val="24"/>
        </w:rPr>
        <w:t>．如果任何一方由于战争、严重火灾、水灾、台风和地震以及其它经双方同意属于不可抗力的事件，致使合同履行受阻时，履行合同的期</w:t>
      </w:r>
      <w:r>
        <w:rPr>
          <w:rFonts w:hAnsi="宋体"/>
          <w:sz w:val="24"/>
          <w:szCs w:val="24"/>
        </w:rPr>
        <w:t xml:space="preserve">           </w:t>
      </w:r>
      <w:r>
        <w:rPr>
          <w:rFonts w:hint="eastAsia" w:hAnsi="宋体" w:cs="宋体"/>
          <w:sz w:val="24"/>
          <w:szCs w:val="24"/>
        </w:rPr>
        <w:t>限应予以延长，延长的期限应相当于事件所影响的时间。</w:t>
      </w:r>
    </w:p>
    <w:p>
      <w:pPr>
        <w:widowControl/>
        <w:tabs>
          <w:tab w:val="left" w:pos="1980"/>
        </w:tabs>
        <w:snapToGrid w:val="0"/>
        <w:spacing w:before="19" w:line="360" w:lineRule="auto"/>
        <w:ind w:firstLine="31680" w:firstLineChars="200"/>
        <w:rPr>
          <w:rFonts w:hAnsi="宋体" w:cs="Times New Roman"/>
          <w:sz w:val="24"/>
          <w:szCs w:val="24"/>
        </w:rPr>
      </w:pPr>
      <w:r>
        <w:rPr>
          <w:rFonts w:hAnsi="宋体"/>
          <w:sz w:val="24"/>
          <w:szCs w:val="24"/>
        </w:rPr>
        <w:t>2</w:t>
      </w:r>
      <w:r>
        <w:rPr>
          <w:rFonts w:hint="eastAsia" w:hAnsi="宋体" w:cs="宋体"/>
          <w:sz w:val="24"/>
          <w:szCs w:val="24"/>
        </w:rPr>
        <w:t>．受事件影响的一方应在不可抗力事件发生后尽快以电报、传真或电传通知另一方，并在事件发生后</w:t>
      </w:r>
      <w:r>
        <w:rPr>
          <w:rFonts w:hAnsi="宋体"/>
          <w:sz w:val="24"/>
          <w:szCs w:val="24"/>
        </w:rPr>
        <w:t>14</w:t>
      </w:r>
      <w:r>
        <w:rPr>
          <w:rFonts w:hint="eastAsia" w:hAnsi="宋体" w:cs="宋体"/>
          <w:sz w:val="24"/>
          <w:szCs w:val="24"/>
        </w:rPr>
        <w:t>天内，将有关部门出具的证明文件用特快专递寄给或送给另一方。如果不可抗力影响时间延续</w:t>
      </w:r>
      <w:r>
        <w:rPr>
          <w:rFonts w:hAnsi="宋体"/>
          <w:sz w:val="24"/>
          <w:szCs w:val="24"/>
        </w:rPr>
        <w:t>120</w:t>
      </w:r>
      <w:r>
        <w:rPr>
          <w:rFonts w:hint="eastAsia" w:hAnsi="宋体" w:cs="宋体"/>
          <w:sz w:val="24"/>
          <w:szCs w:val="24"/>
        </w:rPr>
        <w:t>天以上，三方应通过友好协商在合理的时间内达成进一步履行合同的协议。</w:t>
      </w:r>
    </w:p>
    <w:p>
      <w:pPr>
        <w:widowControl/>
        <w:tabs>
          <w:tab w:val="left" w:pos="1980"/>
        </w:tabs>
        <w:snapToGrid w:val="0"/>
        <w:spacing w:before="19" w:line="360" w:lineRule="auto"/>
        <w:rPr>
          <w:rFonts w:hAnsi="宋体" w:cs="Times New Roman"/>
          <w:sz w:val="24"/>
          <w:szCs w:val="24"/>
        </w:rPr>
      </w:pPr>
      <w:r>
        <w:rPr>
          <w:rFonts w:hint="eastAsia" w:hAnsi="宋体" w:cs="宋体"/>
          <w:b/>
          <w:bCs/>
          <w:color w:val="000000"/>
          <w:sz w:val="24"/>
          <w:szCs w:val="24"/>
        </w:rPr>
        <w:t>十二、合同的解除和变更</w:t>
      </w:r>
    </w:p>
    <w:p>
      <w:pPr>
        <w:widowControl/>
        <w:tabs>
          <w:tab w:val="left" w:pos="1980"/>
        </w:tabs>
        <w:snapToGrid w:val="0"/>
        <w:spacing w:before="19" w:line="360" w:lineRule="auto"/>
        <w:rPr>
          <w:rFonts w:hAnsi="宋体" w:cs="Times New Roman"/>
          <w:sz w:val="24"/>
          <w:szCs w:val="24"/>
        </w:rPr>
      </w:pPr>
      <w:r>
        <w:rPr>
          <w:rFonts w:hAnsi="宋体"/>
          <w:color w:val="000000"/>
          <w:sz w:val="24"/>
          <w:szCs w:val="24"/>
        </w:rPr>
        <w:t>1</w:t>
      </w:r>
      <w:r>
        <w:rPr>
          <w:sz w:val="24"/>
          <w:szCs w:val="24"/>
        </w:rPr>
        <w:t>.</w:t>
      </w:r>
      <w:r>
        <w:rPr>
          <w:rFonts w:hint="eastAsia" w:hAnsi="宋体" w:cs="宋体"/>
          <w:color w:val="000000"/>
          <w:sz w:val="24"/>
          <w:szCs w:val="24"/>
        </w:rPr>
        <w:t>合同生效后，除法定或约定事由外，不得解除或变更。若因设计变更或特殊情况确需解除或变更合同时，要求解除或变更的一方应及时告知对方，对方在接到通知</w:t>
      </w:r>
      <w:r>
        <w:rPr>
          <w:rFonts w:hAnsi="宋体"/>
          <w:color w:val="000000"/>
          <w:sz w:val="24"/>
          <w:szCs w:val="24"/>
        </w:rPr>
        <w:t>15</w:t>
      </w:r>
      <w:r>
        <w:rPr>
          <w:rFonts w:hint="eastAsia" w:hAnsi="宋体" w:cs="宋体"/>
          <w:color w:val="000000"/>
          <w:sz w:val="24"/>
          <w:szCs w:val="24"/>
        </w:rPr>
        <w:t>天内予以答复，逾期未答复则视为已同意。</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2</w:t>
      </w:r>
      <w:r>
        <w:rPr>
          <w:sz w:val="24"/>
          <w:szCs w:val="24"/>
        </w:rPr>
        <w:t>.</w:t>
      </w:r>
      <w:r>
        <w:rPr>
          <w:rFonts w:hint="eastAsia" w:hAnsi="宋体" w:cs="宋体"/>
          <w:color w:val="000000"/>
          <w:sz w:val="24"/>
          <w:szCs w:val="24"/>
        </w:rPr>
        <w:t>无法定或约定理由，变更或解除合同所造成的损失由提出方负责。</w:t>
      </w:r>
    </w:p>
    <w:p>
      <w:pPr>
        <w:spacing w:line="360" w:lineRule="auto"/>
        <w:ind w:right="31680" w:rightChars="150" w:firstLine="31680" w:firstLineChars="200"/>
        <w:rPr>
          <w:rFonts w:ascii="黑体" w:hAnsi="黑体" w:eastAsia="黑体" w:cs="Times New Roman"/>
          <w:b/>
          <w:bCs/>
          <w:color w:val="000000"/>
          <w:sz w:val="24"/>
          <w:szCs w:val="24"/>
        </w:rPr>
      </w:pPr>
      <w:r>
        <w:rPr>
          <w:rFonts w:hint="eastAsia" w:ascii="黑体" w:hAnsi="黑体" w:eastAsia="黑体" w:cs="黑体"/>
          <w:b/>
          <w:bCs/>
          <w:color w:val="000000"/>
          <w:sz w:val="24"/>
          <w:szCs w:val="24"/>
        </w:rPr>
        <w:t>十三</w:t>
      </w:r>
      <w:r>
        <w:rPr>
          <w:rFonts w:ascii="黑体" w:hAnsi="黑体" w:eastAsia="黑体" w:cs="黑体"/>
          <w:b/>
          <w:bCs/>
          <w:color w:val="000000"/>
          <w:sz w:val="24"/>
          <w:szCs w:val="24"/>
        </w:rPr>
        <w:t>.</w:t>
      </w:r>
      <w:r>
        <w:rPr>
          <w:rFonts w:hint="eastAsia" w:ascii="黑体" w:hAnsi="黑体" w:eastAsia="黑体" w:cs="黑体"/>
          <w:b/>
          <w:bCs/>
          <w:color w:val="000000"/>
          <w:sz w:val="24"/>
          <w:szCs w:val="24"/>
        </w:rPr>
        <w:t>组成本合同的文件包括：</w:t>
      </w:r>
    </w:p>
    <w:p>
      <w:pPr>
        <w:numPr>
          <w:ilvl w:val="0"/>
          <w:numId w:val="0"/>
        </w:numPr>
        <w:spacing w:line="360" w:lineRule="auto"/>
        <w:ind w:left="480" w:leftChars="0" w:right="31680" w:rightChars="150"/>
        <w:rPr>
          <w:rFonts w:hAnsi="宋体" w:cs="Times New Roman"/>
          <w:color w:val="000000"/>
          <w:sz w:val="24"/>
          <w:szCs w:val="24"/>
        </w:rPr>
      </w:pPr>
      <w:r>
        <w:rPr>
          <w:rFonts w:hint="eastAsia" w:hAnsi="宋体" w:cs="宋体"/>
          <w:color w:val="000000"/>
          <w:sz w:val="24"/>
          <w:szCs w:val="24"/>
          <w:lang w:val="en-US" w:eastAsia="zh-CN"/>
        </w:rPr>
        <w:t>1.</w:t>
      </w:r>
      <w:r>
        <w:rPr>
          <w:rFonts w:hint="eastAsia" w:hAnsi="宋体" w:cs="宋体"/>
          <w:color w:val="000000"/>
          <w:sz w:val="24"/>
          <w:szCs w:val="24"/>
        </w:rPr>
        <w:t>甲乙方的竞争性谈判采购文件和丙方的谈判响应文件。</w:t>
      </w:r>
    </w:p>
    <w:p>
      <w:pPr>
        <w:numPr>
          <w:ilvl w:val="0"/>
          <w:numId w:val="0"/>
        </w:numPr>
        <w:spacing w:line="360" w:lineRule="auto"/>
        <w:ind w:left="480" w:leftChars="0" w:right="31680" w:rightChars="150"/>
        <w:rPr>
          <w:rFonts w:hAnsi="宋体" w:cs="Times New Roman"/>
          <w:color w:val="000000"/>
          <w:sz w:val="24"/>
          <w:szCs w:val="24"/>
        </w:rPr>
      </w:pPr>
      <w:r>
        <w:rPr>
          <w:rFonts w:hint="eastAsia" w:hAnsi="宋体" w:cs="宋体"/>
          <w:color w:val="000000"/>
          <w:sz w:val="24"/>
          <w:szCs w:val="24"/>
          <w:lang w:val="en-US" w:eastAsia="zh-CN"/>
        </w:rPr>
        <w:t>2.</w:t>
      </w:r>
      <w:r>
        <w:rPr>
          <w:rFonts w:hint="eastAsia" w:hAnsi="宋体" w:cs="宋体"/>
          <w:color w:val="000000"/>
          <w:sz w:val="24"/>
          <w:szCs w:val="24"/>
        </w:rPr>
        <w:t>成交通知书。</w:t>
      </w:r>
    </w:p>
    <w:p>
      <w:pPr>
        <w:numPr>
          <w:ilvl w:val="0"/>
          <w:numId w:val="0"/>
        </w:numPr>
        <w:spacing w:line="360" w:lineRule="auto"/>
        <w:ind w:left="480" w:leftChars="0" w:right="31680" w:rightChars="150"/>
        <w:rPr>
          <w:rFonts w:hAnsi="宋体" w:cs="Times New Roman"/>
          <w:color w:val="000000"/>
          <w:sz w:val="24"/>
          <w:szCs w:val="24"/>
        </w:rPr>
      </w:pPr>
      <w:r>
        <w:rPr>
          <w:rFonts w:hint="eastAsia" w:hAnsi="宋体" w:cs="宋体"/>
          <w:color w:val="000000"/>
          <w:sz w:val="24"/>
          <w:szCs w:val="24"/>
          <w:lang w:val="en-US" w:eastAsia="zh-CN"/>
        </w:rPr>
        <w:t>3.</w:t>
      </w:r>
      <w:r>
        <w:rPr>
          <w:rFonts w:hint="eastAsia" w:hAnsi="宋体" w:cs="宋体"/>
          <w:color w:val="000000"/>
          <w:sz w:val="24"/>
          <w:szCs w:val="24"/>
        </w:rPr>
        <w:t>甲乙丙三方商定的其它必要文件。</w:t>
      </w:r>
    </w:p>
    <w:p>
      <w:pPr>
        <w:spacing w:line="360" w:lineRule="auto"/>
        <w:ind w:left="480" w:right="31680" w:rightChars="150"/>
        <w:rPr>
          <w:rFonts w:hAnsi="宋体" w:cs="Times New Roman"/>
          <w:color w:val="000000"/>
          <w:sz w:val="24"/>
          <w:szCs w:val="24"/>
        </w:rPr>
      </w:pPr>
      <w:r>
        <w:rPr>
          <w:rFonts w:hint="eastAsia" w:hAnsi="宋体" w:cs="宋体"/>
          <w:color w:val="000000"/>
          <w:sz w:val="24"/>
          <w:szCs w:val="24"/>
        </w:rPr>
        <w:t>上述合同文件内容互为补充，如有不明确，由甲方负责解释。</w:t>
      </w:r>
    </w:p>
    <w:p>
      <w:pPr>
        <w:spacing w:line="360" w:lineRule="auto"/>
        <w:ind w:right="31680" w:rightChars="150" w:firstLine="31680" w:firstLineChars="224"/>
        <w:rPr>
          <w:rFonts w:hAnsi="宋体" w:cs="Times New Roman"/>
          <w:b/>
          <w:bCs/>
          <w:color w:val="000000"/>
          <w:sz w:val="24"/>
          <w:szCs w:val="24"/>
        </w:rPr>
      </w:pPr>
      <w:r>
        <w:rPr>
          <w:rFonts w:hint="eastAsia" w:hAnsi="宋体" w:cs="宋体"/>
          <w:b/>
          <w:bCs/>
          <w:color w:val="000000"/>
          <w:sz w:val="24"/>
          <w:szCs w:val="24"/>
        </w:rPr>
        <w:t>十</w:t>
      </w:r>
      <w:r>
        <w:rPr>
          <w:rFonts w:hint="eastAsia" w:hAnsi="宋体" w:cs="宋体"/>
          <w:b/>
          <w:bCs/>
          <w:color w:val="000000"/>
          <w:sz w:val="24"/>
          <w:szCs w:val="24"/>
          <w:lang w:eastAsia="zh-CN"/>
        </w:rPr>
        <w:t>四</w:t>
      </w:r>
      <w:r>
        <w:rPr>
          <w:rFonts w:hint="eastAsia" w:hAnsi="宋体" w:cs="宋体"/>
          <w:b/>
          <w:bCs/>
          <w:color w:val="000000"/>
          <w:sz w:val="24"/>
          <w:szCs w:val="24"/>
        </w:rPr>
        <w:t>、合同生效及其它</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w:t>
      </w:r>
      <w:r>
        <w:rPr>
          <w:sz w:val="24"/>
          <w:szCs w:val="24"/>
        </w:rPr>
        <w:t>.</w:t>
      </w:r>
      <w:r>
        <w:rPr>
          <w:rFonts w:hint="eastAsia" w:hAnsi="宋体" w:cs="宋体"/>
          <w:color w:val="000000"/>
          <w:sz w:val="24"/>
          <w:szCs w:val="24"/>
        </w:rPr>
        <w:t>合同经三方代表签字并加盖单位公章后即生效。</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2</w:t>
      </w:r>
      <w:r>
        <w:rPr>
          <w:sz w:val="24"/>
          <w:szCs w:val="24"/>
        </w:rPr>
        <w:t>.</w:t>
      </w:r>
      <w:r>
        <w:rPr>
          <w:rFonts w:hint="eastAsia" w:hAnsi="宋体" w:cs="宋体"/>
          <w:color w:val="000000"/>
          <w:sz w:val="24"/>
          <w:szCs w:val="24"/>
        </w:rPr>
        <w:t>合同生效后，三方都应严格履行合同，如在履行合同过程中产生争议时，由三方当事人友好协商解决。协商不成，向南京市浦口区人民法院提起诉讼。</w:t>
      </w:r>
    </w:p>
    <w:p>
      <w:pPr>
        <w:spacing w:line="360" w:lineRule="auto"/>
        <w:ind w:left="31680" w:leftChars="228" w:right="31680" w:rightChars="150" w:hangingChars="50" w:firstLine="31680"/>
        <w:rPr>
          <w:rFonts w:hAnsi="宋体" w:cs="Times New Roman"/>
          <w:color w:val="000000"/>
          <w:sz w:val="24"/>
          <w:szCs w:val="24"/>
        </w:rPr>
      </w:pPr>
      <w:r>
        <w:rPr>
          <w:rFonts w:hAnsi="宋体"/>
          <w:color w:val="000000"/>
          <w:sz w:val="24"/>
          <w:szCs w:val="24"/>
        </w:rPr>
        <w:t>3</w:t>
      </w:r>
      <w:r>
        <w:rPr>
          <w:sz w:val="24"/>
          <w:szCs w:val="24"/>
        </w:rPr>
        <w:t>.</w:t>
      </w:r>
      <w:r>
        <w:rPr>
          <w:rFonts w:hint="eastAsia" w:hAnsi="宋体" w:cs="宋体"/>
          <w:color w:val="000000"/>
          <w:sz w:val="24"/>
          <w:szCs w:val="24"/>
        </w:rPr>
        <w:t>合同在执行过程中出现的未尽事宜，双方协商解决。协商结果以“纪要”方式作为合同的附件，与合同具有同等效力。</w:t>
      </w:r>
    </w:p>
    <w:p>
      <w:pPr>
        <w:spacing w:line="360" w:lineRule="auto"/>
        <w:ind w:right="31680" w:rightChars="150" w:firstLine="31680" w:firstLineChars="200"/>
        <w:rPr>
          <w:rFonts w:hint="eastAsia" w:hAnsi="宋体" w:cs="宋体"/>
          <w:color w:val="000000"/>
          <w:sz w:val="24"/>
          <w:szCs w:val="24"/>
        </w:rPr>
      </w:pPr>
      <w:r>
        <w:rPr>
          <w:rFonts w:hAnsi="宋体"/>
          <w:color w:val="000000"/>
          <w:sz w:val="24"/>
          <w:szCs w:val="24"/>
        </w:rPr>
        <w:t>4</w:t>
      </w:r>
      <w:r>
        <w:rPr>
          <w:sz w:val="24"/>
          <w:szCs w:val="24"/>
        </w:rPr>
        <w:t>.</w:t>
      </w:r>
      <w:r>
        <w:rPr>
          <w:rFonts w:hAnsi="宋体"/>
          <w:color w:val="000000"/>
          <w:sz w:val="24"/>
          <w:szCs w:val="24"/>
        </w:rPr>
        <w:t xml:space="preserve"> </w:t>
      </w:r>
      <w:r>
        <w:rPr>
          <w:rFonts w:hint="eastAsia" w:hAnsi="宋体" w:cs="宋体"/>
          <w:color w:val="000000"/>
          <w:sz w:val="24"/>
          <w:szCs w:val="24"/>
        </w:rPr>
        <w:t>本合同一式</w:t>
      </w:r>
      <w:r>
        <w:rPr>
          <w:rFonts w:hint="eastAsia" w:hAnsi="宋体" w:cs="宋体"/>
          <w:color w:val="000000"/>
          <w:sz w:val="24"/>
          <w:szCs w:val="24"/>
          <w:lang w:eastAsia="zh-CN"/>
        </w:rPr>
        <w:t>柒</w:t>
      </w:r>
      <w:r>
        <w:rPr>
          <w:rFonts w:hint="eastAsia" w:hAnsi="宋体" w:cs="宋体"/>
          <w:color w:val="000000"/>
          <w:sz w:val="24"/>
          <w:szCs w:val="24"/>
        </w:rPr>
        <w:t>份。甲方执叁份，乙方执</w:t>
      </w:r>
      <w:r>
        <w:rPr>
          <w:rFonts w:hint="eastAsia" w:hAnsi="宋体" w:cs="宋体"/>
          <w:color w:val="000000"/>
          <w:sz w:val="24"/>
          <w:szCs w:val="24"/>
          <w:lang w:eastAsia="zh-CN"/>
        </w:rPr>
        <w:t>叁</w:t>
      </w:r>
      <w:r>
        <w:rPr>
          <w:rFonts w:hint="eastAsia" w:hAnsi="宋体" w:cs="宋体"/>
          <w:color w:val="000000"/>
          <w:sz w:val="24"/>
          <w:szCs w:val="24"/>
        </w:rPr>
        <w:t>份，丙方执</w:t>
      </w:r>
      <w:r>
        <w:rPr>
          <w:rFonts w:hint="eastAsia" w:hAnsi="宋体" w:cs="宋体"/>
          <w:color w:val="000000"/>
          <w:sz w:val="24"/>
          <w:szCs w:val="24"/>
          <w:lang w:eastAsia="zh-CN"/>
        </w:rPr>
        <w:t>壹</w:t>
      </w:r>
      <w:r>
        <w:rPr>
          <w:rFonts w:hint="eastAsia" w:hAnsi="宋体" w:cs="宋体"/>
          <w:color w:val="000000"/>
          <w:sz w:val="24"/>
          <w:szCs w:val="24"/>
        </w:rPr>
        <w:t>份。</w:t>
      </w:r>
    </w:p>
    <w:p>
      <w:pPr>
        <w:spacing w:line="360" w:lineRule="auto"/>
        <w:ind w:right="31680" w:rightChars="150" w:firstLine="31680" w:firstLineChars="200"/>
        <w:rPr>
          <w:rFonts w:hint="eastAsia" w:hAnsi="宋体" w:cs="宋体"/>
          <w:color w:val="000000"/>
          <w:sz w:val="24"/>
          <w:szCs w:val="24"/>
        </w:rPr>
      </w:pPr>
    </w:p>
    <w:p>
      <w:pPr>
        <w:spacing w:line="360" w:lineRule="auto"/>
        <w:ind w:right="31680" w:rightChars="150" w:firstLine="31680" w:firstLineChars="200"/>
        <w:rPr>
          <w:rFonts w:hint="eastAsia" w:hAnsi="宋体" w:cs="宋体"/>
          <w:color w:val="000000"/>
          <w:sz w:val="24"/>
          <w:szCs w:val="24"/>
        </w:rPr>
      </w:pPr>
    </w:p>
    <w:p>
      <w:pPr>
        <w:spacing w:line="360" w:lineRule="auto"/>
        <w:ind w:right="31680" w:rightChars="150" w:firstLine="31680" w:firstLineChars="200"/>
        <w:rPr>
          <w:rFonts w:hint="eastAsia" w:hAnsi="宋体" w:cs="宋体"/>
          <w:color w:val="000000"/>
          <w:sz w:val="24"/>
          <w:szCs w:val="24"/>
        </w:rPr>
      </w:pPr>
    </w:p>
    <w:p>
      <w:pPr>
        <w:spacing w:line="360" w:lineRule="auto"/>
        <w:ind w:right="31680" w:rightChars="150" w:firstLine="31680" w:firstLineChars="200"/>
        <w:rPr>
          <w:rFonts w:hint="eastAsia" w:hAnsi="宋体" w:cs="宋体"/>
          <w:color w:val="000000"/>
          <w:sz w:val="24"/>
          <w:szCs w:val="24"/>
        </w:rPr>
      </w:pPr>
    </w:p>
    <w:p>
      <w:pPr>
        <w:spacing w:line="360" w:lineRule="auto"/>
        <w:ind w:right="31680" w:rightChars="150" w:firstLine="31680" w:firstLineChars="200"/>
        <w:rPr>
          <w:rFonts w:hint="eastAsia" w:hAnsi="宋体" w:cs="宋体"/>
          <w:color w:val="000000"/>
          <w:sz w:val="24"/>
          <w:szCs w:val="24"/>
        </w:rPr>
      </w:pPr>
    </w:p>
    <w:p>
      <w:pPr>
        <w:spacing w:line="360" w:lineRule="auto"/>
        <w:rPr>
          <w:rFonts w:hAnsi="宋体" w:cs="Times New Roman"/>
          <w:color w:val="000000"/>
          <w:sz w:val="24"/>
          <w:szCs w:val="24"/>
        </w:rPr>
      </w:pPr>
      <w:r>
        <w:rPr>
          <w:rFonts w:hint="eastAsia" w:hAnsi="宋体" w:cs="宋体"/>
          <w:color w:val="000000"/>
          <w:sz w:val="24"/>
          <w:szCs w:val="24"/>
        </w:rPr>
        <w:t>甲方</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s="宋体"/>
          <w:color w:val="000000"/>
          <w:sz w:val="24"/>
          <w:szCs w:val="24"/>
        </w:rPr>
        <w:t>乙方：</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p>
    <w:p>
      <w:pPr>
        <w:spacing w:line="360" w:lineRule="auto"/>
        <w:ind w:right="31680" w:rightChars="150"/>
        <w:rPr>
          <w:rFonts w:hAnsi="宋体" w:cs="Times New Roman"/>
          <w:color w:val="000000"/>
          <w:sz w:val="24"/>
          <w:szCs w:val="24"/>
        </w:rPr>
      </w:pPr>
      <w:r>
        <w:rPr>
          <w:rFonts w:hint="eastAsia" w:hAnsi="宋体" w:cs="宋体"/>
          <w:color w:val="000000"/>
          <w:sz w:val="24"/>
          <w:szCs w:val="24"/>
        </w:rPr>
        <w:t>单位名称</w:t>
      </w:r>
      <w:r>
        <w:rPr>
          <w:rFonts w:hAnsi="宋体"/>
          <w:color w:val="000000"/>
          <w:sz w:val="24"/>
          <w:szCs w:val="24"/>
        </w:rPr>
        <w:t>:(</w:t>
      </w:r>
      <w:r>
        <w:rPr>
          <w:rFonts w:hint="eastAsia" w:hAnsi="宋体" w:cs="宋体"/>
          <w:color w:val="000000"/>
          <w:sz w:val="24"/>
          <w:szCs w:val="24"/>
        </w:rPr>
        <w:t>章</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s="宋体"/>
          <w:color w:val="000000"/>
          <w:sz w:val="24"/>
          <w:szCs w:val="24"/>
        </w:rPr>
        <w:t>单位名称</w:t>
      </w:r>
      <w:r>
        <w:rPr>
          <w:rFonts w:hAnsi="宋体"/>
          <w:color w:val="000000"/>
          <w:sz w:val="24"/>
          <w:szCs w:val="24"/>
        </w:rPr>
        <w:t>: (</w:t>
      </w:r>
      <w:r>
        <w:rPr>
          <w:rFonts w:hint="eastAsia" w:hAnsi="宋体" w:cs="宋体"/>
          <w:color w:val="000000"/>
          <w:sz w:val="24"/>
          <w:szCs w:val="24"/>
        </w:rPr>
        <w:t>章</w:t>
      </w:r>
      <w:r>
        <w:rPr>
          <w:rFonts w:hAnsi="宋体"/>
          <w:color w:val="000000"/>
          <w:sz w:val="24"/>
          <w:szCs w:val="24"/>
        </w:rPr>
        <w:t>)</w:t>
      </w:r>
      <w:r>
        <w:rPr>
          <w:rFonts w:hint="eastAsia" w:hAnsi="宋体"/>
          <w:color w:val="000000"/>
          <w:sz w:val="24"/>
          <w:szCs w:val="24"/>
          <w:lang w:val="en-US" w:eastAsia="zh-CN"/>
        </w:rPr>
        <w:t xml:space="preserve">                         </w:t>
      </w:r>
    </w:p>
    <w:p>
      <w:pPr>
        <w:spacing w:line="360" w:lineRule="auto"/>
        <w:rPr>
          <w:rFonts w:hAnsi="宋体" w:cs="Times New Roman"/>
          <w:color w:val="000000"/>
          <w:sz w:val="24"/>
          <w:szCs w:val="24"/>
        </w:rPr>
      </w:pPr>
      <w:r>
        <w:rPr>
          <w:rFonts w:hint="eastAsia" w:hAnsi="宋体" w:cs="宋体"/>
          <w:color w:val="000000"/>
          <w:sz w:val="24"/>
          <w:szCs w:val="24"/>
        </w:rPr>
        <w:t>单位地址</w:t>
      </w:r>
      <w:r>
        <w:rPr>
          <w:rFonts w:hAnsi="宋体"/>
          <w:color w:val="000000"/>
          <w:sz w:val="24"/>
          <w:szCs w:val="24"/>
        </w:rPr>
        <w:t xml:space="preserve">:                    </w:t>
      </w:r>
      <w:r>
        <w:rPr>
          <w:rFonts w:hint="eastAsia" w:hAnsi="宋体"/>
          <w:color w:val="000000"/>
          <w:sz w:val="24"/>
          <w:szCs w:val="24"/>
          <w:lang w:val="en-US" w:eastAsia="zh-CN"/>
        </w:rPr>
        <w:t xml:space="preserve">             </w:t>
      </w:r>
      <w:r>
        <w:rPr>
          <w:rFonts w:hint="eastAsia" w:hAnsi="宋体" w:cs="宋体"/>
          <w:color w:val="000000"/>
          <w:sz w:val="24"/>
          <w:szCs w:val="24"/>
        </w:rPr>
        <w:t>单位地址</w:t>
      </w:r>
      <w:r>
        <w:rPr>
          <w:rFonts w:hAnsi="宋体"/>
          <w:color w:val="000000"/>
          <w:sz w:val="24"/>
          <w:szCs w:val="24"/>
        </w:rPr>
        <w:t xml:space="preserve">: </w:t>
      </w:r>
      <w:r>
        <w:rPr>
          <w:rFonts w:hAnsi="宋体" w:cs="Times New Roman"/>
          <w:color w:val="000000"/>
          <w:sz w:val="24"/>
          <w:szCs w:val="24"/>
        </w:rPr>
        <w:tab/>
      </w:r>
      <w:r>
        <w:rPr>
          <w:rFonts w:hAnsi="宋体"/>
          <w:color w:val="000000"/>
          <w:sz w:val="24"/>
          <w:szCs w:val="24"/>
        </w:rPr>
        <w:t xml:space="preserve">       </w:t>
      </w:r>
      <w:r>
        <w:rPr>
          <w:rFonts w:hint="eastAsia" w:hAnsi="宋体"/>
          <w:color w:val="000000"/>
          <w:sz w:val="24"/>
          <w:szCs w:val="24"/>
          <w:lang w:val="en-US" w:eastAsia="zh-CN"/>
        </w:rPr>
        <w:t xml:space="preserve">   </w:t>
      </w:r>
    </w:p>
    <w:p>
      <w:pPr>
        <w:spacing w:line="360" w:lineRule="auto"/>
        <w:rPr>
          <w:rFonts w:hAnsi="宋体" w:cs="Times New Roman"/>
          <w:color w:val="000000"/>
          <w:sz w:val="24"/>
          <w:szCs w:val="24"/>
        </w:rPr>
      </w:pPr>
      <w:r>
        <w:rPr>
          <w:rFonts w:hint="eastAsia" w:hAnsi="宋体" w:cs="宋体"/>
          <w:color w:val="000000"/>
          <w:sz w:val="24"/>
          <w:szCs w:val="24"/>
        </w:rPr>
        <w:t>法定代表人</w:t>
      </w:r>
      <w:r>
        <w:rPr>
          <w:rFonts w:hint="eastAsia" w:hAnsi="宋体" w:cs="宋体"/>
          <w:color w:val="000000"/>
          <w:sz w:val="24"/>
          <w:szCs w:val="24"/>
          <w:lang w:eastAsia="zh-CN"/>
        </w:rPr>
        <w:t>（或授权代表）</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s="宋体"/>
          <w:color w:val="000000"/>
          <w:sz w:val="24"/>
          <w:szCs w:val="24"/>
        </w:rPr>
        <w:t>法定代表人</w:t>
      </w:r>
      <w:r>
        <w:rPr>
          <w:rFonts w:hint="eastAsia" w:hAnsi="宋体" w:cs="宋体"/>
          <w:color w:val="000000"/>
          <w:sz w:val="24"/>
          <w:szCs w:val="24"/>
          <w:lang w:eastAsia="zh-CN"/>
        </w:rPr>
        <w:t>（或授权代表）</w:t>
      </w:r>
      <w:r>
        <w:rPr>
          <w:rFonts w:hAnsi="宋体"/>
          <w:color w:val="000000"/>
          <w:sz w:val="24"/>
          <w:szCs w:val="24"/>
        </w:rPr>
        <w:t>:</w:t>
      </w:r>
      <w:r>
        <w:rPr>
          <w:rFonts w:hint="eastAsia" w:hAnsi="宋体"/>
          <w:color w:val="000000"/>
          <w:sz w:val="24"/>
          <w:szCs w:val="24"/>
          <w:lang w:val="en-US" w:eastAsia="zh-CN"/>
        </w:rPr>
        <w:t xml:space="preserve">                           </w:t>
      </w:r>
    </w:p>
    <w:p>
      <w:pPr>
        <w:spacing w:line="360" w:lineRule="auto"/>
        <w:ind w:right="31680" w:rightChars="150"/>
        <w:rPr>
          <w:rFonts w:hint="eastAsia" w:hAnsi="宋体"/>
          <w:color w:val="000000"/>
          <w:sz w:val="24"/>
          <w:szCs w:val="24"/>
          <w:lang w:val="en-US" w:eastAsia="zh-CN"/>
        </w:rPr>
      </w:pPr>
      <w:r>
        <w:rPr>
          <w:rFonts w:hint="eastAsia" w:hAnsi="宋体" w:cs="宋体"/>
          <w:color w:val="000000"/>
          <w:sz w:val="24"/>
          <w:szCs w:val="24"/>
        </w:rPr>
        <w:t>开户银行</w:t>
      </w:r>
      <w:r>
        <w:rPr>
          <w:rFonts w:hAnsi="宋体"/>
          <w:color w:val="000000"/>
          <w:sz w:val="24"/>
          <w:szCs w:val="24"/>
        </w:rPr>
        <w:t xml:space="preserve">:                    </w:t>
      </w:r>
      <w:r>
        <w:rPr>
          <w:rFonts w:hint="eastAsia" w:hAnsi="宋体"/>
          <w:color w:val="000000"/>
          <w:sz w:val="24"/>
          <w:szCs w:val="24"/>
          <w:lang w:val="en-US" w:eastAsia="zh-CN"/>
        </w:rPr>
        <w:t xml:space="preserve">             </w:t>
      </w:r>
      <w:r>
        <w:rPr>
          <w:rFonts w:hint="eastAsia" w:hAnsi="宋体" w:cs="宋体"/>
          <w:color w:val="000000"/>
          <w:sz w:val="24"/>
          <w:szCs w:val="24"/>
        </w:rPr>
        <w:t>开户银行</w:t>
      </w:r>
      <w:r>
        <w:rPr>
          <w:rFonts w:hAnsi="宋体"/>
          <w:color w:val="000000"/>
          <w:sz w:val="24"/>
          <w:szCs w:val="24"/>
        </w:rPr>
        <w:t>:</w:t>
      </w:r>
      <w:r>
        <w:rPr>
          <w:rFonts w:hint="eastAsia" w:hAnsi="宋体"/>
          <w:color w:val="000000"/>
          <w:sz w:val="24"/>
          <w:szCs w:val="24"/>
          <w:lang w:val="en-US" w:eastAsia="zh-CN"/>
        </w:rPr>
        <w:t xml:space="preserve">              </w:t>
      </w:r>
    </w:p>
    <w:p>
      <w:pPr>
        <w:spacing w:line="360" w:lineRule="auto"/>
        <w:ind w:right="31680" w:rightChars="150"/>
        <w:rPr>
          <w:rFonts w:hAnsi="宋体" w:cs="Times New Roman"/>
          <w:color w:val="000000"/>
          <w:sz w:val="24"/>
          <w:szCs w:val="24"/>
        </w:rPr>
      </w:pPr>
      <w:r>
        <w:rPr>
          <w:rFonts w:hint="eastAsia" w:hAnsi="宋体" w:cs="宋体"/>
          <w:color w:val="000000"/>
          <w:sz w:val="24"/>
          <w:szCs w:val="24"/>
        </w:rPr>
        <w:t>账号</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s="宋体"/>
          <w:color w:val="000000"/>
          <w:sz w:val="24"/>
          <w:szCs w:val="24"/>
        </w:rPr>
        <w:t>账号</w:t>
      </w:r>
      <w:r>
        <w:rPr>
          <w:rFonts w:hAnsi="宋体"/>
          <w:color w:val="000000"/>
          <w:sz w:val="24"/>
          <w:szCs w:val="24"/>
        </w:rPr>
        <w:t>:</w:t>
      </w:r>
      <w:r>
        <w:rPr>
          <w:rFonts w:hint="eastAsia" w:hAnsi="宋体"/>
          <w:color w:val="000000"/>
          <w:sz w:val="24"/>
          <w:szCs w:val="24"/>
          <w:lang w:val="en-US" w:eastAsia="zh-CN"/>
        </w:rPr>
        <w:t xml:space="preserve">                                  </w:t>
      </w:r>
    </w:p>
    <w:p>
      <w:pPr>
        <w:spacing w:line="360" w:lineRule="auto"/>
        <w:ind w:right="31680" w:rightChars="150"/>
        <w:rPr>
          <w:rFonts w:hAnsi="宋体"/>
        </w:rPr>
      </w:pPr>
      <w:r>
        <w:rPr>
          <w:rFonts w:hint="eastAsia" w:hAnsi="宋体" w:cs="宋体"/>
          <w:color w:val="000000"/>
          <w:sz w:val="24"/>
          <w:szCs w:val="24"/>
        </w:rPr>
        <w:t>邮政编码：</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s="宋体"/>
          <w:color w:val="000000"/>
          <w:sz w:val="24"/>
          <w:szCs w:val="24"/>
        </w:rPr>
        <w:t>邮政编码：</w:t>
      </w:r>
      <w:r>
        <w:rPr>
          <w:rFonts w:hAnsi="宋体"/>
          <w:color w:val="000000"/>
          <w:sz w:val="24"/>
          <w:szCs w:val="24"/>
        </w:rPr>
        <w:t xml:space="preserve">   </w:t>
      </w:r>
      <w:r>
        <w:rPr>
          <w:rFonts w:hint="eastAsia" w:hAnsi="宋体"/>
          <w:color w:val="000000"/>
          <w:sz w:val="24"/>
          <w:szCs w:val="24"/>
          <w:lang w:val="en-US" w:eastAsia="zh-CN"/>
        </w:rPr>
        <w:t xml:space="preserve">                     </w:t>
      </w:r>
    </w:p>
    <w:p>
      <w:pPr>
        <w:rPr>
          <w:rFonts w:hAnsi="宋体"/>
        </w:rPr>
      </w:pPr>
    </w:p>
    <w:p>
      <w:pPr>
        <w:spacing w:line="360" w:lineRule="auto"/>
        <w:rPr>
          <w:rFonts w:hAnsi="宋体" w:cs="Times New Roman"/>
          <w:color w:val="000000"/>
          <w:sz w:val="24"/>
          <w:szCs w:val="24"/>
        </w:rPr>
      </w:pPr>
      <w:r>
        <w:rPr>
          <w:rFonts w:hint="eastAsia" w:hAnsi="宋体" w:cs="宋体"/>
          <w:color w:val="000000"/>
          <w:sz w:val="24"/>
          <w:szCs w:val="24"/>
          <w:lang w:eastAsia="zh-CN"/>
        </w:rPr>
        <w:t>丙</w:t>
      </w:r>
      <w:r>
        <w:rPr>
          <w:rFonts w:hint="eastAsia" w:hAnsi="宋体" w:cs="宋体"/>
          <w:color w:val="000000"/>
          <w:sz w:val="24"/>
          <w:szCs w:val="24"/>
        </w:rPr>
        <w:t>方</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p>
    <w:p>
      <w:pPr>
        <w:spacing w:line="360" w:lineRule="auto"/>
        <w:ind w:right="31680" w:rightChars="150"/>
        <w:rPr>
          <w:rFonts w:hAnsi="宋体" w:cs="Times New Roman"/>
          <w:color w:val="000000"/>
          <w:sz w:val="24"/>
          <w:szCs w:val="24"/>
        </w:rPr>
      </w:pPr>
      <w:r>
        <w:rPr>
          <w:rFonts w:hint="eastAsia" w:hAnsi="宋体" w:cs="宋体"/>
          <w:color w:val="000000"/>
          <w:sz w:val="24"/>
          <w:szCs w:val="24"/>
        </w:rPr>
        <w:t>单位名称</w:t>
      </w:r>
      <w:r>
        <w:rPr>
          <w:rFonts w:hAnsi="宋体"/>
          <w:color w:val="000000"/>
          <w:sz w:val="24"/>
          <w:szCs w:val="24"/>
        </w:rPr>
        <w:t>:(</w:t>
      </w:r>
      <w:r>
        <w:rPr>
          <w:rFonts w:hint="eastAsia" w:hAnsi="宋体" w:cs="宋体"/>
          <w:color w:val="000000"/>
          <w:sz w:val="24"/>
          <w:szCs w:val="24"/>
        </w:rPr>
        <w:t>章</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olor w:val="000000"/>
          <w:sz w:val="24"/>
          <w:szCs w:val="24"/>
          <w:lang w:val="en-US" w:eastAsia="zh-CN"/>
        </w:rPr>
        <w:t xml:space="preserve">                        </w:t>
      </w:r>
    </w:p>
    <w:p>
      <w:pPr>
        <w:spacing w:line="360" w:lineRule="auto"/>
        <w:rPr>
          <w:rFonts w:hAnsi="宋体" w:cs="Times New Roman"/>
          <w:color w:val="000000"/>
          <w:sz w:val="24"/>
          <w:szCs w:val="24"/>
        </w:rPr>
      </w:pPr>
      <w:r>
        <w:rPr>
          <w:rFonts w:hint="eastAsia" w:hAnsi="宋体" w:cs="宋体"/>
          <w:color w:val="000000"/>
          <w:sz w:val="24"/>
          <w:szCs w:val="24"/>
        </w:rPr>
        <w:t>单位地址</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olor w:val="000000"/>
          <w:sz w:val="24"/>
          <w:szCs w:val="24"/>
          <w:lang w:val="en-US" w:eastAsia="zh-CN"/>
        </w:rPr>
        <w:t xml:space="preserve">   </w:t>
      </w:r>
    </w:p>
    <w:p>
      <w:pPr>
        <w:spacing w:line="360" w:lineRule="auto"/>
        <w:rPr>
          <w:rFonts w:hAnsi="宋体" w:cs="Times New Roman"/>
          <w:color w:val="000000"/>
          <w:sz w:val="24"/>
          <w:szCs w:val="24"/>
        </w:rPr>
      </w:pPr>
      <w:r>
        <w:rPr>
          <w:rFonts w:hint="eastAsia" w:hAnsi="宋体" w:cs="宋体"/>
          <w:color w:val="000000"/>
          <w:sz w:val="24"/>
          <w:szCs w:val="24"/>
        </w:rPr>
        <w:t>法定代表人</w:t>
      </w:r>
      <w:r>
        <w:rPr>
          <w:rFonts w:hint="eastAsia" w:hAnsi="宋体" w:cs="宋体"/>
          <w:color w:val="000000"/>
          <w:sz w:val="24"/>
          <w:szCs w:val="24"/>
          <w:lang w:eastAsia="zh-CN"/>
        </w:rPr>
        <w:t>（或授权代表）</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olor w:val="000000"/>
          <w:sz w:val="24"/>
          <w:szCs w:val="24"/>
          <w:lang w:val="en-US" w:eastAsia="zh-CN"/>
        </w:rPr>
        <w:t xml:space="preserve">                         </w:t>
      </w:r>
    </w:p>
    <w:p>
      <w:pPr>
        <w:spacing w:line="360" w:lineRule="auto"/>
        <w:ind w:right="31680" w:rightChars="150"/>
        <w:rPr>
          <w:rFonts w:hint="eastAsia" w:hAnsi="宋体"/>
          <w:color w:val="000000"/>
          <w:sz w:val="24"/>
          <w:szCs w:val="24"/>
          <w:lang w:val="en-US" w:eastAsia="zh-CN"/>
        </w:rPr>
      </w:pPr>
      <w:r>
        <w:rPr>
          <w:rFonts w:hint="eastAsia" w:hAnsi="宋体" w:cs="宋体"/>
          <w:color w:val="000000"/>
          <w:sz w:val="24"/>
          <w:szCs w:val="24"/>
        </w:rPr>
        <w:t>开户银行</w:t>
      </w:r>
      <w:r>
        <w:rPr>
          <w:rFonts w:hAnsi="宋体"/>
          <w:color w:val="000000"/>
          <w:sz w:val="24"/>
          <w:szCs w:val="24"/>
        </w:rPr>
        <w:t xml:space="preserve">:                    </w:t>
      </w:r>
      <w:r>
        <w:rPr>
          <w:rFonts w:hint="eastAsia" w:hAnsi="宋体"/>
          <w:color w:val="000000"/>
          <w:sz w:val="24"/>
          <w:szCs w:val="24"/>
          <w:lang w:val="en-US" w:eastAsia="zh-CN"/>
        </w:rPr>
        <w:t xml:space="preserve">                      </w:t>
      </w:r>
    </w:p>
    <w:p>
      <w:pPr>
        <w:spacing w:line="360" w:lineRule="auto"/>
        <w:ind w:right="31680" w:rightChars="150"/>
        <w:rPr>
          <w:rFonts w:hAnsi="宋体" w:cs="Times New Roman"/>
          <w:color w:val="000000"/>
          <w:sz w:val="24"/>
          <w:szCs w:val="24"/>
        </w:rPr>
      </w:pPr>
      <w:r>
        <w:rPr>
          <w:rFonts w:hint="eastAsia" w:hAnsi="宋体" w:cs="宋体"/>
          <w:color w:val="000000"/>
          <w:sz w:val="24"/>
          <w:szCs w:val="24"/>
        </w:rPr>
        <w:t>账号</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olor w:val="000000"/>
          <w:sz w:val="24"/>
          <w:szCs w:val="24"/>
          <w:lang w:val="en-US" w:eastAsia="zh-CN"/>
        </w:rPr>
        <w:t xml:space="preserve">                             </w:t>
      </w:r>
    </w:p>
    <w:p>
      <w:pPr>
        <w:spacing w:line="360" w:lineRule="auto"/>
        <w:ind w:right="31680" w:rightChars="150"/>
        <w:rPr>
          <w:rFonts w:hAnsi="宋体"/>
        </w:rPr>
      </w:pPr>
      <w:r>
        <w:rPr>
          <w:rFonts w:hint="eastAsia" w:hAnsi="宋体" w:cs="宋体"/>
          <w:color w:val="000000"/>
          <w:sz w:val="24"/>
          <w:szCs w:val="24"/>
        </w:rPr>
        <w:t>邮政编码：</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olor w:val="000000"/>
          <w:sz w:val="24"/>
          <w:szCs w:val="24"/>
          <w:lang w:val="en-US" w:eastAsia="zh-CN"/>
        </w:rPr>
        <w:t xml:space="preserve">                     </w:t>
      </w:r>
    </w:p>
    <w:p/>
    <w:p/>
    <w:p/>
    <w:p/>
    <w:p/>
    <w:p/>
    <w:p/>
    <w:p/>
    <w:p/>
    <w:p/>
    <w:p/>
    <w:p/>
    <w:p/>
    <w:p/>
    <w:p/>
    <w:p/>
    <w:p/>
    <w:p/>
    <w:p/>
    <w:p/>
    <w:p/>
    <w:p/>
    <w:p/>
    <w:p>
      <w:pPr>
        <w:jc w:val="both"/>
        <w:rPr>
          <w:rFonts w:ascii="黑体" w:hAnsi="宋体" w:cs="Times New Roman"/>
          <w:b/>
          <w:bCs/>
          <w:sz w:val="44"/>
          <w:szCs w:val="44"/>
        </w:rPr>
      </w:pPr>
      <w:r>
        <w:rPr>
          <w:rFonts w:hint="eastAsia" w:hAnsi="宋体"/>
          <w:lang w:val="en-US" w:eastAsia="zh-CN"/>
        </w:rPr>
        <w:t xml:space="preserve"> 分包2                    </w:t>
      </w:r>
      <w:r>
        <w:rPr>
          <w:rFonts w:hint="eastAsia" w:ascii="黑体" w:hAnsi="宋体" w:cs="宋体"/>
          <w:b/>
          <w:bCs/>
          <w:sz w:val="44"/>
          <w:szCs w:val="44"/>
          <w:lang w:eastAsia="zh-CN"/>
        </w:rPr>
        <w:t>电梯维保</w:t>
      </w:r>
      <w:r>
        <w:rPr>
          <w:rFonts w:hint="eastAsia" w:ascii="黑体" w:hAnsi="宋体" w:cs="宋体"/>
          <w:b/>
          <w:bCs/>
          <w:sz w:val="44"/>
          <w:szCs w:val="44"/>
        </w:rPr>
        <w:t>服务合同</w:t>
      </w:r>
    </w:p>
    <w:p>
      <w:pPr>
        <w:spacing w:line="360" w:lineRule="auto"/>
        <w:jc w:val="center"/>
        <w:rPr>
          <w:rFonts w:hAnsi="宋体" w:cs="Times New Roman"/>
          <w:sz w:val="24"/>
          <w:szCs w:val="24"/>
          <w:u w:val="single"/>
        </w:rPr>
      </w:pPr>
      <w:r>
        <w:rPr>
          <w:rFonts w:hAnsi="宋体"/>
          <w:sz w:val="24"/>
          <w:szCs w:val="24"/>
        </w:rPr>
        <w:t xml:space="preserve">                          </w:t>
      </w:r>
      <w:r>
        <w:rPr>
          <w:rFonts w:hint="eastAsia" w:hAnsi="宋体" w:cs="宋体"/>
          <w:sz w:val="24"/>
          <w:szCs w:val="24"/>
        </w:rPr>
        <w:t>合同编号：</w:t>
      </w:r>
    </w:p>
    <w:p>
      <w:pPr>
        <w:spacing w:line="360" w:lineRule="auto"/>
        <w:rPr>
          <w:rFonts w:hAnsi="宋体" w:cs="Times New Roman"/>
          <w:sz w:val="28"/>
          <w:szCs w:val="28"/>
          <w:u w:val="single"/>
        </w:rPr>
      </w:pPr>
      <w:r>
        <w:rPr>
          <w:rFonts w:hint="eastAsia" w:ascii="黑体" w:hAnsi="宋体" w:cs="宋体"/>
          <w:b/>
          <w:bCs/>
          <w:sz w:val="28"/>
          <w:szCs w:val="28"/>
          <w:lang w:eastAsia="zh-CN"/>
        </w:rPr>
        <w:t>甲</w:t>
      </w:r>
      <w:r>
        <w:rPr>
          <w:rFonts w:hint="eastAsia" w:ascii="黑体" w:hAnsi="宋体" w:cs="宋体"/>
          <w:b/>
          <w:bCs/>
          <w:sz w:val="28"/>
          <w:szCs w:val="28"/>
        </w:rPr>
        <w:t>方</w:t>
      </w:r>
      <w:r>
        <w:rPr>
          <w:rFonts w:ascii="黑体" w:hAnsi="宋体" w:cs="黑体"/>
          <w:b/>
          <w:bCs/>
          <w:sz w:val="28"/>
          <w:szCs w:val="28"/>
        </w:rPr>
        <w:t xml:space="preserve">: </w:t>
      </w:r>
      <w:r>
        <w:rPr>
          <w:rFonts w:hint="eastAsia" w:ascii="黑体" w:hAnsi="宋体" w:cs="宋体"/>
          <w:b/>
          <w:bCs/>
          <w:sz w:val="28"/>
          <w:szCs w:val="28"/>
          <w:u w:val="single"/>
        </w:rPr>
        <w:t>南京审计大学</w:t>
      </w:r>
      <w:r>
        <w:rPr>
          <w:rFonts w:ascii="黑体" w:hAnsi="宋体" w:cs="黑体"/>
          <w:b/>
          <w:bCs/>
          <w:sz w:val="28"/>
          <w:szCs w:val="28"/>
          <w:u w:val="single"/>
        </w:rPr>
        <w:t xml:space="preserve"> </w:t>
      </w:r>
    </w:p>
    <w:p>
      <w:pPr>
        <w:spacing w:line="360" w:lineRule="auto"/>
        <w:rPr>
          <w:rFonts w:hAnsi="宋体" w:cs="Times New Roman"/>
          <w:sz w:val="28"/>
          <w:szCs w:val="28"/>
          <w:u w:val="single"/>
        </w:rPr>
      </w:pPr>
      <w:r>
        <w:rPr>
          <w:rFonts w:hint="eastAsia" w:ascii="黑体" w:hAnsi="宋体" w:cs="宋体"/>
          <w:b/>
          <w:bCs/>
          <w:sz w:val="28"/>
          <w:szCs w:val="28"/>
          <w:lang w:eastAsia="zh-CN"/>
        </w:rPr>
        <w:t>乙</w:t>
      </w:r>
      <w:r>
        <w:rPr>
          <w:rFonts w:hint="eastAsia" w:ascii="黑体" w:hAnsi="宋体" w:cs="宋体"/>
          <w:b/>
          <w:bCs/>
          <w:sz w:val="28"/>
          <w:szCs w:val="28"/>
        </w:rPr>
        <w:t>方：</w:t>
      </w:r>
      <w:r>
        <w:rPr>
          <w:rFonts w:ascii="黑体" w:hAnsi="宋体" w:cs="黑体"/>
          <w:b/>
          <w:bCs/>
          <w:sz w:val="28"/>
          <w:szCs w:val="28"/>
          <w:u w:val="single"/>
        </w:rPr>
        <w:t xml:space="preserve"> </w:t>
      </w:r>
    </w:p>
    <w:p>
      <w:pPr>
        <w:spacing w:line="360" w:lineRule="auto"/>
        <w:ind w:firstLine="31680" w:firstLineChars="200"/>
        <w:rPr>
          <w:rFonts w:hAnsi="宋体" w:cs="Times New Roman"/>
          <w:sz w:val="24"/>
          <w:szCs w:val="24"/>
        </w:rPr>
      </w:pPr>
      <w:r>
        <w:rPr>
          <w:rFonts w:hint="eastAsia" w:hAnsi="宋体" w:cs="宋体"/>
          <w:sz w:val="24"/>
          <w:szCs w:val="24"/>
        </w:rPr>
        <w:t>本</w:t>
      </w:r>
      <w:r>
        <w:rPr>
          <w:rFonts w:hAnsi="宋体"/>
          <w:sz w:val="24"/>
          <w:szCs w:val="24"/>
          <w:u w:val="single"/>
        </w:rPr>
        <w:t xml:space="preserve"> </w:t>
      </w:r>
      <w:r>
        <w:rPr>
          <w:rFonts w:hint="eastAsia" w:hAnsi="宋体" w:cs="宋体"/>
          <w:sz w:val="24"/>
          <w:szCs w:val="24"/>
          <w:u w:val="single"/>
        </w:rPr>
        <w:t>电梯维保</w:t>
      </w:r>
      <w:r>
        <w:rPr>
          <w:rFonts w:hAnsi="宋体"/>
          <w:sz w:val="24"/>
          <w:szCs w:val="24"/>
          <w:u w:val="single"/>
        </w:rPr>
        <w:t xml:space="preserve"> </w:t>
      </w:r>
      <w:r>
        <w:rPr>
          <w:rFonts w:hint="eastAsia" w:hAnsi="宋体" w:cs="宋体"/>
          <w:sz w:val="24"/>
          <w:szCs w:val="24"/>
        </w:rPr>
        <w:t>项目于</w:t>
      </w:r>
      <w:r>
        <w:rPr>
          <w:rFonts w:hint="eastAsia" w:hAnsi="宋体" w:cs="宋体"/>
          <w:sz w:val="24"/>
          <w:szCs w:val="24"/>
          <w:lang w:val="en-US" w:eastAsia="zh-CN"/>
        </w:rPr>
        <w:t xml:space="preserve">  </w:t>
      </w:r>
      <w:r>
        <w:rPr>
          <w:rFonts w:hint="eastAsia" w:hAnsi="宋体" w:cs="宋体"/>
          <w:sz w:val="24"/>
          <w:szCs w:val="24"/>
        </w:rPr>
        <w:t>年</w:t>
      </w:r>
      <w:r>
        <w:rPr>
          <w:rFonts w:hint="eastAsia" w:hAnsi="宋体" w:cs="宋体"/>
          <w:sz w:val="24"/>
          <w:szCs w:val="24"/>
          <w:lang w:val="en-US" w:eastAsia="zh-CN"/>
        </w:rPr>
        <w:t xml:space="preserve">  </w:t>
      </w:r>
      <w:r>
        <w:rPr>
          <w:rFonts w:hint="eastAsia" w:hAnsi="宋体" w:cs="宋体"/>
          <w:sz w:val="24"/>
          <w:szCs w:val="24"/>
        </w:rPr>
        <w:t>月</w:t>
      </w:r>
      <w:r>
        <w:rPr>
          <w:rFonts w:hint="eastAsia" w:hAnsi="宋体" w:cs="宋体"/>
          <w:sz w:val="24"/>
          <w:szCs w:val="24"/>
          <w:lang w:val="en-US" w:eastAsia="zh-CN"/>
        </w:rPr>
        <w:t xml:space="preserve">  </w:t>
      </w:r>
      <w:r>
        <w:rPr>
          <w:rFonts w:hint="eastAsia" w:hAnsi="宋体" w:cs="宋体"/>
          <w:sz w:val="24"/>
          <w:szCs w:val="24"/>
        </w:rPr>
        <w:t>日经过</w:t>
      </w:r>
      <w:r>
        <w:rPr>
          <w:rFonts w:hint="eastAsia" w:hAnsi="宋体" w:cs="宋体"/>
          <w:sz w:val="24"/>
          <w:szCs w:val="24"/>
          <w:lang w:eastAsia="zh-CN"/>
        </w:rPr>
        <w:t>竞争性谈判</w:t>
      </w:r>
      <w:r>
        <w:rPr>
          <w:rFonts w:hint="eastAsia" w:hAnsi="宋体" w:cs="宋体"/>
          <w:sz w:val="24"/>
          <w:szCs w:val="24"/>
        </w:rPr>
        <w:t>采购，确定由</w:t>
      </w:r>
      <w:r>
        <w:rPr>
          <w:rFonts w:hint="eastAsia" w:hAnsi="宋体" w:cs="宋体"/>
          <w:sz w:val="24"/>
          <w:szCs w:val="24"/>
          <w:lang w:eastAsia="zh-CN"/>
        </w:rPr>
        <w:t>乙</w:t>
      </w:r>
      <w:r>
        <w:rPr>
          <w:rFonts w:hint="eastAsia" w:hAnsi="宋体" w:cs="宋体"/>
          <w:sz w:val="24"/>
          <w:szCs w:val="24"/>
        </w:rPr>
        <w:t>方提供维保服务事宜。依照《中华人民共和国合同法》及其他有关法律、法规、规章及本项目的具体情况，</w:t>
      </w:r>
      <w:r>
        <w:rPr>
          <w:rFonts w:hint="eastAsia" w:hAnsi="宋体" w:cs="宋体"/>
          <w:sz w:val="24"/>
          <w:szCs w:val="24"/>
          <w:lang w:eastAsia="zh-CN"/>
        </w:rPr>
        <w:t>双</w:t>
      </w:r>
      <w:r>
        <w:rPr>
          <w:rFonts w:hint="eastAsia" w:hAnsi="宋体" w:cs="宋体"/>
          <w:sz w:val="24"/>
          <w:szCs w:val="24"/>
        </w:rPr>
        <w:t>方为明确本项目及合同的权利及义务，遵循平等、自愿、公平和诚实信用的原则，特订立本合同。</w:t>
      </w:r>
    </w:p>
    <w:p>
      <w:pPr>
        <w:spacing w:line="360" w:lineRule="auto"/>
        <w:ind w:right="31680" w:rightChars="150" w:firstLine="31680" w:firstLineChars="200"/>
        <w:rPr>
          <w:rFonts w:hAnsi="宋体" w:cs="Times New Roman"/>
          <w:b/>
          <w:bCs/>
          <w:color w:val="000000"/>
          <w:sz w:val="24"/>
          <w:szCs w:val="24"/>
        </w:rPr>
      </w:pPr>
      <w:r>
        <w:rPr>
          <w:rFonts w:hint="eastAsia" w:hAnsi="宋体" w:cs="宋体"/>
          <w:b/>
          <w:bCs/>
          <w:color w:val="000000"/>
          <w:sz w:val="24"/>
          <w:szCs w:val="24"/>
        </w:rPr>
        <w:t>一、甲乙</w:t>
      </w:r>
      <w:r>
        <w:rPr>
          <w:rFonts w:hint="eastAsia" w:hAnsi="宋体" w:cs="宋体"/>
          <w:b/>
          <w:bCs/>
          <w:color w:val="000000"/>
          <w:sz w:val="24"/>
          <w:szCs w:val="24"/>
          <w:lang w:eastAsia="zh-CN"/>
        </w:rPr>
        <w:t>双方</w:t>
      </w:r>
      <w:r>
        <w:rPr>
          <w:rFonts w:hint="eastAsia" w:hAnsi="宋体" w:cs="宋体"/>
          <w:b/>
          <w:bCs/>
          <w:color w:val="000000"/>
          <w:sz w:val="24"/>
          <w:szCs w:val="24"/>
        </w:rPr>
        <w:t>约定，由</w:t>
      </w:r>
      <w:r>
        <w:rPr>
          <w:rFonts w:hint="eastAsia" w:hAnsi="宋体" w:cs="宋体"/>
          <w:b/>
          <w:bCs/>
          <w:color w:val="000000"/>
          <w:sz w:val="24"/>
          <w:szCs w:val="24"/>
          <w:lang w:eastAsia="zh-CN"/>
        </w:rPr>
        <w:t>乙</w:t>
      </w:r>
      <w:r>
        <w:rPr>
          <w:rFonts w:hint="eastAsia" w:hAnsi="宋体" w:cs="宋体"/>
          <w:b/>
          <w:bCs/>
          <w:color w:val="000000"/>
          <w:sz w:val="24"/>
          <w:szCs w:val="24"/>
        </w:rPr>
        <w:t>方为甲方使用、管理的电梯提供日常的维护、保养和抢修服务。</w:t>
      </w:r>
    </w:p>
    <w:p>
      <w:pPr>
        <w:spacing w:line="360" w:lineRule="auto"/>
        <w:ind w:right="31680" w:rightChars="150" w:firstLine="31680" w:firstLineChars="200"/>
        <w:rPr>
          <w:rFonts w:hAnsi="宋体" w:cs="Times New Roman"/>
          <w:b/>
          <w:bCs/>
          <w:color w:val="000000"/>
          <w:sz w:val="24"/>
          <w:szCs w:val="24"/>
        </w:rPr>
      </w:pPr>
      <w:r>
        <w:rPr>
          <w:rFonts w:hint="eastAsia" w:hAnsi="宋体" w:cs="宋体"/>
          <w:b/>
          <w:bCs/>
          <w:color w:val="000000"/>
          <w:sz w:val="24"/>
          <w:szCs w:val="24"/>
        </w:rPr>
        <w:t>二、日常维护保养内容</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电梯应依照《特种设备安全监察条例》（</w:t>
      </w:r>
      <w:r>
        <w:rPr>
          <w:rFonts w:hAnsi="宋体"/>
          <w:color w:val="000000"/>
          <w:sz w:val="24"/>
          <w:szCs w:val="24"/>
        </w:rPr>
        <w:t>DB11/418</w:t>
      </w:r>
      <w:r>
        <w:rPr>
          <w:rFonts w:hint="eastAsia" w:hAnsi="宋体" w:cs="宋体"/>
          <w:color w:val="000000"/>
          <w:sz w:val="24"/>
          <w:szCs w:val="24"/>
        </w:rPr>
        <w:t>）规定及甲方电梯明细表，完成月、年保养项目，并做好维护保养记录。</w:t>
      </w:r>
    </w:p>
    <w:tbl>
      <w:tblPr>
        <w:tblStyle w:val="45"/>
        <w:tblW w:w="8475" w:type="dxa"/>
        <w:tblInd w:w="-106" w:type="dxa"/>
        <w:tblLayout w:type="fixed"/>
        <w:tblCellMar>
          <w:top w:w="0" w:type="dxa"/>
          <w:left w:w="108" w:type="dxa"/>
          <w:bottom w:w="0" w:type="dxa"/>
          <w:right w:w="108" w:type="dxa"/>
        </w:tblCellMar>
      </w:tblPr>
      <w:tblGrid>
        <w:gridCol w:w="859"/>
        <w:gridCol w:w="2862"/>
        <w:gridCol w:w="2377"/>
        <w:gridCol w:w="2377"/>
      </w:tblGrid>
      <w:tr>
        <w:tblPrEx>
          <w:tblLayout w:type="fixed"/>
          <w:tblCellMar>
            <w:top w:w="0" w:type="dxa"/>
            <w:left w:w="108" w:type="dxa"/>
            <w:bottom w:w="0" w:type="dxa"/>
            <w:right w:w="108" w:type="dxa"/>
          </w:tblCellMar>
        </w:tblPrEx>
        <w:trPr>
          <w:trHeight w:val="360" w:hRule="atLeast"/>
        </w:trPr>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Times New Roman"/>
                <w:b/>
                <w:bCs/>
                <w:sz w:val="22"/>
                <w:szCs w:val="22"/>
              </w:rPr>
            </w:pPr>
            <w:r>
              <w:rPr>
                <w:rFonts w:hint="eastAsia" w:hAnsi="宋体" w:cs="宋体"/>
                <w:b/>
                <w:bCs/>
                <w:sz w:val="22"/>
                <w:szCs w:val="22"/>
              </w:rPr>
              <w:t>序号</w:t>
            </w:r>
          </w:p>
        </w:tc>
        <w:tc>
          <w:tcPr>
            <w:tcW w:w="2862" w:type="dxa"/>
            <w:tcBorders>
              <w:top w:val="single" w:color="auto" w:sz="4" w:space="0"/>
              <w:left w:val="nil"/>
              <w:bottom w:val="single" w:color="auto" w:sz="4" w:space="0"/>
              <w:right w:val="single" w:color="auto" w:sz="4" w:space="0"/>
            </w:tcBorders>
            <w:vAlign w:val="center"/>
          </w:tcPr>
          <w:p>
            <w:pPr>
              <w:widowControl/>
              <w:jc w:val="center"/>
              <w:rPr>
                <w:rFonts w:hAnsi="宋体" w:cs="Times New Roman"/>
                <w:b/>
                <w:bCs/>
                <w:sz w:val="22"/>
                <w:szCs w:val="22"/>
              </w:rPr>
            </w:pPr>
            <w:r>
              <w:rPr>
                <w:rFonts w:hint="eastAsia" w:hAnsi="宋体" w:cs="宋体"/>
                <w:b/>
                <w:bCs/>
                <w:sz w:val="22"/>
                <w:szCs w:val="22"/>
              </w:rPr>
              <w:t>品牌</w:t>
            </w:r>
          </w:p>
        </w:tc>
        <w:tc>
          <w:tcPr>
            <w:tcW w:w="2377" w:type="dxa"/>
            <w:tcBorders>
              <w:top w:val="single" w:color="auto" w:sz="4" w:space="0"/>
              <w:left w:val="nil"/>
              <w:bottom w:val="single" w:color="auto" w:sz="4" w:space="0"/>
              <w:right w:val="single" w:color="auto" w:sz="4" w:space="0"/>
            </w:tcBorders>
            <w:vAlign w:val="center"/>
          </w:tcPr>
          <w:p>
            <w:pPr>
              <w:widowControl/>
              <w:jc w:val="center"/>
              <w:rPr>
                <w:rFonts w:hAnsi="宋体" w:cs="Times New Roman"/>
                <w:b/>
                <w:bCs/>
                <w:sz w:val="22"/>
                <w:szCs w:val="22"/>
              </w:rPr>
            </w:pPr>
            <w:r>
              <w:rPr>
                <w:rFonts w:hint="eastAsia" w:hAnsi="宋体" w:cs="宋体"/>
                <w:b/>
                <w:bCs/>
                <w:sz w:val="22"/>
                <w:szCs w:val="22"/>
              </w:rPr>
              <w:t>类型</w:t>
            </w:r>
          </w:p>
        </w:tc>
        <w:tc>
          <w:tcPr>
            <w:tcW w:w="2377" w:type="dxa"/>
            <w:tcBorders>
              <w:top w:val="single" w:color="auto" w:sz="4" w:space="0"/>
              <w:left w:val="nil"/>
              <w:bottom w:val="single" w:color="auto" w:sz="4" w:space="0"/>
              <w:right w:val="single" w:color="auto" w:sz="4" w:space="0"/>
            </w:tcBorders>
            <w:vAlign w:val="center"/>
          </w:tcPr>
          <w:p>
            <w:pPr>
              <w:widowControl/>
              <w:jc w:val="center"/>
              <w:rPr>
                <w:rFonts w:hAnsi="宋体" w:cs="Times New Roman"/>
                <w:b/>
                <w:bCs/>
                <w:sz w:val="22"/>
                <w:szCs w:val="22"/>
              </w:rPr>
            </w:pPr>
            <w:r>
              <w:rPr>
                <w:rFonts w:hint="eastAsia" w:hAnsi="宋体" w:cs="宋体"/>
                <w:b/>
                <w:bCs/>
                <w:sz w:val="22"/>
                <w:szCs w:val="22"/>
              </w:rPr>
              <w:t>数量</w:t>
            </w:r>
          </w:p>
        </w:tc>
      </w:tr>
      <w:tr>
        <w:tblPrEx>
          <w:tblLayout w:type="fixed"/>
          <w:tblCellMar>
            <w:top w:w="0" w:type="dxa"/>
            <w:left w:w="108" w:type="dxa"/>
            <w:bottom w:w="0" w:type="dxa"/>
            <w:right w:w="108" w:type="dxa"/>
          </w:tblCellMar>
        </w:tblPrEx>
        <w:trPr>
          <w:trHeight w:val="102"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Ansi="宋体" w:cs="Times New Roman"/>
                <w:b/>
                <w:bCs/>
                <w:sz w:val="22"/>
                <w:szCs w:val="22"/>
              </w:rPr>
            </w:pPr>
            <w:r>
              <w:rPr>
                <w:rFonts w:hAnsi="宋体"/>
                <w:b/>
                <w:bCs/>
                <w:sz w:val="22"/>
                <w:szCs w:val="22"/>
              </w:rPr>
              <w:t>1</w:t>
            </w:r>
          </w:p>
        </w:tc>
        <w:tc>
          <w:tcPr>
            <w:tcW w:w="2862" w:type="dxa"/>
            <w:tcBorders>
              <w:top w:val="nil"/>
              <w:left w:val="nil"/>
              <w:bottom w:val="single" w:color="auto" w:sz="4" w:space="0"/>
              <w:right w:val="single" w:color="auto" w:sz="4" w:space="0"/>
            </w:tcBorders>
            <w:vAlign w:val="center"/>
          </w:tcPr>
          <w:p>
            <w:pPr>
              <w:widowControl/>
              <w:jc w:val="center"/>
              <w:rPr>
                <w:rFonts w:hAnsi="宋体" w:cs="Times New Roman"/>
                <w:color w:val="000000"/>
                <w:sz w:val="22"/>
                <w:szCs w:val="22"/>
              </w:rPr>
            </w:pPr>
            <w:r>
              <w:rPr>
                <w:rFonts w:hint="eastAsia" w:hAnsi="宋体" w:cs="宋体"/>
                <w:color w:val="000000"/>
                <w:sz w:val="22"/>
                <w:szCs w:val="22"/>
              </w:rPr>
              <w:t>蒂森</w:t>
            </w: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color w:val="000000"/>
                <w:sz w:val="22"/>
                <w:szCs w:val="22"/>
              </w:rPr>
            </w:pPr>
            <w:r>
              <w:rPr>
                <w:rFonts w:hint="eastAsia" w:hAnsi="宋体" w:cs="宋体"/>
                <w:color w:val="000000"/>
                <w:sz w:val="22"/>
                <w:szCs w:val="22"/>
              </w:rPr>
              <w:t>层站</w:t>
            </w: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color w:val="000000"/>
                <w:sz w:val="22"/>
                <w:szCs w:val="22"/>
              </w:rPr>
            </w:pPr>
            <w:r>
              <w:rPr>
                <w:rFonts w:hint="eastAsia" w:hAnsi="宋体" w:cs="宋体"/>
                <w:color w:val="000000"/>
                <w:sz w:val="22"/>
                <w:szCs w:val="22"/>
              </w:rPr>
              <w:t>台</w:t>
            </w:r>
          </w:p>
        </w:tc>
      </w:tr>
      <w:tr>
        <w:tblPrEx>
          <w:tblLayout w:type="fixed"/>
          <w:tblCellMar>
            <w:top w:w="0" w:type="dxa"/>
            <w:left w:w="108" w:type="dxa"/>
            <w:bottom w:w="0" w:type="dxa"/>
            <w:right w:w="108" w:type="dxa"/>
          </w:tblCellMar>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Ansi="宋体" w:cs="Times New Roman"/>
                <w:b/>
                <w:bCs/>
                <w:sz w:val="22"/>
                <w:szCs w:val="22"/>
              </w:rPr>
            </w:pPr>
            <w:r>
              <w:rPr>
                <w:rFonts w:hAnsi="宋体"/>
                <w:b/>
                <w:bCs/>
                <w:sz w:val="22"/>
                <w:szCs w:val="22"/>
              </w:rPr>
              <w:t>2</w:t>
            </w:r>
          </w:p>
        </w:tc>
        <w:tc>
          <w:tcPr>
            <w:tcW w:w="2862" w:type="dxa"/>
            <w:tcBorders>
              <w:top w:val="nil"/>
              <w:left w:val="nil"/>
              <w:bottom w:val="single" w:color="auto" w:sz="4" w:space="0"/>
              <w:right w:val="single" w:color="auto" w:sz="4" w:space="0"/>
            </w:tcBorders>
          </w:tcPr>
          <w:p>
            <w:pPr>
              <w:jc w:val="center"/>
              <w:rPr>
                <w:rFonts w:cs="Times New Roman"/>
              </w:rPr>
            </w:pPr>
            <w:r>
              <w:rPr>
                <w:rFonts w:hint="eastAsia" w:hAnsi="宋体" w:cs="宋体"/>
                <w:color w:val="000000"/>
                <w:sz w:val="22"/>
                <w:szCs w:val="22"/>
              </w:rPr>
              <w:t>蒂森</w:t>
            </w:r>
          </w:p>
        </w:tc>
        <w:tc>
          <w:tcPr>
            <w:tcW w:w="2377" w:type="dxa"/>
            <w:tcBorders>
              <w:top w:val="nil"/>
              <w:left w:val="nil"/>
              <w:bottom w:val="single" w:color="auto" w:sz="4" w:space="0"/>
              <w:right w:val="single" w:color="auto" w:sz="4" w:space="0"/>
            </w:tcBorders>
          </w:tcPr>
          <w:p>
            <w:pPr>
              <w:jc w:val="center"/>
              <w:rPr>
                <w:rFonts w:cs="Times New Roman"/>
              </w:rPr>
            </w:pPr>
            <w:r>
              <w:rPr>
                <w:rFonts w:hint="eastAsia" w:hAnsi="宋体" w:cs="宋体"/>
                <w:color w:val="000000"/>
                <w:sz w:val="22"/>
                <w:szCs w:val="22"/>
              </w:rPr>
              <w:t>层站</w:t>
            </w: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sz w:val="22"/>
                <w:szCs w:val="22"/>
              </w:rPr>
            </w:pPr>
            <w:r>
              <w:rPr>
                <w:rFonts w:hint="eastAsia" w:hAnsi="宋体" w:cs="宋体"/>
                <w:sz w:val="22"/>
                <w:szCs w:val="22"/>
              </w:rPr>
              <w:t>台</w:t>
            </w:r>
          </w:p>
        </w:tc>
      </w:tr>
      <w:tr>
        <w:tblPrEx>
          <w:tblLayout w:type="fixed"/>
          <w:tblCellMar>
            <w:top w:w="0" w:type="dxa"/>
            <w:left w:w="108" w:type="dxa"/>
            <w:bottom w:w="0" w:type="dxa"/>
            <w:right w:w="108" w:type="dxa"/>
          </w:tblCellMar>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Ansi="宋体" w:cs="Times New Roman"/>
                <w:b/>
                <w:bCs/>
                <w:sz w:val="22"/>
                <w:szCs w:val="22"/>
              </w:rPr>
            </w:pPr>
            <w:r>
              <w:rPr>
                <w:rFonts w:hAnsi="宋体"/>
                <w:b/>
                <w:bCs/>
                <w:sz w:val="22"/>
                <w:szCs w:val="22"/>
              </w:rPr>
              <w:t>3</w:t>
            </w:r>
          </w:p>
        </w:tc>
        <w:tc>
          <w:tcPr>
            <w:tcW w:w="2862" w:type="dxa"/>
            <w:tcBorders>
              <w:top w:val="nil"/>
              <w:left w:val="nil"/>
              <w:bottom w:val="single" w:color="auto" w:sz="4" w:space="0"/>
              <w:right w:val="single" w:color="auto" w:sz="4" w:space="0"/>
            </w:tcBorders>
          </w:tcPr>
          <w:p>
            <w:pPr>
              <w:jc w:val="center"/>
              <w:rPr>
                <w:rFonts w:cs="Times New Roman"/>
              </w:rPr>
            </w:pPr>
            <w:r>
              <w:rPr>
                <w:rFonts w:hint="eastAsia" w:hAnsi="宋体" w:cs="宋体"/>
                <w:color w:val="000000"/>
                <w:sz w:val="22"/>
                <w:szCs w:val="22"/>
              </w:rPr>
              <w:t>蒂森</w:t>
            </w:r>
          </w:p>
        </w:tc>
        <w:tc>
          <w:tcPr>
            <w:tcW w:w="2377" w:type="dxa"/>
            <w:tcBorders>
              <w:top w:val="nil"/>
              <w:left w:val="nil"/>
              <w:bottom w:val="single" w:color="auto" w:sz="4" w:space="0"/>
              <w:right w:val="single" w:color="auto" w:sz="4" w:space="0"/>
            </w:tcBorders>
          </w:tcPr>
          <w:p>
            <w:pPr>
              <w:jc w:val="center"/>
              <w:rPr>
                <w:rFonts w:cs="Times New Roman"/>
              </w:rPr>
            </w:pPr>
            <w:r>
              <w:rPr>
                <w:rFonts w:hint="eastAsia" w:hAnsi="宋体" w:cs="宋体"/>
                <w:color w:val="000000"/>
                <w:sz w:val="22"/>
                <w:szCs w:val="22"/>
              </w:rPr>
              <w:t>层站</w:t>
            </w: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sz w:val="22"/>
                <w:szCs w:val="22"/>
              </w:rPr>
            </w:pPr>
            <w:r>
              <w:rPr>
                <w:rFonts w:hint="eastAsia" w:hAnsi="宋体" w:cs="宋体"/>
                <w:sz w:val="22"/>
                <w:szCs w:val="22"/>
              </w:rPr>
              <w:t>台</w:t>
            </w:r>
          </w:p>
        </w:tc>
      </w:tr>
      <w:tr>
        <w:tblPrEx>
          <w:tblLayout w:type="fixed"/>
          <w:tblCellMar>
            <w:top w:w="0" w:type="dxa"/>
            <w:left w:w="108" w:type="dxa"/>
            <w:bottom w:w="0" w:type="dxa"/>
            <w:right w:w="108" w:type="dxa"/>
          </w:tblCellMar>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int="eastAsia" w:hAnsi="宋体" w:eastAsia="宋体" w:cs="Times New Roman"/>
                <w:b/>
                <w:bCs/>
                <w:sz w:val="22"/>
                <w:szCs w:val="22"/>
                <w:lang w:eastAsia="zh-CN"/>
              </w:rPr>
            </w:pPr>
            <w:r>
              <w:rPr>
                <w:rFonts w:hint="eastAsia" w:hAnsi="宋体"/>
                <w:b/>
                <w:bCs/>
                <w:sz w:val="22"/>
                <w:szCs w:val="22"/>
                <w:lang w:val="en-US" w:eastAsia="zh-CN"/>
              </w:rPr>
              <w:t>4</w:t>
            </w:r>
          </w:p>
        </w:tc>
        <w:tc>
          <w:tcPr>
            <w:tcW w:w="2862" w:type="dxa"/>
            <w:tcBorders>
              <w:top w:val="nil"/>
              <w:left w:val="nil"/>
              <w:bottom w:val="single" w:color="auto" w:sz="4" w:space="0"/>
              <w:right w:val="single" w:color="auto" w:sz="4" w:space="0"/>
            </w:tcBorders>
          </w:tcPr>
          <w:p>
            <w:pPr>
              <w:jc w:val="center"/>
              <w:rPr>
                <w:rFonts w:cs="Times New Roman"/>
              </w:rPr>
            </w:pPr>
          </w:p>
        </w:tc>
        <w:tc>
          <w:tcPr>
            <w:tcW w:w="2377" w:type="dxa"/>
            <w:tcBorders>
              <w:top w:val="nil"/>
              <w:left w:val="nil"/>
              <w:bottom w:val="single" w:color="auto" w:sz="4" w:space="0"/>
              <w:right w:val="single" w:color="auto" w:sz="4" w:space="0"/>
            </w:tcBorders>
          </w:tcPr>
          <w:p>
            <w:pPr>
              <w:rPr>
                <w:rFonts w:cs="Times New Roman"/>
              </w:rPr>
            </w:pP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sz w:val="22"/>
                <w:szCs w:val="22"/>
              </w:rPr>
            </w:pPr>
          </w:p>
        </w:tc>
      </w:tr>
      <w:tr>
        <w:tblPrEx>
          <w:tblLayout w:type="fixed"/>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int="eastAsia" w:hAnsi="宋体" w:eastAsia="宋体" w:cs="Times New Roman"/>
                <w:b/>
                <w:bCs/>
                <w:sz w:val="22"/>
                <w:szCs w:val="22"/>
                <w:lang w:eastAsia="zh-CN"/>
              </w:rPr>
            </w:pPr>
            <w:r>
              <w:rPr>
                <w:rFonts w:hint="eastAsia" w:hAnsi="宋体"/>
                <w:b/>
                <w:bCs/>
                <w:sz w:val="22"/>
                <w:szCs w:val="22"/>
                <w:lang w:val="en-US" w:eastAsia="zh-CN"/>
              </w:rPr>
              <w:t>5</w:t>
            </w:r>
          </w:p>
        </w:tc>
        <w:tc>
          <w:tcPr>
            <w:tcW w:w="2862" w:type="dxa"/>
            <w:tcBorders>
              <w:top w:val="nil"/>
              <w:left w:val="nil"/>
              <w:bottom w:val="single" w:color="auto" w:sz="4" w:space="0"/>
              <w:right w:val="single" w:color="auto" w:sz="4" w:space="0"/>
            </w:tcBorders>
          </w:tcPr>
          <w:p>
            <w:pPr>
              <w:jc w:val="center"/>
              <w:rPr>
                <w:rFonts w:cs="Times New Roman"/>
              </w:rPr>
            </w:pPr>
          </w:p>
        </w:tc>
        <w:tc>
          <w:tcPr>
            <w:tcW w:w="2377" w:type="dxa"/>
            <w:tcBorders>
              <w:top w:val="nil"/>
              <w:left w:val="nil"/>
              <w:bottom w:val="single" w:color="auto" w:sz="4" w:space="0"/>
              <w:right w:val="single" w:color="auto" w:sz="4" w:space="0"/>
            </w:tcBorders>
          </w:tcPr>
          <w:p>
            <w:pPr>
              <w:rPr>
                <w:rFonts w:cs="Times New Roman"/>
              </w:rPr>
            </w:pP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sz w:val="22"/>
                <w:szCs w:val="22"/>
              </w:rPr>
            </w:pPr>
          </w:p>
        </w:tc>
      </w:tr>
      <w:tr>
        <w:tblPrEx>
          <w:tblLayout w:type="fixed"/>
          <w:tblCellMar>
            <w:top w:w="0" w:type="dxa"/>
            <w:left w:w="108" w:type="dxa"/>
            <w:bottom w:w="0" w:type="dxa"/>
            <w:right w:w="108" w:type="dxa"/>
          </w:tblCellMar>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int="eastAsia" w:hAnsi="宋体" w:eastAsia="宋体" w:cs="Times New Roman"/>
                <w:b/>
                <w:bCs/>
                <w:sz w:val="22"/>
                <w:szCs w:val="22"/>
                <w:lang w:eastAsia="zh-CN"/>
              </w:rPr>
            </w:pPr>
            <w:r>
              <w:rPr>
                <w:rFonts w:hint="eastAsia" w:hAnsi="宋体"/>
                <w:b/>
                <w:bCs/>
                <w:sz w:val="22"/>
                <w:szCs w:val="22"/>
                <w:lang w:val="en-US" w:eastAsia="zh-CN"/>
              </w:rPr>
              <w:t>6</w:t>
            </w:r>
          </w:p>
        </w:tc>
        <w:tc>
          <w:tcPr>
            <w:tcW w:w="2862" w:type="dxa"/>
            <w:tcBorders>
              <w:top w:val="nil"/>
              <w:left w:val="nil"/>
              <w:bottom w:val="single" w:color="auto" w:sz="4" w:space="0"/>
              <w:right w:val="single" w:color="auto" w:sz="4" w:space="0"/>
            </w:tcBorders>
          </w:tcPr>
          <w:p>
            <w:pPr>
              <w:rPr>
                <w:rFonts w:cs="Times New Roman"/>
              </w:rPr>
            </w:pPr>
          </w:p>
        </w:tc>
        <w:tc>
          <w:tcPr>
            <w:tcW w:w="2377" w:type="dxa"/>
            <w:tcBorders>
              <w:top w:val="nil"/>
              <w:left w:val="nil"/>
              <w:bottom w:val="single" w:color="auto" w:sz="4" w:space="0"/>
              <w:right w:val="single" w:color="auto" w:sz="4" w:space="0"/>
            </w:tcBorders>
          </w:tcPr>
          <w:p>
            <w:pPr>
              <w:rPr>
                <w:rFonts w:cs="Times New Roman"/>
              </w:rPr>
            </w:pP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sz w:val="22"/>
                <w:szCs w:val="22"/>
              </w:rPr>
            </w:pPr>
          </w:p>
        </w:tc>
      </w:tr>
      <w:tr>
        <w:tblPrEx>
          <w:tblLayout w:type="fixed"/>
          <w:tblCellMar>
            <w:top w:w="0" w:type="dxa"/>
            <w:left w:w="108" w:type="dxa"/>
            <w:bottom w:w="0" w:type="dxa"/>
            <w:right w:w="108" w:type="dxa"/>
          </w:tblCellMar>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int="eastAsia" w:hAnsi="宋体" w:eastAsia="宋体" w:cs="Times New Roman"/>
                <w:b/>
                <w:bCs/>
                <w:sz w:val="22"/>
                <w:szCs w:val="22"/>
                <w:lang w:eastAsia="zh-CN"/>
              </w:rPr>
            </w:pPr>
            <w:r>
              <w:rPr>
                <w:rFonts w:hint="eastAsia" w:hAnsi="宋体"/>
                <w:b/>
                <w:bCs/>
                <w:sz w:val="22"/>
                <w:szCs w:val="22"/>
                <w:lang w:val="en-US" w:eastAsia="zh-CN"/>
              </w:rPr>
              <w:t>7</w:t>
            </w:r>
          </w:p>
        </w:tc>
        <w:tc>
          <w:tcPr>
            <w:tcW w:w="2862" w:type="dxa"/>
            <w:tcBorders>
              <w:top w:val="nil"/>
              <w:left w:val="nil"/>
              <w:bottom w:val="single" w:color="auto" w:sz="4" w:space="0"/>
              <w:right w:val="single" w:color="auto" w:sz="4" w:space="0"/>
            </w:tcBorders>
          </w:tcPr>
          <w:p>
            <w:pPr>
              <w:tabs>
                <w:tab w:val="center" w:pos="1323"/>
                <w:tab w:val="right" w:pos="2646"/>
              </w:tabs>
              <w:jc w:val="left"/>
              <w:rPr>
                <w:rFonts w:cs="Times New Roman"/>
              </w:rPr>
            </w:pPr>
            <w:r>
              <w:rPr>
                <w:rFonts w:hAnsi="宋体" w:cs="Times New Roman"/>
                <w:color w:val="000000"/>
                <w:sz w:val="22"/>
                <w:szCs w:val="22"/>
              </w:rPr>
              <w:tab/>
            </w:r>
          </w:p>
        </w:tc>
        <w:tc>
          <w:tcPr>
            <w:tcW w:w="2377" w:type="dxa"/>
            <w:tcBorders>
              <w:top w:val="nil"/>
              <w:left w:val="nil"/>
              <w:bottom w:val="single" w:color="auto" w:sz="4" w:space="0"/>
              <w:right w:val="single" w:color="auto" w:sz="4" w:space="0"/>
            </w:tcBorders>
          </w:tcPr>
          <w:p>
            <w:pPr>
              <w:rPr>
                <w:rFonts w:cs="Times New Roman"/>
              </w:rPr>
            </w:pPr>
          </w:p>
        </w:tc>
        <w:tc>
          <w:tcPr>
            <w:tcW w:w="2377" w:type="dxa"/>
            <w:tcBorders>
              <w:top w:val="nil"/>
              <w:left w:val="nil"/>
              <w:bottom w:val="single" w:color="auto" w:sz="4" w:space="0"/>
              <w:right w:val="single" w:color="auto" w:sz="4" w:space="0"/>
            </w:tcBorders>
            <w:vAlign w:val="center"/>
          </w:tcPr>
          <w:p>
            <w:pPr>
              <w:widowControl/>
              <w:jc w:val="center"/>
              <w:rPr>
                <w:rFonts w:hAnsi="宋体" w:cs="Times New Roman"/>
                <w:sz w:val="22"/>
                <w:szCs w:val="22"/>
              </w:rPr>
            </w:pPr>
          </w:p>
        </w:tc>
      </w:tr>
      <w:tr>
        <w:tblPrEx>
          <w:tblLayout w:type="fixed"/>
          <w:tblCellMar>
            <w:top w:w="0" w:type="dxa"/>
            <w:left w:w="108" w:type="dxa"/>
            <w:bottom w:w="0" w:type="dxa"/>
            <w:right w:w="108" w:type="dxa"/>
          </w:tblCellMar>
        </w:tblPrEx>
        <w:trPr>
          <w:trHeight w:val="360" w:hRule="atLeast"/>
        </w:trPr>
        <w:tc>
          <w:tcPr>
            <w:tcW w:w="859" w:type="dxa"/>
            <w:tcBorders>
              <w:top w:val="nil"/>
              <w:left w:val="single" w:color="auto" w:sz="4" w:space="0"/>
              <w:bottom w:val="single" w:color="auto" w:sz="4" w:space="0"/>
              <w:right w:val="single" w:color="auto" w:sz="4" w:space="0"/>
            </w:tcBorders>
            <w:vAlign w:val="center"/>
          </w:tcPr>
          <w:p>
            <w:pPr>
              <w:widowControl/>
              <w:jc w:val="center"/>
              <w:rPr>
                <w:rFonts w:hint="eastAsia" w:hAnsi="宋体" w:eastAsia="宋体" w:cs="Times New Roman"/>
                <w:b/>
                <w:bCs/>
                <w:sz w:val="22"/>
                <w:szCs w:val="22"/>
                <w:lang w:eastAsia="zh-CN"/>
              </w:rPr>
            </w:pPr>
            <w:r>
              <w:rPr>
                <w:rFonts w:hint="eastAsia" w:hAnsi="宋体"/>
                <w:b/>
                <w:bCs/>
                <w:sz w:val="22"/>
                <w:szCs w:val="22"/>
                <w:lang w:val="en-US" w:eastAsia="zh-CN"/>
              </w:rPr>
              <w:t>8</w:t>
            </w:r>
          </w:p>
        </w:tc>
        <w:tc>
          <w:tcPr>
            <w:tcW w:w="2862" w:type="dxa"/>
            <w:tcBorders>
              <w:top w:val="nil"/>
              <w:left w:val="nil"/>
              <w:bottom w:val="single" w:color="auto" w:sz="4" w:space="0"/>
              <w:right w:val="single" w:color="auto" w:sz="4" w:space="0"/>
            </w:tcBorders>
          </w:tcPr>
          <w:p>
            <w:pPr>
              <w:jc w:val="center"/>
              <w:rPr>
                <w:rFonts w:cs="Times New Roman"/>
              </w:rPr>
            </w:pPr>
          </w:p>
        </w:tc>
        <w:tc>
          <w:tcPr>
            <w:tcW w:w="2377" w:type="dxa"/>
            <w:tcBorders>
              <w:top w:val="nil"/>
              <w:left w:val="nil"/>
              <w:bottom w:val="single" w:color="auto" w:sz="4" w:space="0"/>
              <w:right w:val="single" w:color="auto" w:sz="4" w:space="0"/>
            </w:tcBorders>
          </w:tcPr>
          <w:p>
            <w:pPr>
              <w:rPr>
                <w:rFonts w:cs="Times New Roman"/>
              </w:rPr>
            </w:pPr>
          </w:p>
        </w:tc>
        <w:tc>
          <w:tcPr>
            <w:tcW w:w="2377" w:type="dxa"/>
            <w:tcBorders>
              <w:top w:val="nil"/>
              <w:left w:val="nil"/>
              <w:bottom w:val="single" w:color="auto" w:sz="4" w:space="0"/>
              <w:right w:val="single" w:color="auto" w:sz="4" w:space="0"/>
            </w:tcBorders>
            <w:vAlign w:val="center"/>
          </w:tcPr>
          <w:p>
            <w:pPr>
              <w:widowControl/>
              <w:rPr>
                <w:rFonts w:hAnsi="宋体" w:cs="Times New Roman"/>
                <w:color w:val="000000"/>
                <w:sz w:val="22"/>
                <w:szCs w:val="22"/>
              </w:rPr>
            </w:pPr>
          </w:p>
        </w:tc>
      </w:tr>
    </w:tbl>
    <w:p>
      <w:pPr>
        <w:spacing w:line="360" w:lineRule="auto"/>
        <w:ind w:right="31680" w:rightChars="150" w:firstLine="31680" w:firstLineChars="200"/>
        <w:rPr>
          <w:rFonts w:hAnsi="宋体" w:cs="Times New Roman"/>
          <w:b/>
          <w:bCs/>
          <w:color w:val="000000"/>
          <w:sz w:val="24"/>
          <w:szCs w:val="24"/>
        </w:rPr>
      </w:pPr>
      <w:r>
        <w:rPr>
          <w:rFonts w:hint="eastAsia" w:hAnsi="宋体" w:cs="宋体"/>
          <w:b/>
          <w:bCs/>
          <w:color w:val="000000"/>
          <w:sz w:val="24"/>
          <w:szCs w:val="24"/>
        </w:rPr>
        <w:t>三、日常维护保养标准</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实施日常维护保养后的电梯应当符合《电梯维修规范》（</w:t>
      </w:r>
      <w:r>
        <w:rPr>
          <w:rFonts w:hAnsi="宋体"/>
          <w:color w:val="000000"/>
          <w:sz w:val="24"/>
          <w:szCs w:val="24"/>
        </w:rPr>
        <w:t>GB/T18775</w:t>
      </w:r>
      <w:r>
        <w:rPr>
          <w:rFonts w:hint="eastAsia" w:hAnsi="宋体" w:cs="宋体"/>
          <w:color w:val="000000"/>
          <w:sz w:val="24"/>
          <w:szCs w:val="24"/>
        </w:rPr>
        <w:t>）、《电梯制造与安装安全规范》（</w:t>
      </w:r>
      <w:r>
        <w:rPr>
          <w:rFonts w:hAnsi="宋体"/>
          <w:color w:val="000000"/>
          <w:sz w:val="24"/>
          <w:szCs w:val="24"/>
        </w:rPr>
        <w:t>GB7588</w:t>
      </w:r>
      <w:r>
        <w:rPr>
          <w:rFonts w:hint="eastAsia" w:hAnsi="宋体" w:cs="宋体"/>
          <w:color w:val="000000"/>
          <w:sz w:val="24"/>
          <w:szCs w:val="24"/>
        </w:rPr>
        <w:t>）的相关规定。</w:t>
      </w:r>
    </w:p>
    <w:p>
      <w:pPr>
        <w:spacing w:line="360" w:lineRule="auto"/>
        <w:ind w:right="31680" w:rightChars="150" w:firstLine="31680" w:firstLineChars="200"/>
        <w:rPr>
          <w:rFonts w:hAnsi="宋体" w:cs="Times New Roman"/>
          <w:b/>
          <w:bCs/>
          <w:color w:val="000000"/>
          <w:sz w:val="24"/>
          <w:szCs w:val="24"/>
        </w:rPr>
      </w:pPr>
      <w:r>
        <w:rPr>
          <w:rFonts w:hint="eastAsia" w:hAnsi="宋体" w:cs="宋体"/>
          <w:b/>
          <w:bCs/>
          <w:color w:val="000000"/>
          <w:sz w:val="24"/>
          <w:szCs w:val="24"/>
        </w:rPr>
        <w:t>四、日常维护保养期限</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本合同期限自</w:t>
      </w:r>
      <w:r>
        <w:rPr>
          <w:rFonts w:hAnsi="宋体"/>
          <w:color w:val="000000"/>
          <w:sz w:val="24"/>
          <w:szCs w:val="24"/>
          <w:u w:val="single"/>
        </w:rPr>
        <w:t xml:space="preserve">  </w:t>
      </w:r>
      <w:r>
        <w:rPr>
          <w:rFonts w:hint="eastAsia" w:hAnsi="宋体" w:cs="宋体"/>
          <w:color w:val="000000"/>
          <w:sz w:val="24"/>
          <w:szCs w:val="24"/>
        </w:rPr>
        <w:t>年</w:t>
      </w:r>
      <w:r>
        <w:rPr>
          <w:rFonts w:hAnsi="宋体"/>
          <w:color w:val="000000"/>
          <w:sz w:val="24"/>
          <w:szCs w:val="24"/>
          <w:u w:val="single"/>
        </w:rPr>
        <w:t xml:space="preserve">  </w:t>
      </w:r>
      <w:r>
        <w:rPr>
          <w:rFonts w:hint="eastAsia" w:hAnsi="宋体" w:cs="宋体"/>
          <w:color w:val="000000"/>
          <w:sz w:val="24"/>
          <w:szCs w:val="24"/>
        </w:rPr>
        <w:t>月</w:t>
      </w:r>
      <w:r>
        <w:rPr>
          <w:rFonts w:hAnsi="宋体"/>
          <w:color w:val="000000"/>
          <w:sz w:val="24"/>
          <w:szCs w:val="24"/>
          <w:u w:val="single"/>
        </w:rPr>
        <w:t xml:space="preserve"> </w:t>
      </w:r>
      <w:r>
        <w:rPr>
          <w:rFonts w:hint="eastAsia" w:hAnsi="宋体" w:cs="宋体"/>
          <w:color w:val="000000"/>
          <w:sz w:val="24"/>
          <w:szCs w:val="24"/>
        </w:rPr>
        <w:t>日起至</w:t>
      </w:r>
      <w:r>
        <w:rPr>
          <w:rFonts w:hAnsi="宋体"/>
          <w:color w:val="000000"/>
          <w:sz w:val="24"/>
          <w:szCs w:val="24"/>
          <w:u w:val="single"/>
        </w:rPr>
        <w:t xml:space="preserve">  </w:t>
      </w:r>
      <w:r>
        <w:rPr>
          <w:rFonts w:hint="eastAsia" w:hAnsi="宋体" w:cs="宋体"/>
          <w:color w:val="000000"/>
          <w:sz w:val="24"/>
          <w:szCs w:val="24"/>
        </w:rPr>
        <w:t>年</w:t>
      </w:r>
      <w:r>
        <w:rPr>
          <w:rFonts w:hAnsi="宋体"/>
          <w:color w:val="000000"/>
          <w:sz w:val="24"/>
          <w:szCs w:val="24"/>
          <w:u w:val="single"/>
        </w:rPr>
        <w:t xml:space="preserve"> </w:t>
      </w:r>
      <w:r>
        <w:rPr>
          <w:rFonts w:hint="eastAsia" w:hAnsi="宋体" w:cs="宋体"/>
          <w:color w:val="000000"/>
          <w:sz w:val="24"/>
          <w:szCs w:val="24"/>
        </w:rPr>
        <w:t>月</w:t>
      </w:r>
      <w:r>
        <w:rPr>
          <w:rFonts w:hAnsi="宋体"/>
          <w:color w:val="000000"/>
          <w:sz w:val="24"/>
          <w:szCs w:val="24"/>
          <w:u w:val="single"/>
        </w:rPr>
        <w:t xml:space="preserve"> </w:t>
      </w:r>
      <w:r>
        <w:rPr>
          <w:rFonts w:hint="eastAsia" w:hAnsi="宋体" w:cs="宋体"/>
          <w:color w:val="000000"/>
          <w:sz w:val="24"/>
          <w:szCs w:val="24"/>
        </w:rPr>
        <w:t>日止。</w:t>
      </w:r>
    </w:p>
    <w:p>
      <w:pPr>
        <w:spacing w:line="360" w:lineRule="auto"/>
        <w:ind w:right="31680" w:rightChars="150" w:firstLine="31680" w:firstLineChars="200"/>
        <w:rPr>
          <w:rFonts w:hAnsi="宋体" w:cs="Times New Roman"/>
          <w:b/>
          <w:bCs/>
          <w:color w:val="000000"/>
          <w:sz w:val="24"/>
          <w:szCs w:val="24"/>
        </w:rPr>
      </w:pPr>
      <w:r>
        <w:rPr>
          <w:rFonts w:hint="eastAsia" w:hAnsi="宋体" w:cs="宋体"/>
          <w:b/>
          <w:bCs/>
          <w:color w:val="000000"/>
          <w:sz w:val="24"/>
          <w:szCs w:val="24"/>
        </w:rPr>
        <w:t>五、价款和支付</w:t>
      </w:r>
    </w:p>
    <w:p>
      <w:pPr>
        <w:spacing w:line="360" w:lineRule="auto"/>
        <w:ind w:right="31680" w:rightChars="150" w:firstLine="31680" w:firstLineChars="200"/>
        <w:rPr>
          <w:rFonts w:hAnsi="宋体" w:cs="Times New Roman"/>
          <w:sz w:val="24"/>
          <w:szCs w:val="24"/>
        </w:rPr>
      </w:pPr>
      <w:r>
        <w:rPr>
          <w:rFonts w:hAnsi="宋体"/>
          <w:sz w:val="24"/>
          <w:szCs w:val="24"/>
        </w:rPr>
        <w:t>1</w:t>
      </w:r>
      <w:r>
        <w:rPr>
          <w:sz w:val="24"/>
          <w:szCs w:val="24"/>
        </w:rPr>
        <w:t>.</w:t>
      </w:r>
      <w:r>
        <w:rPr>
          <w:rFonts w:hint="eastAsia" w:hAnsi="宋体" w:cs="宋体"/>
          <w:sz w:val="24"/>
          <w:szCs w:val="24"/>
        </w:rPr>
        <w:t>合同价款：人民币</w:t>
      </w:r>
      <w:r>
        <w:rPr>
          <w:rFonts w:hAnsi="宋体"/>
          <w:color w:val="000000"/>
          <w:sz w:val="24"/>
          <w:szCs w:val="24"/>
          <w:u w:val="single"/>
        </w:rPr>
        <w:t xml:space="preserve">  </w:t>
      </w:r>
      <w:r>
        <w:rPr>
          <w:rFonts w:hint="eastAsia" w:hAnsi="宋体" w:cs="宋体"/>
          <w:sz w:val="24"/>
          <w:szCs w:val="24"/>
        </w:rPr>
        <w:t>元整（￥元）。</w:t>
      </w:r>
    </w:p>
    <w:p>
      <w:pPr>
        <w:numPr>
          <w:ilvl w:val="0"/>
          <w:numId w:val="0"/>
        </w:numPr>
        <w:spacing w:line="500" w:lineRule="exact"/>
        <w:rPr>
          <w:rFonts w:hint="eastAsia"/>
          <w:b w:val="0"/>
          <w:bCs w:val="0"/>
          <w:snapToGrid w:val="0"/>
          <w:color w:val="000000"/>
          <w:sz w:val="24"/>
          <w:szCs w:val="28"/>
          <w:lang w:val="en-US" w:eastAsia="zh-CN"/>
        </w:rPr>
      </w:pPr>
      <w:r>
        <w:rPr>
          <w:rFonts w:hint="eastAsia" w:hAnsi="宋体"/>
          <w:color w:val="000000"/>
          <w:sz w:val="24"/>
          <w:szCs w:val="24"/>
          <w:lang w:val="en-US" w:eastAsia="zh-CN"/>
        </w:rPr>
        <w:t xml:space="preserve">    </w:t>
      </w:r>
      <w:r>
        <w:rPr>
          <w:rFonts w:hAnsi="宋体"/>
          <w:color w:val="000000"/>
          <w:sz w:val="24"/>
          <w:szCs w:val="24"/>
        </w:rPr>
        <w:t>2</w:t>
      </w:r>
      <w:r>
        <w:rPr>
          <w:sz w:val="24"/>
          <w:szCs w:val="24"/>
        </w:rPr>
        <w:t>.</w:t>
      </w:r>
      <w:r>
        <w:rPr>
          <w:rFonts w:hint="eastAsia" w:hAnsi="宋体" w:cs="宋体"/>
          <w:color w:val="000000"/>
          <w:sz w:val="24"/>
          <w:szCs w:val="24"/>
        </w:rPr>
        <w:t>价款支付：</w:t>
      </w:r>
      <w:r>
        <w:rPr>
          <w:rFonts w:hint="eastAsia"/>
          <w:b w:val="0"/>
          <w:bCs w:val="0"/>
          <w:snapToGrid w:val="0"/>
          <w:color w:val="000000"/>
          <w:sz w:val="24"/>
          <w:szCs w:val="28"/>
          <w:lang w:val="en-US" w:eastAsia="zh-CN"/>
        </w:rPr>
        <w:t xml:space="preserve">  </w:t>
      </w:r>
    </w:p>
    <w:p>
      <w:pPr>
        <w:numPr>
          <w:ilvl w:val="0"/>
          <w:numId w:val="0"/>
        </w:numPr>
        <w:spacing w:line="500" w:lineRule="exact"/>
        <w:rPr>
          <w:rFonts w:hint="eastAsia"/>
          <w:b w:val="0"/>
          <w:bCs w:val="0"/>
          <w:snapToGrid w:val="0"/>
          <w:color w:val="000000"/>
          <w:sz w:val="24"/>
          <w:szCs w:val="28"/>
          <w:lang w:val="en-US" w:eastAsia="zh-CN"/>
        </w:rPr>
      </w:pPr>
      <w:r>
        <w:rPr>
          <w:rFonts w:hint="eastAsia"/>
          <w:b w:val="0"/>
          <w:bCs w:val="0"/>
          <w:snapToGrid w:val="0"/>
          <w:color w:val="000000"/>
          <w:sz w:val="24"/>
          <w:szCs w:val="28"/>
          <w:lang w:val="en-US" w:eastAsia="zh-CN"/>
        </w:rPr>
        <w:t xml:space="preserve">    2.1合同签订后15个工作日内，甲方向乙方支付合同价20%。维保服务期满，且无服务质量问题，甲方于15个工作日内向乙方付清余款。</w:t>
      </w:r>
    </w:p>
    <w:p>
      <w:pPr>
        <w:numPr>
          <w:ilvl w:val="0"/>
          <w:numId w:val="0"/>
        </w:numPr>
        <w:spacing w:line="500" w:lineRule="exact"/>
        <w:rPr>
          <w:rFonts w:hAnsi="宋体" w:cs="Times New Roman"/>
          <w:color w:val="000000"/>
          <w:sz w:val="24"/>
          <w:szCs w:val="24"/>
        </w:rPr>
      </w:pPr>
      <w:r>
        <w:rPr>
          <w:rFonts w:hint="eastAsia"/>
          <w:b w:val="0"/>
          <w:bCs w:val="0"/>
          <w:snapToGrid w:val="0"/>
          <w:color w:val="000000"/>
          <w:sz w:val="24"/>
          <w:szCs w:val="28"/>
          <w:lang w:val="en-US" w:eastAsia="zh-CN"/>
        </w:rPr>
        <w:t xml:space="preserve">    2.2合同期内发生的其它费用，经甲方验收确认后，甲方应于每个季度期满后10日内向乙方结算支付一次。</w:t>
      </w:r>
    </w:p>
    <w:p>
      <w:pPr>
        <w:spacing w:line="360" w:lineRule="auto"/>
        <w:ind w:right="31680" w:rightChars="150" w:firstLine="31680" w:firstLineChars="200"/>
        <w:rPr>
          <w:rFonts w:hAnsi="宋体" w:cs="Times New Roman"/>
          <w:b/>
          <w:bCs/>
          <w:color w:val="000000"/>
          <w:sz w:val="24"/>
          <w:szCs w:val="24"/>
        </w:rPr>
      </w:pPr>
      <w:r>
        <w:rPr>
          <w:rFonts w:hint="eastAsia" w:hAnsi="宋体" w:cs="宋体"/>
          <w:b/>
          <w:bCs/>
          <w:color w:val="000000"/>
          <w:sz w:val="24"/>
          <w:szCs w:val="24"/>
        </w:rPr>
        <w:t>六、</w:t>
      </w:r>
      <w:r>
        <w:rPr>
          <w:rFonts w:hint="eastAsia" w:hAnsi="宋体" w:cs="宋体"/>
          <w:b/>
          <w:bCs/>
          <w:color w:val="000000"/>
          <w:sz w:val="24"/>
          <w:szCs w:val="24"/>
          <w:lang w:eastAsia="zh-CN"/>
        </w:rPr>
        <w:t>乙</w:t>
      </w:r>
      <w:r>
        <w:rPr>
          <w:rFonts w:hint="eastAsia" w:hAnsi="宋体" w:cs="宋体"/>
          <w:b/>
          <w:bCs/>
          <w:color w:val="000000"/>
          <w:sz w:val="24"/>
          <w:szCs w:val="24"/>
        </w:rPr>
        <w:t>方抢修服务热线电话</w:t>
      </w:r>
    </w:p>
    <w:p>
      <w:pPr>
        <w:spacing w:line="360" w:lineRule="auto"/>
        <w:ind w:firstLine="31680" w:firstLineChars="200"/>
        <w:rPr>
          <w:rFonts w:cs="Times New Roman"/>
          <w:sz w:val="24"/>
          <w:szCs w:val="24"/>
        </w:rPr>
      </w:pPr>
      <w:r>
        <w:rPr>
          <w:sz w:val="24"/>
          <w:szCs w:val="24"/>
        </w:rPr>
        <w:t>1.</w:t>
      </w:r>
      <w:r>
        <w:rPr>
          <w:rFonts w:hint="eastAsia" w:cs="宋体"/>
          <w:sz w:val="24"/>
          <w:szCs w:val="24"/>
          <w:lang w:eastAsia="zh-CN"/>
        </w:rPr>
        <w:t>乙</w:t>
      </w:r>
      <w:r>
        <w:rPr>
          <w:rFonts w:hint="eastAsia" w:cs="宋体"/>
          <w:sz w:val="24"/>
          <w:szCs w:val="24"/>
        </w:rPr>
        <w:t>方应设立专门服务电话，实行</w:t>
      </w:r>
      <w:r>
        <w:rPr>
          <w:sz w:val="24"/>
          <w:szCs w:val="24"/>
        </w:rPr>
        <w:t>24</w:t>
      </w:r>
      <w:r>
        <w:rPr>
          <w:rFonts w:hint="eastAsia" w:cs="宋体"/>
          <w:sz w:val="24"/>
          <w:szCs w:val="24"/>
        </w:rPr>
        <w:t>小时受理报修。</w:t>
      </w:r>
    </w:p>
    <w:p>
      <w:pPr>
        <w:spacing w:line="360" w:lineRule="auto"/>
        <w:ind w:firstLine="31680" w:firstLineChars="200"/>
        <w:rPr>
          <w:rFonts w:cs="Times New Roman"/>
          <w:sz w:val="24"/>
          <w:szCs w:val="24"/>
        </w:rPr>
      </w:pPr>
      <w:r>
        <w:rPr>
          <w:sz w:val="24"/>
          <w:szCs w:val="24"/>
        </w:rPr>
        <w:t>2.</w:t>
      </w:r>
      <w:r>
        <w:rPr>
          <w:rFonts w:hint="eastAsia" w:cs="宋体"/>
          <w:sz w:val="24"/>
          <w:szCs w:val="24"/>
        </w:rPr>
        <w:t>一般维修，维修人员需在</w:t>
      </w:r>
      <w:r>
        <w:rPr>
          <w:sz w:val="24"/>
          <w:szCs w:val="24"/>
        </w:rPr>
        <w:t>60</w:t>
      </w:r>
      <w:r>
        <w:rPr>
          <w:rFonts w:hint="eastAsia" w:cs="宋体"/>
          <w:sz w:val="24"/>
          <w:szCs w:val="24"/>
        </w:rPr>
        <w:t>分钟内赶至现场进行维修。</w:t>
      </w:r>
    </w:p>
    <w:p>
      <w:pPr>
        <w:spacing w:line="360" w:lineRule="auto"/>
        <w:ind w:firstLine="31680" w:firstLineChars="200"/>
        <w:rPr>
          <w:rFonts w:cs="Times New Roman"/>
          <w:sz w:val="24"/>
          <w:szCs w:val="24"/>
        </w:rPr>
      </w:pPr>
      <w:r>
        <w:rPr>
          <w:sz w:val="24"/>
          <w:szCs w:val="24"/>
        </w:rPr>
        <w:t>3.</w:t>
      </w:r>
      <w:r>
        <w:rPr>
          <w:rFonts w:hint="eastAsia" w:cs="宋体"/>
          <w:sz w:val="24"/>
          <w:szCs w:val="24"/>
        </w:rPr>
        <w:t>应急维修，维修人员需在</w:t>
      </w:r>
      <w:r>
        <w:rPr>
          <w:sz w:val="24"/>
          <w:szCs w:val="24"/>
        </w:rPr>
        <w:t>30</w:t>
      </w:r>
      <w:r>
        <w:rPr>
          <w:rFonts w:hint="eastAsia" w:cs="宋体"/>
          <w:sz w:val="24"/>
          <w:szCs w:val="24"/>
        </w:rPr>
        <w:t>分钟内赶至现场进行维修。</w:t>
      </w:r>
    </w:p>
    <w:p>
      <w:pPr>
        <w:spacing w:line="360" w:lineRule="auto"/>
        <w:ind w:firstLine="31680" w:firstLineChars="200"/>
        <w:rPr>
          <w:rFonts w:hAnsi="宋体" w:cs="Times New Roman"/>
          <w:color w:val="000000"/>
          <w:sz w:val="24"/>
          <w:szCs w:val="24"/>
        </w:rPr>
      </w:pPr>
      <w:r>
        <w:rPr>
          <w:rFonts w:hint="eastAsia" w:ascii="黑体" w:hAnsi="黑体" w:eastAsia="黑体" w:cs="黑体"/>
          <w:sz w:val="24"/>
          <w:szCs w:val="24"/>
          <w:lang w:eastAsia="zh-CN"/>
        </w:rPr>
        <w:t>七</w:t>
      </w:r>
      <w:r>
        <w:rPr>
          <w:rFonts w:hint="eastAsia" w:ascii="黑体" w:hAnsi="黑体" w:eastAsia="黑体" w:cs="黑体"/>
          <w:sz w:val="24"/>
          <w:szCs w:val="24"/>
        </w:rPr>
        <w:t>、</w:t>
      </w:r>
      <w:r>
        <w:rPr>
          <w:rFonts w:hint="eastAsia" w:ascii="黑体" w:hAnsi="黑体" w:eastAsia="黑体" w:cs="黑体"/>
          <w:b/>
          <w:bCs/>
          <w:sz w:val="24"/>
          <w:szCs w:val="24"/>
        </w:rPr>
        <w:t>甲方的权利和义务</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3</w:t>
      </w:r>
      <w:r>
        <w:rPr>
          <w:sz w:val="24"/>
          <w:szCs w:val="24"/>
        </w:rPr>
        <w:t>.</w:t>
      </w:r>
      <w:r>
        <w:rPr>
          <w:rFonts w:hint="eastAsia" w:hAnsi="宋体" w:cs="宋体"/>
          <w:color w:val="000000"/>
          <w:sz w:val="24"/>
          <w:szCs w:val="24"/>
        </w:rPr>
        <w:t>应当制定电梯事故应急防范措施和救援预案并定期演练。</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4.</w:t>
      </w:r>
      <w:r>
        <w:rPr>
          <w:rFonts w:hint="eastAsia" w:hAnsi="宋体" w:cs="宋体"/>
          <w:color w:val="000000"/>
          <w:sz w:val="24"/>
          <w:szCs w:val="24"/>
        </w:rPr>
        <w:t>在电梯使用过程中发现故障或异常情况应当立即停止使用，并及时通知乙、丙方。</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5.</w:t>
      </w:r>
      <w:r>
        <w:rPr>
          <w:rFonts w:hint="eastAsia" w:hAnsi="宋体" w:cs="宋体"/>
          <w:color w:val="000000"/>
          <w:sz w:val="24"/>
          <w:szCs w:val="24"/>
        </w:rPr>
        <w:t>应当为丙方提供维护保养所需的工作环境。</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6.</w:t>
      </w:r>
      <w:r>
        <w:rPr>
          <w:rFonts w:hint="eastAsia" w:hAnsi="宋体" w:cs="宋体"/>
          <w:color w:val="000000"/>
          <w:sz w:val="24"/>
          <w:szCs w:val="24"/>
        </w:rPr>
        <w:t>应当按照合同有关条款支付相关费用。</w:t>
      </w:r>
      <w:r>
        <w:rPr>
          <w:rFonts w:hAnsi="宋体" w:cs="Times New Roman"/>
          <w:color w:val="000000"/>
          <w:sz w:val="24"/>
          <w:szCs w:val="24"/>
        </w:rPr>
        <w:t> </w:t>
      </w:r>
    </w:p>
    <w:p>
      <w:pPr>
        <w:spacing w:line="360" w:lineRule="auto"/>
        <w:ind w:right="31680" w:rightChars="150" w:firstLine="31680" w:firstLineChars="250"/>
        <w:rPr>
          <w:rFonts w:hAnsi="宋体" w:cs="Times New Roman"/>
          <w:b/>
          <w:bCs/>
          <w:color w:val="000000"/>
          <w:sz w:val="24"/>
          <w:szCs w:val="24"/>
        </w:rPr>
      </w:pPr>
      <w:r>
        <w:rPr>
          <w:rFonts w:hint="eastAsia" w:hAnsi="宋体" w:cs="宋体"/>
          <w:b/>
          <w:bCs/>
          <w:color w:val="000000"/>
          <w:sz w:val="24"/>
          <w:szCs w:val="24"/>
          <w:lang w:eastAsia="zh-CN"/>
        </w:rPr>
        <w:t>八</w:t>
      </w:r>
      <w:r>
        <w:rPr>
          <w:rFonts w:hint="eastAsia" w:hAnsi="宋体" w:cs="宋体"/>
          <w:b/>
          <w:bCs/>
          <w:color w:val="000000"/>
          <w:sz w:val="24"/>
          <w:szCs w:val="24"/>
        </w:rPr>
        <w:t>、</w:t>
      </w:r>
      <w:r>
        <w:rPr>
          <w:rFonts w:hint="eastAsia" w:hAnsi="宋体" w:cs="宋体"/>
          <w:b/>
          <w:bCs/>
          <w:color w:val="000000"/>
          <w:sz w:val="24"/>
          <w:szCs w:val="24"/>
          <w:lang w:eastAsia="zh-CN"/>
        </w:rPr>
        <w:t>甲</w:t>
      </w:r>
      <w:r>
        <w:rPr>
          <w:rFonts w:hint="eastAsia" w:hAnsi="宋体" w:cs="宋体"/>
          <w:b/>
          <w:bCs/>
          <w:color w:val="000000"/>
          <w:sz w:val="24"/>
          <w:szCs w:val="24"/>
        </w:rPr>
        <w:t>方权利和义务</w:t>
      </w:r>
      <w:r>
        <w:rPr>
          <w:rFonts w:hAnsi="宋体" w:cs="Times New Roman"/>
          <w:b/>
          <w:bCs/>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（一</w:t>
      </w:r>
      <w:r>
        <w:rPr>
          <w:rFonts w:hAnsi="宋体" w:cs="Times New Roman"/>
          <w:color w:val="000000"/>
          <w:sz w:val="24"/>
          <w:szCs w:val="24"/>
        </w:rPr>
        <w:t> </w:t>
      </w:r>
      <w:r>
        <w:rPr>
          <w:rFonts w:hint="eastAsia" w:hAnsi="宋体" w:cs="宋体"/>
          <w:color w:val="000000"/>
          <w:sz w:val="24"/>
          <w:szCs w:val="24"/>
        </w:rPr>
        <w:t>）</w:t>
      </w:r>
      <w:r>
        <w:rPr>
          <w:rFonts w:hAnsi="宋体" w:cs="Times New Roman"/>
          <w:color w:val="000000"/>
          <w:sz w:val="24"/>
          <w:szCs w:val="24"/>
        </w:rPr>
        <w:t> </w:t>
      </w:r>
      <w:r>
        <w:rPr>
          <w:rFonts w:hint="eastAsia" w:hAnsi="宋体" w:cs="宋体"/>
          <w:color w:val="000000"/>
          <w:sz w:val="24"/>
          <w:szCs w:val="24"/>
        </w:rPr>
        <w:t>权利</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w:t>
      </w:r>
      <w:r>
        <w:rPr>
          <w:sz w:val="24"/>
          <w:szCs w:val="24"/>
        </w:rPr>
        <w:t>.</w:t>
      </w:r>
      <w:r>
        <w:rPr>
          <w:rFonts w:hint="eastAsia" w:hAnsi="宋体" w:cs="宋体"/>
          <w:color w:val="000000"/>
          <w:sz w:val="24"/>
          <w:szCs w:val="24"/>
        </w:rPr>
        <w:t>有权监督</w:t>
      </w:r>
      <w:r>
        <w:rPr>
          <w:rFonts w:hint="eastAsia" w:hAnsi="宋体" w:cs="宋体"/>
          <w:color w:val="000000"/>
          <w:sz w:val="24"/>
          <w:szCs w:val="24"/>
          <w:lang w:eastAsia="zh-CN"/>
        </w:rPr>
        <w:t>乙</w:t>
      </w:r>
      <w:r>
        <w:rPr>
          <w:rFonts w:hint="eastAsia" w:hAnsi="宋体" w:cs="宋体"/>
          <w:color w:val="000000"/>
          <w:sz w:val="24"/>
          <w:szCs w:val="24"/>
        </w:rPr>
        <w:t>方按照合同约定履行维护保养义务，发出故障通知或提出建议。</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2</w:t>
      </w:r>
      <w:r>
        <w:rPr>
          <w:sz w:val="24"/>
          <w:szCs w:val="24"/>
        </w:rPr>
        <w:t>.</w:t>
      </w:r>
      <w:r>
        <w:rPr>
          <w:rFonts w:hint="eastAsia" w:hAnsi="宋体" w:cs="宋体"/>
          <w:color w:val="000000"/>
          <w:sz w:val="24"/>
          <w:szCs w:val="24"/>
        </w:rPr>
        <w:t>有权要求</w:t>
      </w:r>
      <w:r>
        <w:rPr>
          <w:rFonts w:hint="eastAsia" w:hAnsi="宋体" w:cs="宋体"/>
          <w:color w:val="000000"/>
          <w:sz w:val="24"/>
          <w:szCs w:val="24"/>
          <w:lang w:eastAsia="zh-CN"/>
        </w:rPr>
        <w:t>乙</w:t>
      </w:r>
      <w:r>
        <w:rPr>
          <w:rFonts w:hint="eastAsia" w:hAnsi="宋体" w:cs="宋体"/>
          <w:color w:val="000000"/>
          <w:sz w:val="24"/>
          <w:szCs w:val="24"/>
        </w:rPr>
        <w:t>方保障电梯的正常运行。</w:t>
      </w:r>
      <w:r>
        <w:rPr>
          <w:rFonts w:hint="eastAsia" w:hAnsi="宋体" w:cs="宋体"/>
          <w:color w:val="000000"/>
          <w:sz w:val="24"/>
          <w:szCs w:val="24"/>
          <w:lang w:eastAsia="zh-CN"/>
        </w:rPr>
        <w:t>乙</w:t>
      </w:r>
      <w:r>
        <w:rPr>
          <w:rFonts w:hint="eastAsia" w:hAnsi="宋体" w:cs="宋体"/>
          <w:color w:val="000000"/>
          <w:sz w:val="24"/>
          <w:szCs w:val="24"/>
        </w:rPr>
        <w:t>方的维护保养达不到合同约定的维护保养标准或要求的，有权拒绝在维护保养记录上签字。</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（二）</w:t>
      </w:r>
      <w:r>
        <w:rPr>
          <w:rFonts w:hAnsi="宋体" w:cs="Times New Roman"/>
          <w:color w:val="000000"/>
          <w:sz w:val="24"/>
          <w:szCs w:val="24"/>
        </w:rPr>
        <w:t> </w:t>
      </w:r>
      <w:r>
        <w:rPr>
          <w:rFonts w:hint="eastAsia" w:hAnsi="宋体" w:cs="宋体"/>
          <w:color w:val="000000"/>
          <w:sz w:val="24"/>
          <w:szCs w:val="24"/>
        </w:rPr>
        <w:t>义务</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w:t>
      </w:r>
      <w:r>
        <w:rPr>
          <w:sz w:val="24"/>
          <w:szCs w:val="24"/>
        </w:rPr>
        <w:t>.</w:t>
      </w:r>
      <w:r>
        <w:rPr>
          <w:rFonts w:hint="eastAsia" w:hAnsi="宋体" w:cs="宋体"/>
          <w:color w:val="000000"/>
          <w:sz w:val="24"/>
          <w:szCs w:val="24"/>
        </w:rPr>
        <w:t>应当对每台电梯建立完整的安全技术档案，并提供</w:t>
      </w:r>
      <w:r>
        <w:rPr>
          <w:rFonts w:hint="eastAsia" w:hAnsi="宋体" w:cs="宋体"/>
          <w:color w:val="000000"/>
          <w:sz w:val="24"/>
          <w:szCs w:val="24"/>
          <w:lang w:eastAsia="zh-CN"/>
        </w:rPr>
        <w:t>乙</w:t>
      </w:r>
      <w:r>
        <w:rPr>
          <w:rFonts w:hint="eastAsia" w:hAnsi="宋体" w:cs="宋体"/>
          <w:color w:val="000000"/>
          <w:sz w:val="24"/>
          <w:szCs w:val="24"/>
        </w:rPr>
        <w:t>方查询。</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2</w:t>
      </w:r>
      <w:r>
        <w:rPr>
          <w:sz w:val="24"/>
          <w:szCs w:val="24"/>
        </w:rPr>
        <w:t>.</w:t>
      </w:r>
      <w:r>
        <w:rPr>
          <w:rFonts w:hint="eastAsia" w:hAnsi="宋体" w:cs="宋体"/>
          <w:color w:val="000000"/>
          <w:sz w:val="24"/>
          <w:szCs w:val="24"/>
        </w:rPr>
        <w:t>建立电梯安全运行管理制度，保证电梯的用电、消防、防雷、通风、通道、电话通讯、监控摄像和报警装置等系统安全可靠；并保证机房、井道、底坑无漏水、渗水现象，通往机房、底坑、滑轮间、井道安全门的通道畅通、照明充分。</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3</w:t>
      </w:r>
      <w:r>
        <w:rPr>
          <w:sz w:val="24"/>
          <w:szCs w:val="24"/>
        </w:rPr>
        <w:t>.</w:t>
      </w:r>
      <w:r>
        <w:rPr>
          <w:rFonts w:hint="eastAsia" w:hAnsi="宋体" w:cs="宋体"/>
          <w:color w:val="000000"/>
          <w:sz w:val="24"/>
          <w:szCs w:val="24"/>
        </w:rPr>
        <w:t>配备电梯安全管理人员负责电梯的日常安全管理：</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w:t>
      </w:r>
      <w:r>
        <w:rPr>
          <w:rFonts w:hAnsi="宋体"/>
          <w:color w:val="000000"/>
          <w:sz w:val="24"/>
          <w:szCs w:val="24"/>
        </w:rPr>
        <w:t>1</w:t>
      </w:r>
      <w:r>
        <w:rPr>
          <w:rFonts w:hint="eastAsia" w:hAnsi="宋体" w:cs="宋体"/>
          <w:color w:val="000000"/>
          <w:sz w:val="24"/>
          <w:szCs w:val="24"/>
        </w:rPr>
        <w:t>）负责电梯钥匙的使用管理；</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w:t>
      </w:r>
      <w:r>
        <w:rPr>
          <w:rFonts w:hAnsi="宋体"/>
          <w:color w:val="000000"/>
          <w:sz w:val="24"/>
          <w:szCs w:val="24"/>
        </w:rPr>
        <w:t>2</w:t>
      </w:r>
      <w:r>
        <w:rPr>
          <w:rFonts w:hint="eastAsia" w:hAnsi="宋体" w:cs="宋体"/>
          <w:color w:val="000000"/>
          <w:sz w:val="24"/>
          <w:szCs w:val="24"/>
        </w:rPr>
        <w:t>）负责对</w:t>
      </w:r>
      <w:r>
        <w:rPr>
          <w:rFonts w:hint="eastAsia" w:hAnsi="宋体" w:cs="宋体"/>
          <w:color w:val="000000"/>
          <w:sz w:val="24"/>
          <w:szCs w:val="24"/>
          <w:lang w:eastAsia="zh-CN"/>
        </w:rPr>
        <w:t>乙</w:t>
      </w:r>
      <w:r>
        <w:rPr>
          <w:rFonts w:hint="eastAsia" w:hAnsi="宋体" w:cs="宋体"/>
          <w:color w:val="000000"/>
          <w:sz w:val="24"/>
          <w:szCs w:val="24"/>
        </w:rPr>
        <w:t>方的维护保养记录、修理记录签字确认；</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w:t>
      </w:r>
      <w:r>
        <w:rPr>
          <w:rFonts w:hAnsi="宋体"/>
          <w:color w:val="000000"/>
          <w:sz w:val="24"/>
          <w:szCs w:val="24"/>
        </w:rPr>
        <w:t>3</w:t>
      </w:r>
      <w:r>
        <w:rPr>
          <w:rFonts w:hint="eastAsia" w:hAnsi="宋体" w:cs="宋体"/>
          <w:color w:val="000000"/>
          <w:sz w:val="24"/>
          <w:szCs w:val="24"/>
        </w:rPr>
        <w:t>）负责对</w:t>
      </w:r>
      <w:r>
        <w:rPr>
          <w:rFonts w:hint="eastAsia" w:hAnsi="宋体" w:cs="宋体"/>
          <w:color w:val="000000"/>
          <w:sz w:val="24"/>
          <w:szCs w:val="24"/>
          <w:lang w:eastAsia="zh-CN"/>
        </w:rPr>
        <w:t>乙</w:t>
      </w:r>
      <w:r>
        <w:rPr>
          <w:rFonts w:hint="eastAsia" w:hAnsi="宋体" w:cs="宋体"/>
          <w:color w:val="000000"/>
          <w:sz w:val="24"/>
          <w:szCs w:val="24"/>
        </w:rPr>
        <w:t>方提交的电梯安全隐患提示单签字确认，并在一个月限期内督促</w:t>
      </w:r>
      <w:r>
        <w:rPr>
          <w:rFonts w:hint="eastAsia" w:hAnsi="宋体" w:cs="宋体"/>
          <w:color w:val="000000"/>
          <w:sz w:val="24"/>
          <w:szCs w:val="24"/>
          <w:lang w:eastAsia="zh-CN"/>
        </w:rPr>
        <w:t>乙</w:t>
      </w:r>
      <w:r>
        <w:rPr>
          <w:rFonts w:hint="eastAsia" w:hAnsi="宋体" w:cs="宋体"/>
          <w:color w:val="000000"/>
          <w:sz w:val="24"/>
          <w:szCs w:val="24"/>
        </w:rPr>
        <w:t>方对电梯安全隐患提示单内容进行修理或更换。</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4</w:t>
      </w:r>
      <w:r>
        <w:rPr>
          <w:sz w:val="24"/>
          <w:szCs w:val="24"/>
        </w:rPr>
        <w:t>.</w:t>
      </w:r>
      <w:r>
        <w:rPr>
          <w:rFonts w:hint="eastAsia" w:hAnsi="宋体" w:cs="宋体"/>
          <w:color w:val="000000"/>
          <w:sz w:val="24"/>
          <w:szCs w:val="24"/>
        </w:rPr>
        <w:t>应当制定电梯事故应急防范措施和救援预案并定期演练。</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5</w:t>
      </w:r>
      <w:r>
        <w:rPr>
          <w:sz w:val="24"/>
          <w:szCs w:val="24"/>
        </w:rPr>
        <w:t>.</w:t>
      </w:r>
      <w:r>
        <w:rPr>
          <w:rFonts w:hint="eastAsia" w:hAnsi="宋体" w:cs="宋体"/>
          <w:color w:val="000000"/>
          <w:sz w:val="24"/>
          <w:szCs w:val="24"/>
        </w:rPr>
        <w:t>在电梯使用过程中发现故障或异常情况应当立即停止使用，并及时通知</w:t>
      </w:r>
      <w:r>
        <w:rPr>
          <w:rFonts w:hint="eastAsia" w:hAnsi="宋体" w:cs="宋体"/>
          <w:color w:val="000000"/>
          <w:sz w:val="24"/>
          <w:szCs w:val="24"/>
          <w:lang w:eastAsia="zh-CN"/>
        </w:rPr>
        <w:t>乙</w:t>
      </w:r>
      <w:r>
        <w:rPr>
          <w:rFonts w:hint="eastAsia" w:hAnsi="宋体" w:cs="宋体"/>
          <w:color w:val="000000"/>
          <w:sz w:val="24"/>
          <w:szCs w:val="24"/>
        </w:rPr>
        <w:t>方。</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6</w:t>
      </w:r>
      <w:r>
        <w:rPr>
          <w:sz w:val="24"/>
          <w:szCs w:val="24"/>
        </w:rPr>
        <w:t>.</w:t>
      </w:r>
      <w:r>
        <w:rPr>
          <w:rFonts w:hint="eastAsia" w:hAnsi="宋体" w:cs="宋体"/>
          <w:color w:val="000000"/>
          <w:sz w:val="24"/>
          <w:szCs w:val="24"/>
        </w:rPr>
        <w:t>除</w:t>
      </w:r>
      <w:r>
        <w:rPr>
          <w:rFonts w:hint="eastAsia" w:hAnsi="宋体" w:cs="宋体"/>
          <w:color w:val="000000"/>
          <w:sz w:val="24"/>
          <w:szCs w:val="24"/>
          <w:lang w:eastAsia="zh-CN"/>
        </w:rPr>
        <w:t>乙</w:t>
      </w:r>
      <w:r>
        <w:rPr>
          <w:rFonts w:hint="eastAsia" w:hAnsi="宋体" w:cs="宋体"/>
          <w:color w:val="000000"/>
          <w:sz w:val="24"/>
          <w:szCs w:val="24"/>
        </w:rPr>
        <w:t>方无法解决的情况外，未经</w:t>
      </w:r>
      <w:r>
        <w:rPr>
          <w:rFonts w:hint="eastAsia" w:hAnsi="宋体" w:cs="宋体"/>
          <w:color w:val="000000"/>
          <w:sz w:val="24"/>
          <w:szCs w:val="24"/>
          <w:lang w:eastAsia="zh-CN"/>
        </w:rPr>
        <w:t>乙</w:t>
      </w:r>
      <w:r>
        <w:rPr>
          <w:rFonts w:hint="eastAsia" w:hAnsi="宋体" w:cs="宋体"/>
          <w:color w:val="000000"/>
          <w:sz w:val="24"/>
          <w:szCs w:val="24"/>
        </w:rPr>
        <w:t>方书面许可不得允许非</w:t>
      </w:r>
      <w:r>
        <w:rPr>
          <w:rFonts w:hint="eastAsia" w:hAnsi="宋体" w:cs="宋体"/>
          <w:color w:val="000000"/>
          <w:sz w:val="24"/>
          <w:szCs w:val="24"/>
          <w:lang w:eastAsia="zh-CN"/>
        </w:rPr>
        <w:t>乙</w:t>
      </w:r>
      <w:r>
        <w:rPr>
          <w:rFonts w:hint="eastAsia" w:hAnsi="宋体" w:cs="宋体"/>
          <w:color w:val="000000"/>
          <w:sz w:val="24"/>
          <w:szCs w:val="24"/>
        </w:rPr>
        <w:t>方人员从事与电梯维护保养有关的工作。</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7</w:t>
      </w:r>
      <w:r>
        <w:rPr>
          <w:sz w:val="24"/>
          <w:szCs w:val="24"/>
        </w:rPr>
        <w:t>.</w:t>
      </w:r>
      <w:r>
        <w:rPr>
          <w:rFonts w:hint="eastAsia" w:hAnsi="宋体" w:cs="宋体"/>
          <w:color w:val="000000"/>
          <w:sz w:val="24"/>
          <w:szCs w:val="24"/>
        </w:rPr>
        <w:t>应当在电梯安全检验合格有效期届满前</w:t>
      </w:r>
      <w:r>
        <w:rPr>
          <w:rFonts w:hAnsi="宋体"/>
          <w:color w:val="000000"/>
          <w:sz w:val="24"/>
          <w:szCs w:val="24"/>
        </w:rPr>
        <w:t>1</w:t>
      </w:r>
      <w:r>
        <w:rPr>
          <w:rFonts w:hint="eastAsia" w:hAnsi="宋体" w:cs="宋体"/>
          <w:color w:val="000000"/>
          <w:sz w:val="24"/>
          <w:szCs w:val="24"/>
        </w:rPr>
        <w:t>个月，向电梯检验检测机构提出定期检验申请。</w:t>
      </w:r>
      <w:r>
        <w:rPr>
          <w:rFonts w:hAnsi="宋体" w:cs="Times New Roman"/>
          <w:color w:val="000000"/>
          <w:sz w:val="24"/>
          <w:szCs w:val="24"/>
        </w:rPr>
        <w:t>  </w:t>
      </w:r>
    </w:p>
    <w:p>
      <w:pPr>
        <w:spacing w:line="360" w:lineRule="auto"/>
        <w:ind w:right="31680" w:rightChars="150" w:firstLine="31680" w:firstLineChars="200"/>
        <w:rPr>
          <w:rFonts w:hAnsi="宋体" w:cs="Times New Roman"/>
          <w:b/>
          <w:bCs/>
          <w:color w:val="000000"/>
          <w:sz w:val="24"/>
          <w:szCs w:val="24"/>
        </w:rPr>
      </w:pPr>
      <w:r>
        <w:rPr>
          <w:rFonts w:hint="eastAsia" w:hAnsi="宋体" w:cs="宋体"/>
          <w:b/>
          <w:bCs/>
          <w:color w:val="000000"/>
          <w:sz w:val="24"/>
          <w:szCs w:val="24"/>
        </w:rPr>
        <w:t>十、</w:t>
      </w:r>
      <w:r>
        <w:rPr>
          <w:rFonts w:hint="eastAsia" w:hAnsi="宋体" w:cs="宋体"/>
          <w:b/>
          <w:bCs/>
          <w:color w:val="000000"/>
          <w:sz w:val="24"/>
          <w:szCs w:val="24"/>
          <w:lang w:eastAsia="zh-CN"/>
        </w:rPr>
        <w:t>乙</w:t>
      </w:r>
      <w:r>
        <w:rPr>
          <w:rFonts w:hint="eastAsia" w:hAnsi="宋体" w:cs="宋体"/>
          <w:b/>
          <w:bCs/>
          <w:color w:val="000000"/>
          <w:sz w:val="24"/>
          <w:szCs w:val="24"/>
        </w:rPr>
        <w:t>方权利和义务</w:t>
      </w:r>
      <w:r>
        <w:rPr>
          <w:rFonts w:hAnsi="宋体" w:cs="Times New Roman"/>
          <w:b/>
          <w:bCs/>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（一）权利</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w:t>
      </w:r>
      <w:r>
        <w:rPr>
          <w:sz w:val="24"/>
          <w:szCs w:val="24"/>
        </w:rPr>
        <w:t>.</w:t>
      </w:r>
      <w:r>
        <w:rPr>
          <w:rFonts w:hint="eastAsia" w:hAnsi="宋体" w:cs="宋体"/>
          <w:color w:val="000000"/>
          <w:sz w:val="24"/>
          <w:szCs w:val="24"/>
        </w:rPr>
        <w:t>有权要求甲方提供维护保养所需的工作环境及相关资料。</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2</w:t>
      </w:r>
      <w:r>
        <w:rPr>
          <w:sz w:val="24"/>
          <w:szCs w:val="24"/>
        </w:rPr>
        <w:t>.</w:t>
      </w:r>
      <w:r>
        <w:rPr>
          <w:rFonts w:hint="eastAsia" w:hAnsi="宋体" w:cs="宋体"/>
          <w:color w:val="000000"/>
          <w:sz w:val="24"/>
          <w:szCs w:val="24"/>
        </w:rPr>
        <w:t>有权拒绝甲方所提出的影响电梯安全运行的要求。</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int="eastAsia" w:hAnsi="宋体" w:cs="宋体"/>
          <w:color w:val="000000"/>
          <w:sz w:val="24"/>
          <w:szCs w:val="24"/>
        </w:rPr>
        <w:t>（二）义务</w:t>
      </w:r>
      <w:r>
        <w:rPr>
          <w:rFonts w:hAnsi="宋体" w:cs="Times New Roman"/>
          <w:color w:val="000000"/>
          <w:sz w:val="24"/>
          <w:szCs w:val="24"/>
        </w:rPr>
        <w:t> </w:t>
      </w:r>
    </w:p>
    <w:p>
      <w:pPr>
        <w:spacing w:line="360" w:lineRule="auto"/>
        <w:ind w:firstLine="31680" w:firstLineChars="200"/>
        <w:rPr>
          <w:rFonts w:cs="Times New Roman"/>
          <w:sz w:val="24"/>
          <w:szCs w:val="24"/>
        </w:rPr>
      </w:pPr>
      <w:r>
        <w:rPr>
          <w:sz w:val="24"/>
          <w:szCs w:val="24"/>
        </w:rPr>
        <w:t>1.</w:t>
      </w:r>
      <w:r>
        <w:rPr>
          <w:rFonts w:hint="eastAsia" w:cs="宋体"/>
          <w:sz w:val="24"/>
          <w:szCs w:val="24"/>
          <w:lang w:eastAsia="zh-CN"/>
        </w:rPr>
        <w:t>乙</w:t>
      </w:r>
      <w:r>
        <w:rPr>
          <w:rFonts w:hint="eastAsia" w:cs="宋体"/>
          <w:sz w:val="24"/>
          <w:szCs w:val="24"/>
        </w:rPr>
        <w:t>方负责甲方设备的年检相关的所有工作，并负责设备通过质量技术监督局年检（费用由甲方承担）。</w:t>
      </w:r>
    </w:p>
    <w:p>
      <w:pPr>
        <w:spacing w:line="360" w:lineRule="auto"/>
        <w:ind w:firstLine="31680" w:firstLineChars="200"/>
        <w:rPr>
          <w:rFonts w:cs="Times New Roman"/>
          <w:sz w:val="24"/>
          <w:szCs w:val="24"/>
        </w:rPr>
      </w:pPr>
      <w:r>
        <w:rPr>
          <w:sz w:val="24"/>
          <w:szCs w:val="24"/>
        </w:rPr>
        <w:t>2.</w:t>
      </w:r>
      <w:r>
        <w:rPr>
          <w:rFonts w:hint="eastAsia" w:cs="宋体"/>
          <w:sz w:val="24"/>
          <w:szCs w:val="24"/>
          <w:lang w:eastAsia="zh-CN"/>
        </w:rPr>
        <w:t>乙</w:t>
      </w:r>
      <w:r>
        <w:rPr>
          <w:rFonts w:hint="eastAsia" w:cs="宋体"/>
          <w:sz w:val="24"/>
          <w:szCs w:val="24"/>
        </w:rPr>
        <w:t>方每月需对设备进行二次巡检，巡检记录需有使用方和设备管理员签字认可。</w:t>
      </w:r>
    </w:p>
    <w:p>
      <w:pPr>
        <w:spacing w:line="360" w:lineRule="auto"/>
        <w:ind w:firstLine="31680" w:firstLineChars="200"/>
        <w:rPr>
          <w:rFonts w:cs="Times New Roman"/>
          <w:sz w:val="24"/>
          <w:szCs w:val="24"/>
        </w:rPr>
      </w:pPr>
      <w:r>
        <w:rPr>
          <w:sz w:val="24"/>
          <w:szCs w:val="24"/>
        </w:rPr>
        <w:t>3.</w:t>
      </w:r>
      <w:r>
        <w:rPr>
          <w:rFonts w:hint="eastAsia" w:cs="宋体"/>
          <w:sz w:val="24"/>
          <w:szCs w:val="24"/>
        </w:rPr>
        <w:t>巡检中，</w:t>
      </w:r>
      <w:r>
        <w:rPr>
          <w:rFonts w:hint="eastAsia" w:cs="宋体"/>
          <w:sz w:val="24"/>
          <w:szCs w:val="24"/>
          <w:lang w:eastAsia="zh-CN"/>
        </w:rPr>
        <w:t>乙</w:t>
      </w:r>
      <w:r>
        <w:rPr>
          <w:rFonts w:hint="eastAsia" w:cs="宋体"/>
          <w:sz w:val="24"/>
          <w:szCs w:val="24"/>
        </w:rPr>
        <w:t>方的人员必须认真仔细地对设备各个部件进行检查、保养，并有详细的记录。</w:t>
      </w:r>
    </w:p>
    <w:p>
      <w:pPr>
        <w:spacing w:line="360" w:lineRule="auto"/>
        <w:ind w:firstLine="31680" w:firstLineChars="200"/>
        <w:rPr>
          <w:rFonts w:cs="Times New Roman"/>
          <w:sz w:val="24"/>
          <w:szCs w:val="24"/>
        </w:rPr>
      </w:pPr>
      <w:r>
        <w:rPr>
          <w:sz w:val="24"/>
          <w:szCs w:val="24"/>
        </w:rPr>
        <w:t>4.</w:t>
      </w:r>
      <w:r>
        <w:rPr>
          <w:rFonts w:hint="eastAsia" w:cs="宋体"/>
          <w:sz w:val="24"/>
          <w:szCs w:val="24"/>
          <w:lang w:eastAsia="zh-CN"/>
        </w:rPr>
        <w:t>乙</w:t>
      </w:r>
      <w:r>
        <w:rPr>
          <w:rFonts w:hint="eastAsia" w:cs="宋体"/>
          <w:sz w:val="24"/>
          <w:szCs w:val="24"/>
        </w:rPr>
        <w:t>方每年需对设备进行二次全面检修保养，并书面上报甲方检修保养小结。</w:t>
      </w:r>
    </w:p>
    <w:p>
      <w:pPr>
        <w:spacing w:line="360" w:lineRule="auto"/>
        <w:ind w:firstLine="31680" w:firstLineChars="200"/>
        <w:rPr>
          <w:rFonts w:cs="Times New Roman"/>
          <w:sz w:val="24"/>
          <w:szCs w:val="24"/>
        </w:rPr>
      </w:pPr>
      <w:r>
        <w:rPr>
          <w:sz w:val="24"/>
          <w:szCs w:val="24"/>
        </w:rPr>
        <w:t>5.</w:t>
      </w:r>
      <w:r>
        <w:rPr>
          <w:rFonts w:hint="eastAsia" w:cs="宋体"/>
          <w:sz w:val="24"/>
          <w:szCs w:val="24"/>
        </w:rPr>
        <w:t>单项维修配件在</w:t>
      </w:r>
      <w:r>
        <w:rPr>
          <w:sz w:val="24"/>
          <w:szCs w:val="24"/>
        </w:rPr>
        <w:t>300</w:t>
      </w:r>
      <w:r>
        <w:rPr>
          <w:rFonts w:hint="eastAsia" w:cs="宋体"/>
          <w:sz w:val="24"/>
          <w:szCs w:val="24"/>
        </w:rPr>
        <w:t>元以下的，该配件费用由</w:t>
      </w:r>
      <w:r>
        <w:rPr>
          <w:rFonts w:hint="eastAsia" w:cs="宋体"/>
          <w:sz w:val="24"/>
          <w:szCs w:val="24"/>
          <w:lang w:eastAsia="zh-CN"/>
        </w:rPr>
        <w:t>乙</w:t>
      </w:r>
      <w:r>
        <w:rPr>
          <w:rFonts w:hint="eastAsia" w:cs="宋体"/>
          <w:sz w:val="24"/>
          <w:szCs w:val="24"/>
        </w:rPr>
        <w:t>方承担。</w:t>
      </w:r>
    </w:p>
    <w:p>
      <w:pPr>
        <w:spacing w:line="360" w:lineRule="auto"/>
        <w:ind w:right="31680" w:rightChars="150" w:firstLine="31680" w:firstLineChars="200"/>
        <w:rPr>
          <w:rFonts w:hAnsi="宋体" w:cs="Times New Roman"/>
          <w:color w:val="000000"/>
          <w:sz w:val="24"/>
          <w:szCs w:val="24"/>
        </w:rPr>
      </w:pPr>
      <w:r>
        <w:rPr>
          <w:sz w:val="24"/>
          <w:szCs w:val="24"/>
        </w:rPr>
        <w:t>6</w:t>
      </w:r>
      <w:r>
        <w:rPr>
          <w:rFonts w:hint="eastAsia"/>
          <w:sz w:val="24"/>
          <w:szCs w:val="24"/>
          <w:lang w:val="en-US" w:eastAsia="zh-CN"/>
        </w:rPr>
        <w:t>.</w:t>
      </w:r>
      <w:r>
        <w:rPr>
          <w:rFonts w:hint="eastAsia" w:cs="宋体"/>
          <w:sz w:val="24"/>
          <w:szCs w:val="24"/>
        </w:rPr>
        <w:t>一般性故障应在</w:t>
      </w:r>
      <w:r>
        <w:rPr>
          <w:sz w:val="24"/>
          <w:szCs w:val="24"/>
        </w:rPr>
        <w:t>2</w:t>
      </w:r>
      <w:r>
        <w:rPr>
          <w:rFonts w:hint="eastAsia" w:cs="宋体"/>
          <w:sz w:val="24"/>
          <w:szCs w:val="24"/>
        </w:rPr>
        <w:t>小时内排除，其它故障应在</w:t>
      </w:r>
      <w:r>
        <w:rPr>
          <w:sz w:val="24"/>
          <w:szCs w:val="24"/>
        </w:rPr>
        <w:t>24</w:t>
      </w:r>
      <w:r>
        <w:rPr>
          <w:rFonts w:hint="eastAsia" w:cs="宋体"/>
          <w:sz w:val="24"/>
          <w:szCs w:val="24"/>
        </w:rPr>
        <w:t>小时内完成（不可抗力除外），如不能完成，需书面形式告知甲方原因及应急预案和预计完成时间</w:t>
      </w:r>
      <w:r>
        <w:rPr>
          <w:rFonts w:hint="eastAsia" w:cs="宋体"/>
          <w:sz w:val="24"/>
          <w:szCs w:val="24"/>
          <w:lang w:eastAsia="zh-CN"/>
        </w:rPr>
        <w:t>（自接到报修通知后不得超过</w:t>
      </w:r>
      <w:r>
        <w:rPr>
          <w:rFonts w:hint="eastAsia" w:cs="宋体"/>
          <w:sz w:val="24"/>
          <w:szCs w:val="24"/>
          <w:lang w:val="en-US" w:eastAsia="zh-CN"/>
        </w:rPr>
        <w:t>3日，否则视为无力修复</w:t>
      </w:r>
      <w:r>
        <w:rPr>
          <w:rFonts w:hint="eastAsia" w:cs="宋体"/>
          <w:sz w:val="24"/>
          <w:szCs w:val="24"/>
          <w:lang w:eastAsia="zh-CN"/>
        </w:rPr>
        <w:t>）</w:t>
      </w:r>
      <w:r>
        <w:rPr>
          <w:rFonts w:hint="eastAsia" w:cs="宋体"/>
          <w:sz w:val="24"/>
          <w:szCs w:val="24"/>
        </w:rPr>
        <w:t>。</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7.</w:t>
      </w:r>
      <w:r>
        <w:rPr>
          <w:rFonts w:hint="eastAsia" w:hAnsi="宋体" w:cs="宋体"/>
          <w:color w:val="000000"/>
          <w:sz w:val="24"/>
          <w:szCs w:val="24"/>
        </w:rPr>
        <w:t>维保人员应当具备特种设备安全监督管理部门核发的相应许可证。</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8.</w:t>
      </w:r>
      <w:r>
        <w:rPr>
          <w:rFonts w:hint="eastAsia" w:hAnsi="宋体" w:cs="宋体"/>
          <w:color w:val="000000"/>
          <w:sz w:val="24"/>
          <w:szCs w:val="24"/>
        </w:rPr>
        <w:t>接到故障通知后，应当按合同规定赶赴现场进行处理；电梯困人时，应当在</w:t>
      </w:r>
      <w:r>
        <w:rPr>
          <w:rFonts w:hAnsi="宋体"/>
          <w:color w:val="000000"/>
          <w:sz w:val="24"/>
          <w:szCs w:val="24"/>
        </w:rPr>
        <w:t>30</w:t>
      </w:r>
      <w:r>
        <w:rPr>
          <w:rFonts w:hint="eastAsia" w:hAnsi="宋体" w:cs="宋体"/>
          <w:color w:val="000000"/>
          <w:sz w:val="24"/>
          <w:szCs w:val="24"/>
        </w:rPr>
        <w:t>分钟内（此时间最长不得超过</w:t>
      </w:r>
      <w:r>
        <w:rPr>
          <w:rFonts w:hAnsi="宋体"/>
          <w:color w:val="000000"/>
          <w:sz w:val="24"/>
          <w:szCs w:val="24"/>
        </w:rPr>
        <w:t>30</w:t>
      </w:r>
      <w:r>
        <w:rPr>
          <w:rFonts w:hint="eastAsia" w:hAnsi="宋体" w:cs="宋体"/>
          <w:color w:val="000000"/>
          <w:sz w:val="24"/>
          <w:szCs w:val="24"/>
        </w:rPr>
        <w:t>分钟，特殊情况除外比如：恶劣天气，道路严重堵塞等原因）抵达现场。</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9.</w:t>
      </w:r>
      <w:r>
        <w:rPr>
          <w:rFonts w:hint="eastAsia" w:hAnsi="宋体" w:cs="宋体"/>
          <w:color w:val="000000"/>
          <w:sz w:val="24"/>
          <w:szCs w:val="24"/>
        </w:rPr>
        <w:t>现场工作人员不得少于两人，且应当取得相应的《特种设备作业人员证》。</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10.</w:t>
      </w:r>
      <w:r>
        <w:rPr>
          <w:rFonts w:hint="eastAsia" w:hAnsi="宋体" w:cs="宋体"/>
          <w:color w:val="000000"/>
          <w:sz w:val="24"/>
          <w:szCs w:val="24"/>
        </w:rPr>
        <w:t>作业中应当负责落实现场安全防护措施，保证作业安全。</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11.</w:t>
      </w:r>
      <w:r>
        <w:rPr>
          <w:rFonts w:hint="eastAsia" w:hAnsi="宋体" w:cs="宋体"/>
          <w:color w:val="000000"/>
          <w:sz w:val="24"/>
          <w:szCs w:val="24"/>
        </w:rPr>
        <w:t>向甲方提出合理化建议并每月向甲方书面报告所维护保养电梯的运行情况、零部件使用情况、易损件的更换情况及电梯更换修理需求。</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12.</w:t>
      </w:r>
      <w:r>
        <w:rPr>
          <w:rFonts w:hint="eastAsia" w:hAnsi="宋体" w:cs="宋体"/>
          <w:color w:val="000000"/>
          <w:sz w:val="24"/>
          <w:szCs w:val="24"/>
        </w:rPr>
        <w:t>对所维护保养电梯的安全运行负责，保障设备整机及零部件完整无损。</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13.</w:t>
      </w:r>
      <w:r>
        <w:rPr>
          <w:rFonts w:hint="eastAsia" w:hAnsi="宋体" w:cs="宋体"/>
          <w:color w:val="000000"/>
          <w:sz w:val="24"/>
          <w:szCs w:val="24"/>
        </w:rPr>
        <w:t>建立回访制度（包括工作人员服务态度、维修质量、是否按照规定实施维护保养等）。</w:t>
      </w:r>
      <w:r>
        <w:rPr>
          <w:rFonts w:hAnsi="宋体" w:cs="Times New Roman"/>
          <w:color w:val="000000"/>
          <w:sz w:val="24"/>
          <w:szCs w:val="24"/>
        </w:rPr>
        <w:t> </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14.</w:t>
      </w:r>
      <w:r>
        <w:rPr>
          <w:rFonts w:hAnsi="宋体" w:cs="Times New Roman"/>
          <w:color w:val="000000"/>
          <w:sz w:val="24"/>
          <w:szCs w:val="24"/>
        </w:rPr>
        <w:t> </w:t>
      </w:r>
      <w:r>
        <w:rPr>
          <w:rFonts w:hint="eastAsia" w:hAnsi="宋体" w:cs="宋体"/>
          <w:color w:val="000000"/>
          <w:sz w:val="24"/>
          <w:szCs w:val="24"/>
        </w:rPr>
        <w:t>应当妥善保管电梯图纸及相关资料，并在合同终止后交给甲方。</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15.</w:t>
      </w:r>
      <w:r>
        <w:rPr>
          <w:rFonts w:hAnsi="宋体" w:cs="Times New Roman"/>
          <w:color w:val="000000"/>
          <w:sz w:val="24"/>
          <w:szCs w:val="24"/>
        </w:rPr>
        <w:t> </w:t>
      </w:r>
      <w:r>
        <w:rPr>
          <w:rFonts w:hint="eastAsia" w:hAnsi="宋体" w:cs="宋体"/>
          <w:color w:val="000000"/>
          <w:sz w:val="24"/>
          <w:szCs w:val="24"/>
        </w:rPr>
        <w:t>不得以任何形式分包、转包。</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16.</w:t>
      </w:r>
      <w:r>
        <w:rPr>
          <w:rFonts w:hAnsi="宋体" w:cs="Times New Roman"/>
          <w:color w:val="000000"/>
          <w:sz w:val="24"/>
          <w:szCs w:val="24"/>
        </w:rPr>
        <w:t> </w:t>
      </w:r>
      <w:r>
        <w:rPr>
          <w:rFonts w:hint="eastAsia" w:hAnsi="宋体" w:cs="宋体"/>
          <w:color w:val="000000"/>
          <w:sz w:val="24"/>
          <w:szCs w:val="24"/>
        </w:rPr>
        <w:t>如出现故障隐患上报不及时，造成损失的按照合同相关责任由</w:t>
      </w:r>
      <w:r>
        <w:rPr>
          <w:rFonts w:hint="eastAsia" w:hAnsi="宋体" w:cs="宋体"/>
          <w:color w:val="000000"/>
          <w:sz w:val="24"/>
          <w:szCs w:val="24"/>
          <w:lang w:eastAsia="zh-CN"/>
        </w:rPr>
        <w:t>乙</w:t>
      </w:r>
      <w:r>
        <w:rPr>
          <w:rFonts w:hint="eastAsia" w:hAnsi="宋体" w:cs="宋体"/>
          <w:color w:val="000000"/>
          <w:sz w:val="24"/>
          <w:szCs w:val="24"/>
        </w:rPr>
        <w:t>方单位承担。由于</w:t>
      </w:r>
      <w:r>
        <w:rPr>
          <w:rFonts w:hint="eastAsia" w:hAnsi="宋体" w:cs="宋体"/>
          <w:color w:val="000000"/>
          <w:sz w:val="24"/>
          <w:szCs w:val="24"/>
          <w:lang w:eastAsia="zh-CN"/>
        </w:rPr>
        <w:t>乙</w:t>
      </w:r>
      <w:r>
        <w:rPr>
          <w:rFonts w:hint="eastAsia" w:hAnsi="宋体" w:cs="宋体"/>
          <w:color w:val="000000"/>
          <w:sz w:val="24"/>
          <w:szCs w:val="24"/>
        </w:rPr>
        <w:t>方检修不到位，发生故障的按照合同相关责任由</w:t>
      </w:r>
      <w:r>
        <w:rPr>
          <w:rFonts w:hint="eastAsia" w:hAnsi="宋体" w:cs="宋体"/>
          <w:color w:val="000000"/>
          <w:sz w:val="24"/>
          <w:szCs w:val="24"/>
          <w:lang w:eastAsia="zh-CN"/>
        </w:rPr>
        <w:t>乙</w:t>
      </w:r>
      <w:r>
        <w:rPr>
          <w:rFonts w:hint="eastAsia" w:hAnsi="宋体" w:cs="宋体"/>
          <w:color w:val="000000"/>
          <w:sz w:val="24"/>
          <w:szCs w:val="24"/>
        </w:rPr>
        <w:t>方单位承担。</w:t>
      </w:r>
    </w:p>
    <w:p>
      <w:pPr>
        <w:spacing w:line="360" w:lineRule="auto"/>
        <w:ind w:right="31680" w:rightChars="150" w:firstLine="31680" w:firstLineChars="200"/>
        <w:rPr>
          <w:rFonts w:hAnsi="宋体" w:cs="Times New Roman"/>
          <w:b/>
          <w:bCs/>
          <w:color w:val="000000"/>
          <w:sz w:val="24"/>
          <w:szCs w:val="24"/>
        </w:rPr>
      </w:pPr>
      <w:r>
        <w:rPr>
          <w:rFonts w:hint="eastAsia" w:hAnsi="宋体" w:cs="宋体"/>
          <w:b/>
          <w:bCs/>
          <w:color w:val="000000"/>
          <w:sz w:val="24"/>
          <w:szCs w:val="24"/>
          <w:lang w:eastAsia="zh-CN"/>
        </w:rPr>
        <w:t>九</w:t>
      </w:r>
      <w:r>
        <w:rPr>
          <w:rFonts w:hint="eastAsia" w:hAnsi="宋体" w:cs="宋体"/>
          <w:b/>
          <w:bCs/>
          <w:color w:val="000000"/>
          <w:sz w:val="24"/>
          <w:szCs w:val="24"/>
        </w:rPr>
        <w:t>、违约责任</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w:t>
      </w:r>
      <w:r>
        <w:rPr>
          <w:rFonts w:hint="eastAsia" w:hAnsi="宋体" w:cs="宋体"/>
          <w:color w:val="000000"/>
          <w:sz w:val="24"/>
          <w:szCs w:val="24"/>
        </w:rPr>
        <w:t>甲方未按规定的期限付款，</w:t>
      </w:r>
      <w:r>
        <w:rPr>
          <w:rFonts w:hint="eastAsia" w:hAnsi="宋体" w:cs="宋体"/>
          <w:color w:val="000000"/>
          <w:sz w:val="24"/>
          <w:szCs w:val="24"/>
          <w:lang w:eastAsia="zh-CN"/>
        </w:rPr>
        <w:t>乙</w:t>
      </w:r>
      <w:r>
        <w:rPr>
          <w:rFonts w:hint="eastAsia" w:hAnsi="宋体" w:cs="宋体"/>
          <w:color w:val="000000"/>
          <w:sz w:val="24"/>
          <w:szCs w:val="24"/>
        </w:rPr>
        <w:t>方可</w:t>
      </w:r>
      <w:r>
        <w:rPr>
          <w:rFonts w:hint="eastAsia" w:hAnsi="宋体" w:cs="宋体"/>
          <w:color w:val="000000"/>
          <w:sz w:val="24"/>
          <w:szCs w:val="24"/>
          <w:lang w:eastAsia="zh-CN"/>
        </w:rPr>
        <w:t>暂</w:t>
      </w:r>
      <w:r>
        <w:rPr>
          <w:rFonts w:hint="eastAsia" w:hAnsi="宋体" w:cs="宋体"/>
          <w:color w:val="000000"/>
          <w:sz w:val="24"/>
          <w:szCs w:val="24"/>
        </w:rPr>
        <w:t>停该设备维保，甲方需按照银行同期贷款利率承担违</w:t>
      </w:r>
      <w:r>
        <w:rPr>
          <w:rFonts w:hint="eastAsia" w:hAnsi="宋体" w:cs="宋体"/>
          <w:color w:val="000000"/>
          <w:sz w:val="24"/>
          <w:szCs w:val="24"/>
          <w:lang w:eastAsia="zh-CN"/>
        </w:rPr>
        <w:t>约</w:t>
      </w:r>
      <w:r>
        <w:rPr>
          <w:rFonts w:hint="eastAsia" w:hAnsi="宋体" w:cs="宋体"/>
          <w:color w:val="000000"/>
          <w:sz w:val="24"/>
          <w:szCs w:val="24"/>
        </w:rPr>
        <w:t>责任。</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2.</w:t>
      </w:r>
      <w:r>
        <w:rPr>
          <w:rFonts w:hint="eastAsia" w:hAnsi="宋体" w:cs="宋体"/>
          <w:color w:val="000000"/>
          <w:sz w:val="24"/>
          <w:szCs w:val="24"/>
          <w:lang w:eastAsia="zh-CN"/>
        </w:rPr>
        <w:t>乙</w:t>
      </w:r>
      <w:r>
        <w:rPr>
          <w:rFonts w:hint="eastAsia" w:hAnsi="宋体" w:cs="宋体"/>
          <w:color w:val="000000"/>
          <w:sz w:val="24"/>
          <w:szCs w:val="24"/>
        </w:rPr>
        <w:t>方在提供维保服务过程中，对不需要更换的设备部件进行更换的，</w:t>
      </w:r>
      <w:r>
        <w:rPr>
          <w:rFonts w:hint="eastAsia" w:hAnsi="宋体" w:cs="宋体"/>
          <w:color w:val="000000"/>
          <w:sz w:val="24"/>
          <w:szCs w:val="24"/>
          <w:lang w:eastAsia="zh-CN"/>
        </w:rPr>
        <w:t>乙</w:t>
      </w:r>
      <w:r>
        <w:rPr>
          <w:rFonts w:hint="eastAsia" w:hAnsi="宋体" w:cs="宋体"/>
          <w:color w:val="000000"/>
          <w:sz w:val="24"/>
          <w:szCs w:val="24"/>
        </w:rPr>
        <w:t>方除恢复原状外，还应承担所更换配件总额</w:t>
      </w:r>
      <w:r>
        <w:rPr>
          <w:rFonts w:hAnsi="宋体"/>
          <w:color w:val="000000"/>
          <w:sz w:val="24"/>
          <w:szCs w:val="24"/>
        </w:rPr>
        <w:t>50%</w:t>
      </w:r>
      <w:r>
        <w:rPr>
          <w:rFonts w:hint="eastAsia" w:hAnsi="宋体" w:cs="宋体"/>
          <w:color w:val="000000"/>
          <w:sz w:val="24"/>
          <w:szCs w:val="24"/>
        </w:rPr>
        <w:t>的赔偿金，由此造成甲方或第三方人身、财产损害的直接责任由</w:t>
      </w:r>
      <w:r>
        <w:rPr>
          <w:rFonts w:hint="eastAsia" w:hAnsi="宋体" w:cs="宋体"/>
          <w:color w:val="000000"/>
          <w:sz w:val="24"/>
          <w:szCs w:val="24"/>
          <w:lang w:eastAsia="zh-CN"/>
        </w:rPr>
        <w:t>乙</w:t>
      </w:r>
      <w:r>
        <w:rPr>
          <w:rFonts w:hint="eastAsia" w:hAnsi="宋体" w:cs="宋体"/>
          <w:color w:val="000000"/>
          <w:sz w:val="24"/>
          <w:szCs w:val="24"/>
        </w:rPr>
        <w:t>方承担。</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3.</w:t>
      </w:r>
      <w:r>
        <w:rPr>
          <w:rFonts w:hint="eastAsia" w:hAnsi="宋体" w:cs="宋体"/>
          <w:color w:val="000000"/>
          <w:sz w:val="24"/>
          <w:szCs w:val="24"/>
        </w:rPr>
        <w:t>因为</w:t>
      </w:r>
      <w:r>
        <w:rPr>
          <w:rFonts w:hint="eastAsia" w:hAnsi="宋体" w:cs="宋体"/>
          <w:color w:val="000000"/>
          <w:sz w:val="24"/>
          <w:szCs w:val="24"/>
          <w:lang w:eastAsia="zh-CN"/>
        </w:rPr>
        <w:t>乙</w:t>
      </w:r>
      <w:r>
        <w:rPr>
          <w:rFonts w:hint="eastAsia" w:hAnsi="宋体" w:cs="宋体"/>
          <w:color w:val="000000"/>
          <w:sz w:val="24"/>
          <w:szCs w:val="24"/>
        </w:rPr>
        <w:t>方工作不当造成设备不能正常运行的，在三日内未能恢复运行的，甲方有权扣除维保方该台设备当年维保费的</w:t>
      </w:r>
      <w:r>
        <w:rPr>
          <w:rFonts w:hAnsi="宋体"/>
          <w:color w:val="000000"/>
          <w:sz w:val="24"/>
          <w:szCs w:val="24"/>
        </w:rPr>
        <w:t>20%</w:t>
      </w:r>
      <w:r>
        <w:rPr>
          <w:rFonts w:hint="eastAsia" w:hAnsi="宋体" w:cs="宋体"/>
          <w:color w:val="000000"/>
          <w:sz w:val="24"/>
          <w:szCs w:val="24"/>
        </w:rPr>
        <w:t>，一年内出现同类问题二次，甲方有权终止合同，从发生之日起不再支付合同期内剩余维保费用。</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4.</w:t>
      </w:r>
      <w:r>
        <w:rPr>
          <w:rFonts w:hint="eastAsia" w:hAnsi="宋体" w:cs="宋体"/>
          <w:color w:val="000000"/>
          <w:sz w:val="24"/>
          <w:szCs w:val="24"/>
          <w:lang w:eastAsia="zh-CN"/>
        </w:rPr>
        <w:t>乙</w:t>
      </w:r>
      <w:r>
        <w:rPr>
          <w:rFonts w:hint="eastAsia" w:hAnsi="宋体" w:cs="宋体"/>
          <w:color w:val="000000"/>
          <w:sz w:val="24"/>
          <w:szCs w:val="24"/>
        </w:rPr>
        <w:t>方未按有关规定完成保养（包括无力修复发生的故障）时，甲方可另行委托其它公司维修，所产生的维修费用由</w:t>
      </w:r>
      <w:r>
        <w:rPr>
          <w:rFonts w:hint="eastAsia" w:hAnsi="宋体" w:cs="宋体"/>
          <w:color w:val="000000"/>
          <w:sz w:val="24"/>
          <w:szCs w:val="24"/>
          <w:lang w:eastAsia="zh-CN"/>
        </w:rPr>
        <w:t>乙</w:t>
      </w:r>
      <w:r>
        <w:rPr>
          <w:rFonts w:hint="eastAsia" w:hAnsi="宋体" w:cs="宋体"/>
          <w:color w:val="000000"/>
          <w:sz w:val="24"/>
          <w:szCs w:val="24"/>
        </w:rPr>
        <w:t>方承担，</w:t>
      </w:r>
      <w:r>
        <w:rPr>
          <w:rFonts w:hint="eastAsia" w:hAnsi="宋体" w:cs="宋体"/>
          <w:color w:val="000000"/>
          <w:sz w:val="24"/>
          <w:szCs w:val="24"/>
          <w:lang w:eastAsia="zh-CN"/>
        </w:rPr>
        <w:t>同时乙方应按该台设备年维保费的</w:t>
      </w:r>
      <w:r>
        <w:rPr>
          <w:rFonts w:hint="eastAsia" w:hAnsi="宋体" w:cs="宋体"/>
          <w:color w:val="000000"/>
          <w:sz w:val="24"/>
          <w:szCs w:val="24"/>
          <w:lang w:val="en-US" w:eastAsia="zh-CN"/>
        </w:rPr>
        <w:t>5%向甲方支付违约金，</w:t>
      </w:r>
      <w:r>
        <w:rPr>
          <w:rFonts w:hint="eastAsia" w:hAnsi="宋体" w:cs="宋体"/>
          <w:color w:val="000000"/>
          <w:sz w:val="24"/>
          <w:szCs w:val="24"/>
        </w:rPr>
        <w:t>年度内如出现两次类似情况，甲方有权终止合同，不再支付维保费用。</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5.</w:t>
      </w:r>
      <w:r>
        <w:rPr>
          <w:rFonts w:hint="eastAsia" w:hAnsi="宋体" w:cs="宋体"/>
          <w:color w:val="000000"/>
          <w:sz w:val="24"/>
          <w:szCs w:val="24"/>
          <w:lang w:eastAsia="zh-CN"/>
        </w:rPr>
        <w:t>乙</w:t>
      </w:r>
      <w:r>
        <w:rPr>
          <w:rFonts w:hint="eastAsia" w:hAnsi="宋体" w:cs="宋体"/>
          <w:color w:val="000000"/>
          <w:sz w:val="24"/>
          <w:szCs w:val="24"/>
        </w:rPr>
        <w:t>方未能按照有关规定完成每月两次的维修保养工作并依照规定向甲方提供书面资料，</w:t>
      </w:r>
      <w:r>
        <w:rPr>
          <w:rFonts w:hint="eastAsia" w:hAnsi="宋体" w:cs="宋体"/>
          <w:color w:val="000000"/>
          <w:sz w:val="24"/>
          <w:szCs w:val="24"/>
          <w:lang w:eastAsia="zh-CN"/>
        </w:rPr>
        <w:t>乙</w:t>
      </w:r>
      <w:r>
        <w:rPr>
          <w:rFonts w:hint="eastAsia" w:hAnsi="宋体" w:cs="宋体"/>
          <w:color w:val="000000"/>
          <w:sz w:val="24"/>
          <w:szCs w:val="24"/>
        </w:rPr>
        <w:t>方需支付半年的维保费的</w:t>
      </w:r>
      <w:r>
        <w:rPr>
          <w:rFonts w:hAnsi="宋体"/>
          <w:color w:val="000000"/>
          <w:sz w:val="24"/>
          <w:szCs w:val="24"/>
        </w:rPr>
        <w:t>20%</w:t>
      </w:r>
      <w:r>
        <w:rPr>
          <w:rFonts w:hint="eastAsia" w:hAnsi="宋体" w:cs="宋体"/>
          <w:color w:val="000000"/>
          <w:sz w:val="24"/>
          <w:szCs w:val="24"/>
        </w:rPr>
        <w:t>作为违约金，同时需承担甲方委托第三方进行维修保养所产生的费用，年度内出现两次类似问题，甲方有权终止合同，不再支付合同期内剩余维保费用。</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6.</w:t>
      </w:r>
      <w:r>
        <w:rPr>
          <w:rFonts w:hint="eastAsia" w:hAnsi="宋体"/>
          <w:color w:val="000000"/>
          <w:sz w:val="24"/>
          <w:szCs w:val="24"/>
          <w:lang w:eastAsia="zh-CN"/>
        </w:rPr>
        <w:t>乙</w:t>
      </w:r>
      <w:r>
        <w:rPr>
          <w:rFonts w:hint="eastAsia" w:hAnsi="宋体" w:cs="宋体"/>
          <w:color w:val="000000"/>
          <w:sz w:val="24"/>
          <w:szCs w:val="24"/>
        </w:rPr>
        <w:t>方提供的配件价格应为市场最低价，质保期为一年，质保期内非人为损坏，维保方应免费更换该配件，如果由于维保方更换的配件不当，导致甲方设备出现问题，一切后果由维保方承负责</w:t>
      </w:r>
    </w:p>
    <w:p>
      <w:pPr>
        <w:spacing w:line="360" w:lineRule="auto"/>
        <w:ind w:firstLine="31680" w:firstLineChars="200"/>
        <w:rPr>
          <w:rFonts w:hint="eastAsia" w:cs="宋体"/>
          <w:sz w:val="24"/>
          <w:szCs w:val="24"/>
        </w:rPr>
      </w:pPr>
      <w:r>
        <w:rPr>
          <w:rFonts w:hAnsi="宋体"/>
          <w:color w:val="000000"/>
          <w:sz w:val="24"/>
          <w:szCs w:val="24"/>
        </w:rPr>
        <w:t>7.</w:t>
      </w:r>
      <w:r>
        <w:rPr>
          <w:rFonts w:hint="eastAsia" w:cs="宋体"/>
          <w:sz w:val="24"/>
          <w:szCs w:val="24"/>
        </w:rPr>
        <w:t>如</w:t>
      </w:r>
      <w:r>
        <w:rPr>
          <w:rFonts w:hint="eastAsia" w:cs="宋体"/>
          <w:sz w:val="24"/>
          <w:szCs w:val="24"/>
          <w:lang w:eastAsia="zh-CN"/>
        </w:rPr>
        <w:t>乙</w:t>
      </w:r>
      <w:r>
        <w:rPr>
          <w:rFonts w:hint="eastAsia" w:cs="宋体"/>
          <w:sz w:val="24"/>
          <w:szCs w:val="24"/>
        </w:rPr>
        <w:t>方不能在规定的时间内到达现场维修，每次按</w:t>
      </w:r>
      <w:r>
        <w:rPr>
          <w:sz w:val="24"/>
          <w:szCs w:val="24"/>
        </w:rPr>
        <w:t>500</w:t>
      </w:r>
      <w:r>
        <w:rPr>
          <w:rFonts w:hint="eastAsia" w:cs="宋体"/>
          <w:sz w:val="24"/>
          <w:szCs w:val="24"/>
        </w:rPr>
        <w:t>元进行扣款，一年内出现同类问题两次，甲方有权终止合同，从发生之日起并不再支付合同费用。</w:t>
      </w:r>
    </w:p>
    <w:p>
      <w:pPr>
        <w:spacing w:line="360" w:lineRule="auto"/>
        <w:ind w:firstLine="31680" w:firstLineChars="200"/>
        <w:rPr>
          <w:rFonts w:hint="eastAsia" w:cs="宋体"/>
          <w:sz w:val="24"/>
          <w:szCs w:val="24"/>
        </w:rPr>
      </w:pPr>
      <w:r>
        <w:rPr>
          <w:rFonts w:hint="eastAsia" w:cs="宋体"/>
          <w:sz w:val="24"/>
          <w:szCs w:val="24"/>
          <w:lang w:val="en-US" w:eastAsia="zh-CN"/>
        </w:rPr>
        <w:t>8.除事先得到甲方书面同意或本合同另有规定，丙方不得将本合同下的任何权利、义务、责任转让给任何第三方，否则丙方应按本合同价款的20%向甲方支付违约金，同时甲方有权解除合同。</w:t>
      </w:r>
    </w:p>
    <w:p>
      <w:pPr>
        <w:spacing w:line="360" w:lineRule="auto"/>
        <w:ind w:right="31680" w:rightChars="150" w:firstLine="31680" w:firstLineChars="150"/>
        <w:rPr>
          <w:rFonts w:hAnsi="宋体" w:cs="Times New Roman"/>
          <w:b/>
          <w:bCs/>
          <w:color w:val="000000"/>
          <w:sz w:val="24"/>
          <w:szCs w:val="24"/>
        </w:rPr>
      </w:pPr>
      <w:r>
        <w:rPr>
          <w:rFonts w:hint="eastAsia" w:hAnsi="宋体" w:cs="宋体"/>
          <w:b/>
          <w:bCs/>
          <w:color w:val="000000"/>
          <w:sz w:val="24"/>
          <w:szCs w:val="24"/>
        </w:rPr>
        <w:t>十、不可抗力</w:t>
      </w:r>
    </w:p>
    <w:p>
      <w:pPr>
        <w:spacing w:line="360" w:lineRule="auto"/>
        <w:ind w:right="31680" w:rightChars="150"/>
        <w:rPr>
          <w:rFonts w:hAnsi="宋体" w:cs="Times New Roman"/>
          <w:b/>
          <w:bCs/>
          <w:color w:val="000000"/>
          <w:sz w:val="24"/>
          <w:szCs w:val="24"/>
        </w:rPr>
      </w:pPr>
      <w:r>
        <w:rPr>
          <w:rFonts w:hint="eastAsia" w:hAnsi="宋体"/>
          <w:sz w:val="24"/>
          <w:szCs w:val="24"/>
          <w:lang w:val="en-US" w:eastAsia="zh-CN"/>
        </w:rPr>
        <w:t xml:space="preserve">     </w:t>
      </w:r>
      <w:r>
        <w:rPr>
          <w:rFonts w:hAnsi="宋体"/>
          <w:sz w:val="24"/>
          <w:szCs w:val="24"/>
        </w:rPr>
        <w:t>1</w:t>
      </w:r>
      <w:r>
        <w:rPr>
          <w:rFonts w:hint="eastAsia" w:hAnsi="宋体" w:cs="宋体"/>
          <w:sz w:val="24"/>
          <w:szCs w:val="24"/>
        </w:rPr>
        <w:t>．如果任何一方由于战争、严重火灾、水灾、台风和地震以及其它经双方同意属于不可抗力的事件，致使合同履行受阻时，履行合同的期</w:t>
      </w:r>
      <w:r>
        <w:rPr>
          <w:rFonts w:hAnsi="宋体"/>
          <w:sz w:val="24"/>
          <w:szCs w:val="24"/>
        </w:rPr>
        <w:t xml:space="preserve">           </w:t>
      </w:r>
      <w:r>
        <w:rPr>
          <w:rFonts w:hint="eastAsia" w:hAnsi="宋体" w:cs="宋体"/>
          <w:sz w:val="24"/>
          <w:szCs w:val="24"/>
        </w:rPr>
        <w:t>限应予以延长，延长的期限应相当于事件所影响的时间。</w:t>
      </w:r>
    </w:p>
    <w:p>
      <w:pPr>
        <w:widowControl/>
        <w:tabs>
          <w:tab w:val="left" w:pos="1980"/>
        </w:tabs>
        <w:snapToGrid w:val="0"/>
        <w:spacing w:before="19" w:line="360" w:lineRule="auto"/>
        <w:ind w:firstLine="31680" w:firstLineChars="200"/>
        <w:rPr>
          <w:rFonts w:hAnsi="宋体" w:cs="Times New Roman"/>
          <w:sz w:val="24"/>
          <w:szCs w:val="24"/>
        </w:rPr>
      </w:pPr>
      <w:r>
        <w:rPr>
          <w:rFonts w:hAnsi="宋体"/>
          <w:sz w:val="24"/>
          <w:szCs w:val="24"/>
        </w:rPr>
        <w:t>2</w:t>
      </w:r>
      <w:r>
        <w:rPr>
          <w:rFonts w:hint="eastAsia" w:hAnsi="宋体" w:cs="宋体"/>
          <w:sz w:val="24"/>
          <w:szCs w:val="24"/>
        </w:rPr>
        <w:t>．受事件影响的一方应在不可抗力事件发生后尽快以电报、传真或电传通知另一方，并在事件发生后</w:t>
      </w:r>
      <w:r>
        <w:rPr>
          <w:rFonts w:hAnsi="宋体"/>
          <w:sz w:val="24"/>
          <w:szCs w:val="24"/>
        </w:rPr>
        <w:t>14</w:t>
      </w:r>
      <w:r>
        <w:rPr>
          <w:rFonts w:hint="eastAsia" w:hAnsi="宋体" w:cs="宋体"/>
          <w:sz w:val="24"/>
          <w:szCs w:val="24"/>
        </w:rPr>
        <w:t>天内，将有关部门出具的证明文件用特快专递寄给或送给另一方。如果不可抗力影响时间延续</w:t>
      </w:r>
      <w:r>
        <w:rPr>
          <w:rFonts w:hAnsi="宋体"/>
          <w:sz w:val="24"/>
          <w:szCs w:val="24"/>
        </w:rPr>
        <w:t>120</w:t>
      </w:r>
      <w:r>
        <w:rPr>
          <w:rFonts w:hint="eastAsia" w:hAnsi="宋体" w:cs="宋体"/>
          <w:sz w:val="24"/>
          <w:szCs w:val="24"/>
        </w:rPr>
        <w:t>天以上，三方应通过友好协商在合理的时间内达成进一步履行合同的协议。</w:t>
      </w:r>
    </w:p>
    <w:p>
      <w:pPr>
        <w:widowControl/>
        <w:tabs>
          <w:tab w:val="left" w:pos="1980"/>
        </w:tabs>
        <w:snapToGrid w:val="0"/>
        <w:spacing w:before="19" w:line="360" w:lineRule="auto"/>
        <w:rPr>
          <w:rFonts w:hAnsi="宋体" w:cs="Times New Roman"/>
          <w:sz w:val="24"/>
          <w:szCs w:val="24"/>
        </w:rPr>
      </w:pPr>
      <w:r>
        <w:rPr>
          <w:rFonts w:hint="eastAsia" w:hAnsi="宋体" w:cs="宋体"/>
          <w:b/>
          <w:bCs/>
          <w:color w:val="000000"/>
          <w:sz w:val="24"/>
          <w:szCs w:val="24"/>
        </w:rPr>
        <w:t>十</w:t>
      </w:r>
      <w:r>
        <w:rPr>
          <w:rFonts w:hint="eastAsia" w:hAnsi="宋体" w:cs="宋体"/>
          <w:b/>
          <w:bCs/>
          <w:color w:val="000000"/>
          <w:sz w:val="24"/>
          <w:szCs w:val="24"/>
          <w:lang w:eastAsia="zh-CN"/>
        </w:rPr>
        <w:t>一</w:t>
      </w:r>
      <w:r>
        <w:rPr>
          <w:rFonts w:hint="eastAsia" w:hAnsi="宋体" w:cs="宋体"/>
          <w:b/>
          <w:bCs/>
          <w:color w:val="000000"/>
          <w:sz w:val="24"/>
          <w:szCs w:val="24"/>
        </w:rPr>
        <w:t>、合同的解除和变更</w:t>
      </w:r>
    </w:p>
    <w:p>
      <w:pPr>
        <w:widowControl/>
        <w:tabs>
          <w:tab w:val="left" w:pos="1980"/>
        </w:tabs>
        <w:snapToGrid w:val="0"/>
        <w:spacing w:before="19" w:line="360" w:lineRule="auto"/>
        <w:rPr>
          <w:rFonts w:hAnsi="宋体" w:cs="Times New Roman"/>
          <w:sz w:val="24"/>
          <w:szCs w:val="24"/>
        </w:rPr>
      </w:pPr>
      <w:r>
        <w:rPr>
          <w:rFonts w:hint="eastAsia" w:hAnsi="宋体"/>
          <w:color w:val="000000"/>
          <w:sz w:val="24"/>
          <w:szCs w:val="24"/>
          <w:lang w:val="en-US" w:eastAsia="zh-CN"/>
        </w:rPr>
        <w:t xml:space="preserve">    </w:t>
      </w:r>
      <w:r>
        <w:rPr>
          <w:rFonts w:hAnsi="宋体"/>
          <w:color w:val="000000"/>
          <w:sz w:val="24"/>
          <w:szCs w:val="24"/>
        </w:rPr>
        <w:t>1</w:t>
      </w:r>
      <w:r>
        <w:rPr>
          <w:sz w:val="24"/>
          <w:szCs w:val="24"/>
        </w:rPr>
        <w:t>.</w:t>
      </w:r>
      <w:r>
        <w:rPr>
          <w:rFonts w:hint="eastAsia" w:hAnsi="宋体" w:cs="宋体"/>
          <w:color w:val="000000"/>
          <w:sz w:val="24"/>
          <w:szCs w:val="24"/>
        </w:rPr>
        <w:t>合同生效后，除法定或约定事由外，不得解除或变更。若因设计变更或特殊情况确需解除或变更合同时，要求解除或变更的一方应及时告知对方，对方在接到通知</w:t>
      </w:r>
      <w:r>
        <w:rPr>
          <w:rFonts w:hAnsi="宋体"/>
          <w:color w:val="000000"/>
          <w:sz w:val="24"/>
          <w:szCs w:val="24"/>
        </w:rPr>
        <w:t>15</w:t>
      </w:r>
      <w:r>
        <w:rPr>
          <w:rFonts w:hint="eastAsia" w:hAnsi="宋体" w:cs="宋体"/>
          <w:color w:val="000000"/>
          <w:sz w:val="24"/>
          <w:szCs w:val="24"/>
        </w:rPr>
        <w:t>天内予以答复，逾期未答复则视为已同意。</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2</w:t>
      </w:r>
      <w:r>
        <w:rPr>
          <w:sz w:val="24"/>
          <w:szCs w:val="24"/>
        </w:rPr>
        <w:t>.</w:t>
      </w:r>
      <w:r>
        <w:rPr>
          <w:rFonts w:hint="eastAsia" w:hAnsi="宋体" w:cs="宋体"/>
          <w:color w:val="000000"/>
          <w:sz w:val="24"/>
          <w:szCs w:val="24"/>
        </w:rPr>
        <w:t>无法定或约定理由，变更或解除合同所造成的损失由提出方负责。</w:t>
      </w:r>
    </w:p>
    <w:p>
      <w:pPr>
        <w:spacing w:line="360" w:lineRule="auto"/>
        <w:ind w:right="31680" w:rightChars="150" w:firstLine="31680" w:firstLineChars="200"/>
        <w:rPr>
          <w:rFonts w:ascii="黑体" w:hAnsi="黑体" w:eastAsia="黑体" w:cs="Times New Roman"/>
          <w:b/>
          <w:bCs/>
          <w:color w:val="000000"/>
          <w:sz w:val="24"/>
          <w:szCs w:val="24"/>
        </w:rPr>
      </w:pPr>
      <w:r>
        <w:rPr>
          <w:rFonts w:hint="eastAsia" w:ascii="黑体" w:hAnsi="黑体" w:eastAsia="黑体" w:cs="黑体"/>
          <w:b/>
          <w:bCs/>
          <w:color w:val="000000"/>
          <w:sz w:val="24"/>
          <w:szCs w:val="24"/>
        </w:rPr>
        <w:t>十</w:t>
      </w:r>
      <w:r>
        <w:rPr>
          <w:rFonts w:hint="eastAsia" w:ascii="黑体" w:hAnsi="黑体" w:eastAsia="黑体" w:cs="黑体"/>
          <w:b/>
          <w:bCs/>
          <w:color w:val="000000"/>
          <w:sz w:val="24"/>
          <w:szCs w:val="24"/>
          <w:lang w:eastAsia="zh-CN"/>
        </w:rPr>
        <w:t>二</w:t>
      </w:r>
      <w:r>
        <w:rPr>
          <w:rFonts w:ascii="黑体" w:hAnsi="黑体" w:eastAsia="黑体" w:cs="黑体"/>
          <w:b/>
          <w:bCs/>
          <w:color w:val="000000"/>
          <w:sz w:val="24"/>
          <w:szCs w:val="24"/>
        </w:rPr>
        <w:t>.</w:t>
      </w:r>
      <w:r>
        <w:rPr>
          <w:rFonts w:hint="eastAsia" w:ascii="黑体" w:hAnsi="黑体" w:eastAsia="黑体" w:cs="黑体"/>
          <w:b/>
          <w:bCs/>
          <w:color w:val="000000"/>
          <w:sz w:val="24"/>
          <w:szCs w:val="24"/>
        </w:rPr>
        <w:t>组成本合同的文件包括：</w:t>
      </w:r>
    </w:p>
    <w:p>
      <w:pPr>
        <w:numPr>
          <w:ilvl w:val="0"/>
          <w:numId w:val="0"/>
        </w:numPr>
        <w:spacing w:line="360" w:lineRule="auto"/>
        <w:ind w:left="480" w:leftChars="0" w:right="31680" w:rightChars="150"/>
        <w:rPr>
          <w:rFonts w:hAnsi="宋体" w:cs="Times New Roman"/>
          <w:color w:val="000000"/>
          <w:sz w:val="24"/>
          <w:szCs w:val="24"/>
        </w:rPr>
      </w:pPr>
      <w:r>
        <w:rPr>
          <w:rFonts w:hint="eastAsia" w:hAnsi="宋体" w:cs="宋体"/>
          <w:color w:val="000000"/>
          <w:sz w:val="24"/>
          <w:szCs w:val="24"/>
          <w:lang w:val="en-US" w:eastAsia="zh-CN"/>
        </w:rPr>
        <w:t>1.</w:t>
      </w:r>
      <w:r>
        <w:rPr>
          <w:rFonts w:hint="eastAsia" w:hAnsi="宋体" w:cs="宋体"/>
          <w:color w:val="000000"/>
          <w:sz w:val="24"/>
          <w:szCs w:val="24"/>
        </w:rPr>
        <w:t>甲方的竞争性谈判采购文件和</w:t>
      </w:r>
      <w:r>
        <w:rPr>
          <w:rFonts w:hint="eastAsia" w:hAnsi="宋体" w:cs="宋体"/>
          <w:color w:val="000000"/>
          <w:sz w:val="24"/>
          <w:szCs w:val="24"/>
          <w:lang w:eastAsia="zh-CN"/>
        </w:rPr>
        <w:t>乙</w:t>
      </w:r>
      <w:r>
        <w:rPr>
          <w:rFonts w:hint="eastAsia" w:hAnsi="宋体" w:cs="宋体"/>
          <w:color w:val="000000"/>
          <w:sz w:val="24"/>
          <w:szCs w:val="24"/>
        </w:rPr>
        <w:t>方的谈判响应文件。</w:t>
      </w:r>
    </w:p>
    <w:p>
      <w:pPr>
        <w:numPr>
          <w:ilvl w:val="0"/>
          <w:numId w:val="0"/>
        </w:numPr>
        <w:spacing w:line="360" w:lineRule="auto"/>
        <w:ind w:left="480" w:leftChars="0" w:right="31680" w:rightChars="150"/>
        <w:rPr>
          <w:rFonts w:hAnsi="宋体" w:cs="Times New Roman"/>
          <w:color w:val="000000"/>
          <w:sz w:val="24"/>
          <w:szCs w:val="24"/>
        </w:rPr>
      </w:pPr>
      <w:r>
        <w:rPr>
          <w:rFonts w:hint="eastAsia" w:hAnsi="宋体" w:cs="宋体"/>
          <w:color w:val="000000"/>
          <w:sz w:val="24"/>
          <w:szCs w:val="24"/>
          <w:lang w:val="en-US" w:eastAsia="zh-CN"/>
        </w:rPr>
        <w:t>2.</w:t>
      </w:r>
      <w:r>
        <w:rPr>
          <w:rFonts w:hint="eastAsia" w:hAnsi="宋体" w:cs="宋体"/>
          <w:color w:val="000000"/>
          <w:sz w:val="24"/>
          <w:szCs w:val="24"/>
        </w:rPr>
        <w:t>成交通知书。</w:t>
      </w:r>
    </w:p>
    <w:p>
      <w:pPr>
        <w:numPr>
          <w:ilvl w:val="0"/>
          <w:numId w:val="0"/>
        </w:numPr>
        <w:spacing w:line="360" w:lineRule="auto"/>
        <w:ind w:left="480" w:leftChars="0" w:right="31680" w:rightChars="150"/>
        <w:rPr>
          <w:rFonts w:hAnsi="宋体" w:cs="Times New Roman"/>
          <w:color w:val="000000"/>
          <w:sz w:val="24"/>
          <w:szCs w:val="24"/>
        </w:rPr>
      </w:pPr>
      <w:r>
        <w:rPr>
          <w:rFonts w:hint="eastAsia" w:hAnsi="宋体" w:cs="宋体"/>
          <w:color w:val="000000"/>
          <w:sz w:val="24"/>
          <w:szCs w:val="24"/>
          <w:lang w:val="en-US" w:eastAsia="zh-CN"/>
        </w:rPr>
        <w:t>3.</w:t>
      </w:r>
      <w:r>
        <w:rPr>
          <w:rFonts w:hint="eastAsia" w:hAnsi="宋体" w:cs="宋体"/>
          <w:color w:val="000000"/>
          <w:sz w:val="24"/>
          <w:szCs w:val="24"/>
        </w:rPr>
        <w:t>甲乙</w:t>
      </w:r>
      <w:r>
        <w:rPr>
          <w:rFonts w:hint="eastAsia" w:hAnsi="宋体" w:cs="宋体"/>
          <w:color w:val="000000"/>
          <w:sz w:val="24"/>
          <w:szCs w:val="24"/>
          <w:lang w:eastAsia="zh-CN"/>
        </w:rPr>
        <w:t>双方</w:t>
      </w:r>
      <w:r>
        <w:rPr>
          <w:rFonts w:hint="eastAsia" w:hAnsi="宋体" w:cs="宋体"/>
          <w:color w:val="000000"/>
          <w:sz w:val="24"/>
          <w:szCs w:val="24"/>
        </w:rPr>
        <w:t>商定的其它必要文件。</w:t>
      </w:r>
    </w:p>
    <w:p>
      <w:pPr>
        <w:spacing w:line="360" w:lineRule="auto"/>
        <w:ind w:left="480" w:right="31680" w:rightChars="150"/>
        <w:rPr>
          <w:rFonts w:hAnsi="宋体" w:cs="Times New Roman"/>
          <w:color w:val="000000"/>
          <w:sz w:val="24"/>
          <w:szCs w:val="24"/>
        </w:rPr>
      </w:pPr>
      <w:r>
        <w:rPr>
          <w:rFonts w:hint="eastAsia" w:hAnsi="宋体" w:cs="宋体"/>
          <w:color w:val="000000"/>
          <w:sz w:val="24"/>
          <w:szCs w:val="24"/>
        </w:rPr>
        <w:t>上述合同文件内容互为补充，如有不明确，由甲方负责解释。</w:t>
      </w:r>
    </w:p>
    <w:p>
      <w:pPr>
        <w:spacing w:line="360" w:lineRule="auto"/>
        <w:ind w:right="31680" w:rightChars="150" w:firstLine="31680" w:firstLineChars="224"/>
        <w:rPr>
          <w:rFonts w:hAnsi="宋体" w:cs="Times New Roman"/>
          <w:b/>
          <w:bCs/>
          <w:color w:val="000000"/>
          <w:sz w:val="24"/>
          <w:szCs w:val="24"/>
        </w:rPr>
      </w:pPr>
      <w:r>
        <w:rPr>
          <w:rFonts w:hint="eastAsia" w:hAnsi="宋体" w:cs="宋体"/>
          <w:b/>
          <w:bCs/>
          <w:color w:val="000000"/>
          <w:sz w:val="24"/>
          <w:szCs w:val="24"/>
        </w:rPr>
        <w:t>十三、合同生效及其它</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1</w:t>
      </w:r>
      <w:r>
        <w:rPr>
          <w:sz w:val="24"/>
          <w:szCs w:val="24"/>
        </w:rPr>
        <w:t>.</w:t>
      </w:r>
      <w:r>
        <w:rPr>
          <w:rFonts w:hint="eastAsia" w:hAnsi="宋体" w:cs="宋体"/>
          <w:color w:val="000000"/>
          <w:sz w:val="24"/>
          <w:szCs w:val="24"/>
        </w:rPr>
        <w:t>合同经</w:t>
      </w:r>
      <w:r>
        <w:rPr>
          <w:rFonts w:hint="eastAsia" w:hAnsi="宋体" w:cs="宋体"/>
          <w:color w:val="000000"/>
          <w:sz w:val="24"/>
          <w:szCs w:val="24"/>
          <w:lang w:eastAsia="zh-CN"/>
        </w:rPr>
        <w:t>双</w:t>
      </w:r>
      <w:r>
        <w:rPr>
          <w:rFonts w:hint="eastAsia" w:hAnsi="宋体" w:cs="宋体"/>
          <w:color w:val="000000"/>
          <w:sz w:val="24"/>
          <w:szCs w:val="24"/>
        </w:rPr>
        <w:t>方代表签字并加盖单位公章后即生效。</w:t>
      </w:r>
    </w:p>
    <w:p>
      <w:pPr>
        <w:spacing w:line="360" w:lineRule="auto"/>
        <w:ind w:right="31680" w:rightChars="150" w:firstLine="31680" w:firstLineChars="200"/>
        <w:rPr>
          <w:rFonts w:hAnsi="宋体" w:cs="Times New Roman"/>
          <w:color w:val="000000"/>
          <w:sz w:val="24"/>
          <w:szCs w:val="24"/>
        </w:rPr>
      </w:pPr>
      <w:r>
        <w:rPr>
          <w:rFonts w:hAnsi="宋体"/>
          <w:color w:val="000000"/>
          <w:sz w:val="24"/>
          <w:szCs w:val="24"/>
        </w:rPr>
        <w:t>2</w:t>
      </w:r>
      <w:r>
        <w:rPr>
          <w:sz w:val="24"/>
          <w:szCs w:val="24"/>
        </w:rPr>
        <w:t>.</w:t>
      </w:r>
      <w:r>
        <w:rPr>
          <w:rFonts w:hint="eastAsia" w:hAnsi="宋体" w:cs="宋体"/>
          <w:color w:val="000000"/>
          <w:sz w:val="24"/>
          <w:szCs w:val="24"/>
        </w:rPr>
        <w:t>合同生效后，</w:t>
      </w:r>
      <w:r>
        <w:rPr>
          <w:rFonts w:hint="eastAsia" w:hAnsi="宋体" w:cs="宋体"/>
          <w:color w:val="000000"/>
          <w:sz w:val="24"/>
          <w:szCs w:val="24"/>
          <w:lang w:eastAsia="zh-CN"/>
        </w:rPr>
        <w:t>双</w:t>
      </w:r>
      <w:r>
        <w:rPr>
          <w:rFonts w:hint="eastAsia" w:hAnsi="宋体" w:cs="宋体"/>
          <w:color w:val="000000"/>
          <w:sz w:val="24"/>
          <w:szCs w:val="24"/>
        </w:rPr>
        <w:t>方都应严格履行合同，如在履行合同过程中产生争议时，由</w:t>
      </w:r>
      <w:r>
        <w:rPr>
          <w:rFonts w:hint="eastAsia" w:hAnsi="宋体" w:cs="宋体"/>
          <w:color w:val="000000"/>
          <w:sz w:val="24"/>
          <w:szCs w:val="24"/>
          <w:lang w:eastAsia="zh-CN"/>
        </w:rPr>
        <w:t>双</w:t>
      </w:r>
      <w:r>
        <w:rPr>
          <w:rFonts w:hint="eastAsia" w:hAnsi="宋体" w:cs="宋体"/>
          <w:color w:val="000000"/>
          <w:sz w:val="24"/>
          <w:szCs w:val="24"/>
        </w:rPr>
        <w:t>方当事人友好协商解决。协商不成，向南京市浦口区人民法院提起诉讼。</w:t>
      </w:r>
    </w:p>
    <w:p>
      <w:pPr>
        <w:spacing w:line="360" w:lineRule="auto"/>
        <w:ind w:left="31680" w:leftChars="228" w:right="31680" w:rightChars="150" w:hangingChars="50" w:firstLine="31680"/>
        <w:rPr>
          <w:rFonts w:hAnsi="宋体" w:cs="Times New Roman"/>
          <w:color w:val="000000"/>
          <w:sz w:val="24"/>
          <w:szCs w:val="24"/>
        </w:rPr>
      </w:pPr>
      <w:r>
        <w:rPr>
          <w:rFonts w:hAnsi="宋体"/>
          <w:color w:val="000000"/>
          <w:sz w:val="24"/>
          <w:szCs w:val="24"/>
        </w:rPr>
        <w:t>3</w:t>
      </w:r>
      <w:r>
        <w:rPr>
          <w:sz w:val="24"/>
          <w:szCs w:val="24"/>
        </w:rPr>
        <w:t>.</w:t>
      </w:r>
      <w:r>
        <w:rPr>
          <w:rFonts w:hint="eastAsia" w:hAnsi="宋体" w:cs="宋体"/>
          <w:color w:val="000000"/>
          <w:sz w:val="24"/>
          <w:szCs w:val="24"/>
        </w:rPr>
        <w:t>合同在执行过程中出现的未尽事宜，双方协商解决。协商结果以“纪要”方式作为合同的附件，与合同具有同等效力。</w:t>
      </w:r>
    </w:p>
    <w:p>
      <w:pPr>
        <w:spacing w:line="360" w:lineRule="auto"/>
        <w:ind w:right="31680" w:rightChars="150" w:firstLine="31680" w:firstLineChars="200"/>
        <w:rPr>
          <w:rFonts w:hint="eastAsia" w:hAnsi="宋体" w:cs="宋体"/>
          <w:color w:val="000000"/>
          <w:sz w:val="24"/>
          <w:szCs w:val="24"/>
        </w:rPr>
      </w:pPr>
      <w:r>
        <w:rPr>
          <w:rFonts w:hAnsi="宋体"/>
          <w:color w:val="000000"/>
          <w:sz w:val="24"/>
          <w:szCs w:val="24"/>
        </w:rPr>
        <w:t>4</w:t>
      </w:r>
      <w:r>
        <w:rPr>
          <w:sz w:val="24"/>
          <w:szCs w:val="24"/>
        </w:rPr>
        <w:t>.</w:t>
      </w:r>
      <w:r>
        <w:rPr>
          <w:rFonts w:hAnsi="宋体"/>
          <w:color w:val="000000"/>
          <w:sz w:val="24"/>
          <w:szCs w:val="24"/>
        </w:rPr>
        <w:t xml:space="preserve"> </w:t>
      </w:r>
      <w:r>
        <w:rPr>
          <w:rFonts w:hint="eastAsia" w:hAnsi="宋体" w:cs="宋体"/>
          <w:color w:val="000000"/>
          <w:sz w:val="24"/>
          <w:szCs w:val="24"/>
        </w:rPr>
        <w:t>本合同一式</w:t>
      </w:r>
      <w:r>
        <w:rPr>
          <w:rFonts w:hint="eastAsia" w:hAnsi="宋体" w:cs="宋体"/>
          <w:color w:val="000000"/>
          <w:sz w:val="24"/>
          <w:szCs w:val="24"/>
          <w:lang w:eastAsia="zh-CN"/>
        </w:rPr>
        <w:t>肆</w:t>
      </w:r>
      <w:r>
        <w:rPr>
          <w:rFonts w:hint="eastAsia" w:hAnsi="宋体" w:cs="宋体"/>
          <w:color w:val="000000"/>
          <w:sz w:val="24"/>
          <w:szCs w:val="24"/>
        </w:rPr>
        <w:t>份。甲方执叁份，乙方执贰一份。</w:t>
      </w:r>
    </w:p>
    <w:p>
      <w:pPr>
        <w:spacing w:line="360" w:lineRule="auto"/>
        <w:ind w:right="31680" w:rightChars="150" w:firstLine="31680" w:firstLineChars="200"/>
        <w:rPr>
          <w:rFonts w:hint="eastAsia" w:hAnsi="宋体" w:cs="宋体"/>
          <w:color w:val="000000"/>
          <w:sz w:val="24"/>
          <w:szCs w:val="24"/>
        </w:rPr>
      </w:pPr>
    </w:p>
    <w:p>
      <w:pPr>
        <w:spacing w:line="360" w:lineRule="auto"/>
        <w:ind w:right="31680" w:rightChars="150" w:firstLine="31680" w:firstLineChars="200"/>
        <w:rPr>
          <w:rFonts w:hint="eastAsia" w:hAnsi="宋体" w:cs="宋体"/>
          <w:color w:val="000000"/>
          <w:sz w:val="24"/>
          <w:szCs w:val="24"/>
        </w:rPr>
      </w:pPr>
    </w:p>
    <w:p>
      <w:pPr>
        <w:spacing w:line="360" w:lineRule="auto"/>
        <w:ind w:right="31680" w:rightChars="150" w:firstLine="31680" w:firstLineChars="200"/>
        <w:rPr>
          <w:rFonts w:hint="eastAsia" w:hAnsi="宋体" w:cs="宋体"/>
          <w:color w:val="000000"/>
          <w:sz w:val="24"/>
          <w:szCs w:val="24"/>
        </w:rPr>
      </w:pPr>
    </w:p>
    <w:p>
      <w:pPr>
        <w:spacing w:line="360" w:lineRule="auto"/>
        <w:ind w:right="31680" w:rightChars="150" w:firstLine="31680" w:firstLineChars="200"/>
        <w:rPr>
          <w:rFonts w:hint="eastAsia" w:hAnsi="宋体" w:cs="宋体"/>
          <w:color w:val="000000"/>
          <w:sz w:val="24"/>
          <w:szCs w:val="24"/>
        </w:rPr>
      </w:pPr>
    </w:p>
    <w:p>
      <w:pPr>
        <w:spacing w:line="360" w:lineRule="auto"/>
        <w:ind w:right="31680" w:rightChars="150" w:firstLine="31680" w:firstLineChars="200"/>
        <w:rPr>
          <w:rFonts w:hint="eastAsia" w:hAnsi="宋体" w:cs="宋体"/>
          <w:color w:val="000000"/>
          <w:sz w:val="24"/>
          <w:szCs w:val="24"/>
        </w:rPr>
      </w:pPr>
    </w:p>
    <w:p>
      <w:pPr>
        <w:spacing w:line="360" w:lineRule="auto"/>
        <w:rPr>
          <w:rFonts w:hAnsi="宋体" w:cs="Times New Roman"/>
          <w:color w:val="000000"/>
          <w:sz w:val="24"/>
          <w:szCs w:val="24"/>
        </w:rPr>
      </w:pPr>
      <w:r>
        <w:rPr>
          <w:rFonts w:hint="eastAsia" w:hAnsi="宋体" w:cs="宋体"/>
          <w:color w:val="000000"/>
          <w:sz w:val="24"/>
          <w:szCs w:val="24"/>
        </w:rPr>
        <w:t>甲方</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s="宋体"/>
          <w:color w:val="000000"/>
          <w:sz w:val="24"/>
          <w:szCs w:val="24"/>
        </w:rPr>
        <w:t>乙方：</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p>
    <w:p>
      <w:pPr>
        <w:spacing w:line="360" w:lineRule="auto"/>
        <w:ind w:right="31680" w:rightChars="150"/>
        <w:rPr>
          <w:rFonts w:hAnsi="宋体" w:cs="Times New Roman"/>
          <w:color w:val="000000"/>
          <w:sz w:val="24"/>
          <w:szCs w:val="24"/>
        </w:rPr>
      </w:pPr>
      <w:r>
        <w:rPr>
          <w:rFonts w:hint="eastAsia" w:hAnsi="宋体" w:cs="宋体"/>
          <w:color w:val="000000"/>
          <w:sz w:val="24"/>
          <w:szCs w:val="24"/>
        </w:rPr>
        <w:t>单位名称</w:t>
      </w:r>
      <w:r>
        <w:rPr>
          <w:rFonts w:hAnsi="宋体"/>
          <w:color w:val="000000"/>
          <w:sz w:val="24"/>
          <w:szCs w:val="24"/>
        </w:rPr>
        <w:t>:(</w:t>
      </w:r>
      <w:r>
        <w:rPr>
          <w:rFonts w:hint="eastAsia" w:hAnsi="宋体" w:cs="宋体"/>
          <w:color w:val="000000"/>
          <w:sz w:val="24"/>
          <w:szCs w:val="24"/>
        </w:rPr>
        <w:t>章</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s="宋体"/>
          <w:color w:val="000000"/>
          <w:sz w:val="24"/>
          <w:szCs w:val="24"/>
        </w:rPr>
        <w:t>单位名称</w:t>
      </w:r>
      <w:r>
        <w:rPr>
          <w:rFonts w:hAnsi="宋体"/>
          <w:color w:val="000000"/>
          <w:sz w:val="24"/>
          <w:szCs w:val="24"/>
        </w:rPr>
        <w:t>: (</w:t>
      </w:r>
      <w:r>
        <w:rPr>
          <w:rFonts w:hint="eastAsia" w:hAnsi="宋体" w:cs="宋体"/>
          <w:color w:val="000000"/>
          <w:sz w:val="24"/>
          <w:szCs w:val="24"/>
        </w:rPr>
        <w:t>章</w:t>
      </w:r>
      <w:r>
        <w:rPr>
          <w:rFonts w:hAnsi="宋体"/>
          <w:color w:val="000000"/>
          <w:sz w:val="24"/>
          <w:szCs w:val="24"/>
        </w:rPr>
        <w:t>)</w:t>
      </w:r>
      <w:r>
        <w:rPr>
          <w:rFonts w:hint="eastAsia" w:hAnsi="宋体"/>
          <w:color w:val="000000"/>
          <w:sz w:val="24"/>
          <w:szCs w:val="24"/>
          <w:lang w:val="en-US" w:eastAsia="zh-CN"/>
        </w:rPr>
        <w:t xml:space="preserve">                         </w:t>
      </w:r>
    </w:p>
    <w:p>
      <w:pPr>
        <w:spacing w:line="360" w:lineRule="auto"/>
        <w:rPr>
          <w:rFonts w:hAnsi="宋体" w:cs="Times New Roman"/>
          <w:color w:val="000000"/>
          <w:sz w:val="24"/>
          <w:szCs w:val="24"/>
        </w:rPr>
      </w:pPr>
      <w:r>
        <w:rPr>
          <w:rFonts w:hint="eastAsia" w:hAnsi="宋体" w:cs="宋体"/>
          <w:color w:val="000000"/>
          <w:sz w:val="24"/>
          <w:szCs w:val="24"/>
        </w:rPr>
        <w:t>单位地址</w:t>
      </w:r>
      <w:r>
        <w:rPr>
          <w:rFonts w:hAnsi="宋体"/>
          <w:color w:val="000000"/>
          <w:sz w:val="24"/>
          <w:szCs w:val="24"/>
        </w:rPr>
        <w:t xml:space="preserve">:                    </w:t>
      </w:r>
      <w:r>
        <w:rPr>
          <w:rFonts w:hint="eastAsia" w:hAnsi="宋体"/>
          <w:color w:val="000000"/>
          <w:sz w:val="24"/>
          <w:szCs w:val="24"/>
          <w:lang w:val="en-US" w:eastAsia="zh-CN"/>
        </w:rPr>
        <w:t xml:space="preserve">             </w:t>
      </w:r>
      <w:r>
        <w:rPr>
          <w:rFonts w:hint="eastAsia" w:hAnsi="宋体" w:cs="宋体"/>
          <w:color w:val="000000"/>
          <w:sz w:val="24"/>
          <w:szCs w:val="24"/>
        </w:rPr>
        <w:t>单位地址</w:t>
      </w:r>
      <w:r>
        <w:rPr>
          <w:rFonts w:hAnsi="宋体"/>
          <w:color w:val="000000"/>
          <w:sz w:val="24"/>
          <w:szCs w:val="24"/>
        </w:rPr>
        <w:t xml:space="preserve">: </w:t>
      </w:r>
      <w:r>
        <w:rPr>
          <w:rFonts w:hAnsi="宋体" w:cs="Times New Roman"/>
          <w:color w:val="000000"/>
          <w:sz w:val="24"/>
          <w:szCs w:val="24"/>
        </w:rPr>
        <w:tab/>
      </w:r>
      <w:r>
        <w:rPr>
          <w:rFonts w:hAnsi="宋体"/>
          <w:color w:val="000000"/>
          <w:sz w:val="24"/>
          <w:szCs w:val="24"/>
        </w:rPr>
        <w:t xml:space="preserve">       </w:t>
      </w:r>
      <w:r>
        <w:rPr>
          <w:rFonts w:hint="eastAsia" w:hAnsi="宋体"/>
          <w:color w:val="000000"/>
          <w:sz w:val="24"/>
          <w:szCs w:val="24"/>
          <w:lang w:val="en-US" w:eastAsia="zh-CN"/>
        </w:rPr>
        <w:t xml:space="preserve">   </w:t>
      </w:r>
    </w:p>
    <w:p>
      <w:pPr>
        <w:spacing w:line="360" w:lineRule="auto"/>
        <w:rPr>
          <w:rFonts w:hAnsi="宋体" w:cs="Times New Roman"/>
          <w:color w:val="000000"/>
          <w:sz w:val="24"/>
          <w:szCs w:val="24"/>
        </w:rPr>
      </w:pPr>
      <w:r>
        <w:rPr>
          <w:rFonts w:hint="eastAsia" w:hAnsi="宋体" w:cs="宋体"/>
          <w:color w:val="000000"/>
          <w:sz w:val="24"/>
          <w:szCs w:val="24"/>
        </w:rPr>
        <w:t>法定代表人</w:t>
      </w:r>
      <w:r>
        <w:rPr>
          <w:rFonts w:hint="eastAsia" w:hAnsi="宋体" w:cs="宋体"/>
          <w:color w:val="000000"/>
          <w:sz w:val="24"/>
          <w:szCs w:val="24"/>
          <w:lang w:eastAsia="zh-CN"/>
        </w:rPr>
        <w:t>（或授权代表）</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s="宋体"/>
          <w:color w:val="000000"/>
          <w:sz w:val="24"/>
          <w:szCs w:val="24"/>
        </w:rPr>
        <w:t>法定代表人</w:t>
      </w:r>
      <w:r>
        <w:rPr>
          <w:rFonts w:hint="eastAsia" w:hAnsi="宋体" w:cs="宋体"/>
          <w:color w:val="000000"/>
          <w:sz w:val="24"/>
          <w:szCs w:val="24"/>
          <w:lang w:eastAsia="zh-CN"/>
        </w:rPr>
        <w:t>（或授权代表）</w:t>
      </w:r>
      <w:r>
        <w:rPr>
          <w:rFonts w:hAnsi="宋体"/>
          <w:color w:val="000000"/>
          <w:sz w:val="24"/>
          <w:szCs w:val="24"/>
        </w:rPr>
        <w:t>:</w:t>
      </w:r>
      <w:r>
        <w:rPr>
          <w:rFonts w:hint="eastAsia" w:hAnsi="宋体"/>
          <w:color w:val="000000"/>
          <w:sz w:val="24"/>
          <w:szCs w:val="24"/>
          <w:lang w:val="en-US" w:eastAsia="zh-CN"/>
        </w:rPr>
        <w:t xml:space="preserve">                           </w:t>
      </w:r>
    </w:p>
    <w:p>
      <w:pPr>
        <w:spacing w:line="360" w:lineRule="auto"/>
        <w:ind w:right="31680" w:rightChars="150"/>
        <w:rPr>
          <w:rFonts w:hint="eastAsia" w:hAnsi="宋体"/>
          <w:color w:val="000000"/>
          <w:sz w:val="24"/>
          <w:szCs w:val="24"/>
          <w:lang w:val="en-US" w:eastAsia="zh-CN"/>
        </w:rPr>
      </w:pPr>
      <w:r>
        <w:rPr>
          <w:rFonts w:hint="eastAsia" w:hAnsi="宋体" w:cs="宋体"/>
          <w:color w:val="000000"/>
          <w:sz w:val="24"/>
          <w:szCs w:val="24"/>
        </w:rPr>
        <w:t>开户银行</w:t>
      </w:r>
      <w:r>
        <w:rPr>
          <w:rFonts w:hAnsi="宋体"/>
          <w:color w:val="000000"/>
          <w:sz w:val="24"/>
          <w:szCs w:val="24"/>
        </w:rPr>
        <w:t xml:space="preserve">:                    </w:t>
      </w:r>
      <w:r>
        <w:rPr>
          <w:rFonts w:hint="eastAsia" w:hAnsi="宋体"/>
          <w:color w:val="000000"/>
          <w:sz w:val="24"/>
          <w:szCs w:val="24"/>
          <w:lang w:val="en-US" w:eastAsia="zh-CN"/>
        </w:rPr>
        <w:t xml:space="preserve">             </w:t>
      </w:r>
      <w:r>
        <w:rPr>
          <w:rFonts w:hint="eastAsia" w:hAnsi="宋体" w:cs="宋体"/>
          <w:color w:val="000000"/>
          <w:sz w:val="24"/>
          <w:szCs w:val="24"/>
        </w:rPr>
        <w:t>开户银行</w:t>
      </w:r>
      <w:r>
        <w:rPr>
          <w:rFonts w:hAnsi="宋体"/>
          <w:color w:val="000000"/>
          <w:sz w:val="24"/>
          <w:szCs w:val="24"/>
        </w:rPr>
        <w:t>:</w:t>
      </w:r>
      <w:r>
        <w:rPr>
          <w:rFonts w:hint="eastAsia" w:hAnsi="宋体"/>
          <w:color w:val="000000"/>
          <w:sz w:val="24"/>
          <w:szCs w:val="24"/>
          <w:lang w:val="en-US" w:eastAsia="zh-CN"/>
        </w:rPr>
        <w:t xml:space="preserve">              </w:t>
      </w:r>
    </w:p>
    <w:p>
      <w:pPr>
        <w:spacing w:line="360" w:lineRule="auto"/>
        <w:ind w:right="31680" w:rightChars="150"/>
        <w:rPr>
          <w:rFonts w:hAnsi="宋体" w:cs="Times New Roman"/>
          <w:color w:val="000000"/>
          <w:sz w:val="24"/>
          <w:szCs w:val="24"/>
        </w:rPr>
      </w:pPr>
      <w:r>
        <w:rPr>
          <w:rFonts w:hint="eastAsia" w:hAnsi="宋体" w:cs="宋体"/>
          <w:color w:val="000000"/>
          <w:sz w:val="24"/>
          <w:szCs w:val="24"/>
        </w:rPr>
        <w:t>账号</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s="宋体"/>
          <w:color w:val="000000"/>
          <w:sz w:val="24"/>
          <w:szCs w:val="24"/>
        </w:rPr>
        <w:t>账号</w:t>
      </w:r>
      <w:r>
        <w:rPr>
          <w:rFonts w:hAnsi="宋体"/>
          <w:color w:val="000000"/>
          <w:sz w:val="24"/>
          <w:szCs w:val="24"/>
        </w:rPr>
        <w:t>:</w:t>
      </w:r>
      <w:r>
        <w:rPr>
          <w:rFonts w:hint="eastAsia" w:hAnsi="宋体"/>
          <w:color w:val="000000"/>
          <w:sz w:val="24"/>
          <w:szCs w:val="24"/>
          <w:lang w:val="en-US" w:eastAsia="zh-CN"/>
        </w:rPr>
        <w:t xml:space="preserve">                                  </w:t>
      </w:r>
    </w:p>
    <w:p>
      <w:pPr>
        <w:spacing w:line="360" w:lineRule="auto"/>
        <w:ind w:right="31680" w:rightChars="150"/>
        <w:rPr>
          <w:rFonts w:hAnsi="宋体"/>
        </w:rPr>
      </w:pPr>
      <w:r>
        <w:rPr>
          <w:rFonts w:hint="eastAsia" w:hAnsi="宋体" w:cs="宋体"/>
          <w:color w:val="000000"/>
          <w:sz w:val="24"/>
          <w:szCs w:val="24"/>
        </w:rPr>
        <w:t>邮政编码：</w:t>
      </w:r>
      <w:r>
        <w:rPr>
          <w:rFonts w:hAnsi="宋体"/>
          <w:color w:val="000000"/>
          <w:sz w:val="24"/>
          <w:szCs w:val="24"/>
        </w:rPr>
        <w:t xml:space="preserve">                 </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s="宋体"/>
          <w:color w:val="000000"/>
          <w:sz w:val="24"/>
          <w:szCs w:val="24"/>
        </w:rPr>
        <w:t>邮政编码：</w:t>
      </w:r>
      <w:r>
        <w:rPr>
          <w:rFonts w:hAnsi="宋体"/>
          <w:color w:val="000000"/>
          <w:sz w:val="24"/>
          <w:szCs w:val="24"/>
        </w:rPr>
        <w:t xml:space="preserve">   </w:t>
      </w:r>
      <w:r>
        <w:rPr>
          <w:rFonts w:hint="eastAsia" w:hAnsi="宋体"/>
          <w:color w:val="000000"/>
          <w:sz w:val="24"/>
          <w:szCs w:val="24"/>
          <w:lang w:val="en-US" w:eastAsia="zh-CN"/>
        </w:rPr>
        <w:t xml:space="preserve">                     </w:t>
      </w:r>
    </w:p>
    <w:p>
      <w:pPr>
        <w:rPr>
          <w:rFonts w:hAnsi="宋体"/>
        </w:rPr>
      </w:pPr>
    </w:p>
    <w:p>
      <w:pPr>
        <w:rPr>
          <w:rFonts w:hint="eastAsia" w:hAnsi="宋体"/>
          <w:color w:val="000000"/>
          <w:sz w:val="24"/>
          <w:szCs w:val="24"/>
          <w:lang w:val="en-US" w:eastAsia="zh-CN"/>
        </w:rPr>
      </w:pPr>
    </w:p>
    <w:p>
      <w:pPr>
        <w:rPr>
          <w:rFonts w:hint="eastAsia" w:hAnsi="宋体"/>
          <w:color w:val="000000"/>
          <w:sz w:val="24"/>
          <w:szCs w:val="24"/>
          <w:lang w:val="en-US" w:eastAsia="zh-CN"/>
        </w:rPr>
      </w:pPr>
    </w:p>
    <w:p>
      <w:pPr>
        <w:rPr>
          <w:rFonts w:hint="eastAsia" w:hAnsi="宋体"/>
          <w:color w:val="000000"/>
          <w:sz w:val="24"/>
          <w:szCs w:val="24"/>
          <w:lang w:val="en-US" w:eastAsia="zh-CN"/>
        </w:rPr>
      </w:pPr>
    </w:p>
    <w:p>
      <w:pPr>
        <w:rPr>
          <w:rFonts w:hint="eastAsia" w:hAnsi="宋体"/>
          <w:color w:val="000000"/>
          <w:sz w:val="24"/>
          <w:szCs w:val="24"/>
          <w:lang w:val="en-US" w:eastAsia="zh-CN"/>
        </w:rPr>
      </w:pPr>
    </w:p>
    <w:p>
      <w:pPr>
        <w:rPr>
          <w:rFonts w:hint="eastAsia" w:hAnsi="宋体"/>
          <w:color w:val="000000"/>
          <w:sz w:val="24"/>
          <w:szCs w:val="24"/>
          <w:lang w:val="en-US" w:eastAsia="zh-CN"/>
        </w:rPr>
      </w:pPr>
    </w:p>
    <w:p>
      <w:pPr>
        <w:rPr>
          <w:rFonts w:hint="eastAsia" w:hAnsi="宋体"/>
          <w:color w:val="000000"/>
          <w:sz w:val="24"/>
          <w:szCs w:val="24"/>
          <w:lang w:val="en-US" w:eastAsia="zh-CN"/>
        </w:rPr>
      </w:pPr>
    </w:p>
    <w:p>
      <w:pPr>
        <w:rPr>
          <w:rFonts w:hint="eastAsia" w:hAnsi="宋体"/>
          <w:color w:val="000000"/>
          <w:sz w:val="24"/>
          <w:szCs w:val="24"/>
          <w:lang w:val="en-US" w:eastAsia="zh-CN"/>
        </w:rPr>
      </w:pPr>
    </w:p>
    <w:p>
      <w:pPr>
        <w:rPr>
          <w:rFonts w:hint="eastAsia" w:hAnsi="宋体"/>
          <w:color w:val="000000"/>
          <w:sz w:val="24"/>
          <w:szCs w:val="24"/>
          <w:lang w:val="en-US" w:eastAsia="zh-CN"/>
        </w:rPr>
      </w:pPr>
    </w:p>
    <w:p>
      <w:pPr>
        <w:rPr>
          <w:rFonts w:hint="eastAsia" w:hAnsi="宋体"/>
          <w:color w:val="000000"/>
          <w:sz w:val="24"/>
          <w:szCs w:val="24"/>
          <w:lang w:val="en-US" w:eastAsia="zh-CN"/>
        </w:rPr>
      </w:pPr>
    </w:p>
    <w:p>
      <w:pPr>
        <w:rPr>
          <w:rFonts w:hint="eastAsia" w:hAnsi="宋体"/>
          <w:color w:val="000000"/>
          <w:sz w:val="24"/>
          <w:szCs w:val="24"/>
          <w:lang w:val="en-US" w:eastAsia="zh-CN"/>
        </w:rPr>
      </w:pPr>
    </w:p>
    <w:p>
      <w:pPr>
        <w:rPr>
          <w:rFonts w:hint="eastAsia" w:hAnsi="宋体"/>
          <w:color w:val="000000"/>
          <w:sz w:val="24"/>
          <w:szCs w:val="24"/>
          <w:lang w:val="en-US" w:eastAsia="zh-CN"/>
        </w:rPr>
      </w:pPr>
    </w:p>
    <w:p>
      <w:pPr>
        <w:rPr>
          <w:rFonts w:hint="eastAsia" w:hAnsi="宋体"/>
          <w:color w:val="000000"/>
          <w:sz w:val="24"/>
          <w:szCs w:val="24"/>
          <w:lang w:val="en-US" w:eastAsia="zh-CN"/>
        </w:rPr>
      </w:pPr>
    </w:p>
    <w:p>
      <w:pPr>
        <w:rPr>
          <w:rFonts w:hint="eastAsia" w:hAnsi="宋体"/>
          <w:color w:val="000000"/>
          <w:sz w:val="24"/>
          <w:szCs w:val="24"/>
          <w:lang w:val="en-US" w:eastAsia="zh-CN"/>
        </w:rPr>
      </w:pPr>
    </w:p>
    <w:p/>
    <w:p/>
    <w:p/>
    <w:p>
      <w:pPr>
        <w:pStyle w:val="2"/>
        <w:spacing w:line="360" w:lineRule="auto"/>
        <w:jc w:val="center"/>
        <w:rPr>
          <w:rFonts w:hAnsi="宋体"/>
        </w:rPr>
      </w:pPr>
      <w:bookmarkStart w:id="114" w:name="_Toc22609"/>
      <w:bookmarkStart w:id="115" w:name="_Toc29182"/>
      <w:r>
        <w:rPr>
          <w:rFonts w:hint="eastAsia" w:hAnsi="宋体"/>
        </w:rPr>
        <w:t>第四章  谈判响应文件格式</w:t>
      </w:r>
      <w:bookmarkEnd w:id="113"/>
      <w:bookmarkEnd w:id="114"/>
      <w:bookmarkEnd w:id="115"/>
    </w:p>
    <w:p>
      <w:pPr>
        <w:widowControl/>
        <w:rPr>
          <w:rFonts w:hAnsi="宋体"/>
          <w:b/>
          <w:sz w:val="24"/>
          <w:szCs w:val="28"/>
          <w:u w:val="single"/>
        </w:rPr>
      </w:pPr>
      <w:r>
        <w:rPr>
          <w:rFonts w:hint="eastAsia" w:hAnsi="宋体"/>
          <w:b/>
          <w:sz w:val="24"/>
          <w:szCs w:val="28"/>
          <w:u w:val="single"/>
        </w:rPr>
        <w:t>注：请谈判供应商按照以下文件的要求格式、内容，顺序制作谈判响应文件，并请编制目录及页码，否则可能将影响对谈判响应文件的评价。</w:t>
      </w:r>
    </w:p>
    <w:p>
      <w:pPr>
        <w:pStyle w:val="3"/>
        <w:spacing w:before="0" w:after="0" w:line="240" w:lineRule="auto"/>
        <w:rPr>
          <w:rFonts w:ascii="宋体" w:hAnsi="宋体" w:eastAsia="宋体"/>
        </w:rPr>
      </w:pPr>
      <w:bookmarkStart w:id="116" w:name="_Toc279410006"/>
      <w:bookmarkStart w:id="117" w:name="_Toc25919"/>
      <w:bookmarkStart w:id="118" w:name="_Toc153360200"/>
      <w:bookmarkStart w:id="119" w:name="_Toc5328"/>
      <w:r>
        <w:rPr>
          <w:rFonts w:hint="eastAsia" w:ascii="宋体" w:hAnsi="宋体" w:eastAsia="宋体"/>
        </w:rPr>
        <w:t>一、谈判函、谈判报价及项目相关文件</w:t>
      </w:r>
      <w:bookmarkEnd w:id="116"/>
      <w:bookmarkEnd w:id="117"/>
      <w:bookmarkEnd w:id="118"/>
      <w:bookmarkEnd w:id="119"/>
    </w:p>
    <w:p>
      <w:pPr>
        <w:pStyle w:val="4"/>
        <w:autoSpaceDE/>
        <w:autoSpaceDN/>
        <w:adjustRightInd/>
        <w:spacing w:before="0" w:after="0" w:line="240" w:lineRule="auto"/>
        <w:rPr>
          <w:rFonts w:hAnsi="宋体"/>
          <w:kern w:val="2"/>
          <w:sz w:val="30"/>
          <w:szCs w:val="30"/>
        </w:rPr>
      </w:pPr>
      <w:bookmarkStart w:id="120" w:name="_Toc7684"/>
      <w:bookmarkStart w:id="121" w:name="_Toc279410007"/>
      <w:bookmarkStart w:id="122" w:name="_Toc24411"/>
      <w:r>
        <w:rPr>
          <w:rFonts w:hint="eastAsia" w:hAnsi="宋体"/>
          <w:kern w:val="2"/>
          <w:sz w:val="30"/>
          <w:szCs w:val="30"/>
        </w:rPr>
        <w:t>1.竞争性谈判函</w:t>
      </w:r>
      <w:bookmarkEnd w:id="120"/>
      <w:bookmarkEnd w:id="121"/>
      <w:bookmarkEnd w:id="122"/>
    </w:p>
    <w:p>
      <w:pPr>
        <w:widowControl/>
        <w:spacing w:before="19" w:line="360" w:lineRule="auto"/>
        <w:rPr>
          <w:rFonts w:hAnsi="宋体"/>
          <w:b/>
          <w:sz w:val="24"/>
          <w:szCs w:val="24"/>
        </w:rPr>
      </w:pPr>
      <w:r>
        <w:rPr>
          <w:rFonts w:hint="eastAsia" w:hAnsi="宋体"/>
          <w:sz w:val="24"/>
          <w:szCs w:val="24"/>
        </w:rPr>
        <w:t>南京审计大学：</w:t>
      </w:r>
    </w:p>
    <w:p>
      <w:pPr>
        <w:spacing w:line="360" w:lineRule="auto"/>
        <w:ind w:firstLine="480" w:firstLineChars="200"/>
        <w:rPr>
          <w:rFonts w:hAnsi="宋体"/>
          <w:sz w:val="24"/>
          <w:szCs w:val="24"/>
        </w:rPr>
      </w:pPr>
      <w:r>
        <w:rPr>
          <w:rFonts w:hint="eastAsia" w:hAnsi="宋体"/>
          <w:sz w:val="24"/>
          <w:szCs w:val="24"/>
        </w:rPr>
        <w:t>你方</w:t>
      </w:r>
      <w:r>
        <w:rPr>
          <w:rFonts w:hint="eastAsia" w:hAnsi="宋体"/>
          <w:sz w:val="24"/>
          <w:szCs w:val="24"/>
          <w:u w:val="single"/>
        </w:rPr>
        <w:t xml:space="preserve">   </w:t>
      </w:r>
      <w:r>
        <w:rPr>
          <w:rFonts w:hint="eastAsia" w:hAnsi="宋体"/>
          <w:sz w:val="24"/>
          <w:szCs w:val="24"/>
        </w:rPr>
        <w:t>号谈判采购文件（包括更正公告，如果有的话）收悉，我方经详细审阅和研究，现决定参加竞争性谈判。</w:t>
      </w:r>
    </w:p>
    <w:p>
      <w:pPr>
        <w:widowControl/>
        <w:snapToGrid w:val="0"/>
        <w:spacing w:before="19" w:line="360" w:lineRule="auto"/>
        <w:ind w:firstLine="555"/>
        <w:rPr>
          <w:rFonts w:hAnsi="宋体"/>
          <w:sz w:val="24"/>
          <w:szCs w:val="24"/>
        </w:rPr>
      </w:pPr>
      <w:r>
        <w:rPr>
          <w:rFonts w:hint="eastAsia" w:hAnsi="宋体"/>
          <w:sz w:val="24"/>
          <w:szCs w:val="24"/>
        </w:rPr>
        <w:t>1．我方郑重承诺：我方是符合《政府采购法》第22条规定的供应商，并严格遵守《政府采购法》第77条的规定，本谈判响应文件中提供的所有材料均是真实有效的。</w:t>
      </w:r>
    </w:p>
    <w:p>
      <w:pPr>
        <w:widowControl/>
        <w:spacing w:line="360" w:lineRule="auto"/>
        <w:ind w:firstLine="480" w:firstLineChars="200"/>
        <w:rPr>
          <w:rFonts w:hAnsi="宋体"/>
          <w:sz w:val="24"/>
          <w:szCs w:val="24"/>
        </w:rPr>
      </w:pPr>
      <w:r>
        <w:rPr>
          <w:rFonts w:hint="eastAsia" w:hAnsi="宋体"/>
          <w:sz w:val="24"/>
          <w:szCs w:val="24"/>
        </w:rPr>
        <w:t>2．我方接受谈判采购文件的所有的条款和规定。</w:t>
      </w:r>
    </w:p>
    <w:p>
      <w:pPr>
        <w:spacing w:line="360" w:lineRule="auto"/>
        <w:rPr>
          <w:rFonts w:hAnsi="宋体"/>
          <w:sz w:val="24"/>
          <w:szCs w:val="24"/>
        </w:rPr>
      </w:pPr>
      <w:r>
        <w:rPr>
          <w:rFonts w:hint="eastAsia" w:hAnsi="宋体"/>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pPr>
        <w:spacing w:line="360" w:lineRule="auto"/>
        <w:rPr>
          <w:rFonts w:hAnsi="宋体"/>
          <w:sz w:val="24"/>
          <w:szCs w:val="24"/>
        </w:rPr>
      </w:pPr>
      <w:r>
        <w:rPr>
          <w:rFonts w:hint="eastAsia" w:hAnsi="宋体"/>
          <w:sz w:val="24"/>
          <w:szCs w:val="24"/>
        </w:rPr>
        <w:t xml:space="preserve">    4．我方同意提供采购人要求的有关本次竞争性谈判的所有资料。</w:t>
      </w:r>
    </w:p>
    <w:p>
      <w:pPr>
        <w:spacing w:line="360" w:lineRule="auto"/>
        <w:rPr>
          <w:rFonts w:hAnsi="宋体"/>
          <w:sz w:val="24"/>
          <w:szCs w:val="24"/>
        </w:rPr>
      </w:pPr>
      <w:r>
        <w:rPr>
          <w:rFonts w:hint="eastAsia" w:hAnsi="宋体"/>
          <w:sz w:val="24"/>
          <w:szCs w:val="24"/>
        </w:rPr>
        <w:t xml:space="preserve">    5．我方理解，你们无义务必须接受竞争性谈判最低的报价，并有权拒绝所有的谈判响应文件和报价。同时也理解你方不承担我们本次谈判的费用。</w:t>
      </w:r>
    </w:p>
    <w:p>
      <w:pPr>
        <w:spacing w:line="360" w:lineRule="auto"/>
        <w:rPr>
          <w:rFonts w:hAnsi="宋体"/>
          <w:sz w:val="24"/>
          <w:szCs w:val="24"/>
        </w:rPr>
      </w:pPr>
      <w:r>
        <w:rPr>
          <w:rFonts w:hint="eastAsia" w:hAnsi="宋体"/>
          <w:sz w:val="24"/>
          <w:szCs w:val="24"/>
        </w:rPr>
        <w:t xml:space="preserve">    6．如果我方成交，为执行合同，我方将按谈判供应商须知有关要求提供必要的履约保证。</w:t>
      </w:r>
    </w:p>
    <w:p>
      <w:pPr>
        <w:snapToGrid w:val="0"/>
        <w:spacing w:line="360" w:lineRule="auto"/>
        <w:rPr>
          <w:rFonts w:hAnsi="宋体"/>
          <w:sz w:val="24"/>
          <w:szCs w:val="24"/>
        </w:rPr>
      </w:pPr>
    </w:p>
    <w:p>
      <w:pPr>
        <w:snapToGrid w:val="0"/>
        <w:spacing w:line="360" w:lineRule="auto"/>
        <w:rPr>
          <w:rFonts w:hAnsi="宋体"/>
          <w:sz w:val="24"/>
          <w:szCs w:val="24"/>
        </w:rPr>
      </w:pPr>
      <w:r>
        <w:rPr>
          <w:rFonts w:hint="eastAsia" w:hAnsi="宋体"/>
          <w:sz w:val="24"/>
          <w:szCs w:val="24"/>
        </w:rPr>
        <w:t>供应商名称：</w:t>
      </w:r>
      <w:r>
        <w:rPr>
          <w:rFonts w:hint="eastAsia" w:hAnsi="宋体"/>
          <w:sz w:val="24"/>
          <w:szCs w:val="24"/>
          <w:u w:val="single"/>
        </w:rPr>
        <w:t xml:space="preserve">              （公章 ）</w:t>
      </w:r>
    </w:p>
    <w:p>
      <w:pPr>
        <w:snapToGrid w:val="0"/>
        <w:spacing w:line="360" w:lineRule="auto"/>
        <w:rPr>
          <w:rFonts w:hAnsi="宋体"/>
          <w:sz w:val="24"/>
          <w:szCs w:val="24"/>
          <w:u w:val="single"/>
        </w:rPr>
      </w:pPr>
      <w:r>
        <w:rPr>
          <w:rFonts w:hint="eastAsia" w:hAnsi="宋体"/>
          <w:sz w:val="24"/>
          <w:szCs w:val="24"/>
        </w:rPr>
        <w:t>地址：</w:t>
      </w:r>
      <w:r>
        <w:rPr>
          <w:rFonts w:hint="eastAsia" w:hAnsi="宋体"/>
          <w:sz w:val="24"/>
          <w:szCs w:val="24"/>
          <w:u w:val="single"/>
        </w:rPr>
        <w:t xml:space="preserve">      </w:t>
      </w:r>
      <w:r>
        <w:rPr>
          <w:rFonts w:hint="eastAsia" w:hAnsi="宋体"/>
          <w:sz w:val="24"/>
          <w:szCs w:val="24"/>
        </w:rPr>
        <w:t>邮编：</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电话：</w:t>
      </w:r>
      <w:r>
        <w:rPr>
          <w:rFonts w:hint="eastAsia" w:hAnsi="宋体"/>
          <w:sz w:val="24"/>
          <w:szCs w:val="24"/>
          <w:u w:val="single"/>
        </w:rPr>
        <w:t xml:space="preserve">      </w:t>
      </w:r>
      <w:r>
        <w:rPr>
          <w:rFonts w:hint="eastAsia" w:hAnsi="宋体"/>
          <w:sz w:val="24"/>
          <w:szCs w:val="24"/>
        </w:rPr>
        <w:t>传真：</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授权代表签字：</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职务：</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日期：</w:t>
      </w:r>
      <w:r>
        <w:rPr>
          <w:rFonts w:hint="eastAsia" w:hAnsi="宋体"/>
          <w:sz w:val="24"/>
          <w:szCs w:val="24"/>
          <w:u w:val="single"/>
        </w:rPr>
        <w:t xml:space="preserve">      </w:t>
      </w:r>
    </w:p>
    <w:p>
      <w:pPr>
        <w:pStyle w:val="4"/>
        <w:numPr>
          <w:ilvl w:val="0"/>
          <w:numId w:val="3"/>
        </w:numPr>
        <w:spacing w:line="360" w:lineRule="auto"/>
        <w:rPr>
          <w:rFonts w:hint="eastAsia" w:hAnsi="宋体"/>
        </w:rPr>
      </w:pPr>
      <w:bookmarkStart w:id="123" w:name="_Toc279410008"/>
      <w:bookmarkStart w:id="124" w:name="_Toc6655"/>
      <w:bookmarkStart w:id="125" w:name="_Toc21610"/>
      <w:r>
        <w:rPr>
          <w:rFonts w:hint="eastAsia" w:hAnsi="宋体"/>
        </w:rPr>
        <w:t>报价一览表</w:t>
      </w:r>
      <w:bookmarkEnd w:id="123"/>
      <w:bookmarkEnd w:id="124"/>
      <w:bookmarkEnd w:id="125"/>
    </w:p>
    <w:p>
      <w:pPr>
        <w:numPr>
          <w:ilvl w:val="0"/>
          <w:numId w:val="0"/>
        </w:numPr>
        <w:rPr>
          <w:rFonts w:hint="eastAsia" w:eastAsia="宋体"/>
          <w:lang w:val="en-US" w:eastAsia="zh-CN"/>
        </w:rPr>
      </w:pPr>
      <w:r>
        <w:rPr>
          <w:rFonts w:hint="eastAsia"/>
          <w:lang w:val="en-US" w:eastAsia="zh-CN"/>
        </w:rPr>
        <w:t xml:space="preserve">                                   </w:t>
      </w:r>
      <w:r>
        <w:rPr>
          <w:rFonts w:hint="eastAsia"/>
          <w:sz w:val="28"/>
          <w:szCs w:val="28"/>
          <w:lang w:val="en-US" w:eastAsia="zh-CN"/>
        </w:rPr>
        <w:t xml:space="preserve"> 分包（ ）</w:t>
      </w:r>
    </w:p>
    <w:tbl>
      <w:tblPr>
        <w:tblStyle w:val="45"/>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451" w:type="dxa"/>
            <w:vAlign w:val="center"/>
          </w:tcPr>
          <w:p>
            <w:pPr>
              <w:widowControl/>
              <w:topLinePunct/>
              <w:snapToGrid w:val="0"/>
              <w:spacing w:before="4" w:line="360" w:lineRule="auto"/>
              <w:jc w:val="center"/>
              <w:rPr>
                <w:rFonts w:hAnsi="宋体" w:cs="宋体"/>
                <w:sz w:val="24"/>
                <w:szCs w:val="24"/>
              </w:rPr>
            </w:pPr>
            <w:r>
              <w:rPr>
                <w:rFonts w:hint="eastAsia" w:hAnsi="宋体" w:cs="宋体"/>
                <w:sz w:val="24"/>
                <w:szCs w:val="24"/>
              </w:rPr>
              <w:t>项目</w:t>
            </w:r>
          </w:p>
        </w:tc>
        <w:tc>
          <w:tcPr>
            <w:tcW w:w="7083" w:type="dxa"/>
            <w:vAlign w:val="center"/>
          </w:tcPr>
          <w:p>
            <w:pPr>
              <w:topLinePunct/>
              <w:snapToGrid w:val="0"/>
              <w:spacing w:line="360" w:lineRule="auto"/>
              <w:jc w:val="center"/>
              <w:rPr>
                <w:rFonts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1" w:hRule="atLeast"/>
          <w:jc w:val="center"/>
        </w:trPr>
        <w:tc>
          <w:tcPr>
            <w:tcW w:w="1451" w:type="dxa"/>
            <w:vAlign w:val="center"/>
          </w:tcPr>
          <w:p>
            <w:pPr>
              <w:widowControl/>
              <w:topLinePunct/>
              <w:snapToGrid w:val="0"/>
              <w:spacing w:before="4" w:line="360" w:lineRule="auto"/>
              <w:jc w:val="center"/>
              <w:rPr>
                <w:rFonts w:hAnsi="宋体" w:cs="宋体"/>
                <w:sz w:val="24"/>
                <w:szCs w:val="24"/>
              </w:rPr>
            </w:pPr>
            <w:r>
              <w:rPr>
                <w:rFonts w:hint="eastAsia" w:hAnsi="宋体" w:cs="宋体"/>
                <w:sz w:val="24"/>
                <w:szCs w:val="24"/>
              </w:rPr>
              <w:t>谈判</w:t>
            </w:r>
          </w:p>
          <w:p>
            <w:pPr>
              <w:widowControl/>
              <w:topLinePunct/>
              <w:snapToGrid w:val="0"/>
              <w:spacing w:before="4" w:line="360" w:lineRule="auto"/>
              <w:jc w:val="center"/>
              <w:rPr>
                <w:rFonts w:hAnsi="宋体" w:cs="宋体"/>
                <w:sz w:val="24"/>
                <w:szCs w:val="24"/>
              </w:rPr>
            </w:pPr>
            <w:r>
              <w:rPr>
                <w:rFonts w:hint="eastAsia" w:hAnsi="宋体" w:cs="宋体"/>
                <w:sz w:val="24"/>
                <w:szCs w:val="24"/>
              </w:rPr>
              <w:t>报价</w:t>
            </w:r>
          </w:p>
          <w:p>
            <w:pPr>
              <w:widowControl/>
              <w:topLinePunct/>
              <w:snapToGrid w:val="0"/>
              <w:spacing w:before="4" w:line="360" w:lineRule="auto"/>
              <w:jc w:val="center"/>
              <w:rPr>
                <w:rFonts w:hAnsi="宋体" w:cs="宋体"/>
                <w:sz w:val="24"/>
                <w:szCs w:val="24"/>
              </w:rPr>
            </w:pPr>
            <w:r>
              <w:rPr>
                <w:rFonts w:hint="eastAsia" w:hAnsi="宋体" w:cs="宋体"/>
                <w:sz w:val="24"/>
                <w:szCs w:val="24"/>
              </w:rPr>
              <w:t>总计</w:t>
            </w:r>
          </w:p>
        </w:tc>
        <w:tc>
          <w:tcPr>
            <w:tcW w:w="7083" w:type="dxa"/>
            <w:vAlign w:val="center"/>
          </w:tcPr>
          <w:p>
            <w:pPr>
              <w:topLinePunct/>
              <w:snapToGrid w:val="0"/>
              <w:spacing w:line="360" w:lineRule="auto"/>
              <w:rPr>
                <w:rFonts w:hAnsi="宋体" w:cs="宋体"/>
                <w:bCs/>
                <w:sz w:val="24"/>
                <w:szCs w:val="24"/>
              </w:rPr>
            </w:pPr>
            <w:r>
              <w:rPr>
                <w:rFonts w:hint="eastAsia" w:hAnsi="宋体" w:cs="宋体"/>
                <w:bCs/>
                <w:sz w:val="24"/>
                <w:szCs w:val="24"/>
              </w:rPr>
              <w:t>人民币（大写）</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万</w:t>
            </w:r>
            <w:r>
              <w:rPr>
                <w:rFonts w:hint="eastAsia" w:hAnsi="宋体"/>
                <w:sz w:val="24"/>
                <w:szCs w:val="24"/>
                <w:u w:val="single"/>
              </w:rPr>
              <w:t xml:space="preserve">   </w:t>
            </w:r>
            <w:r>
              <w:rPr>
                <w:rFonts w:hint="eastAsia" w:hAnsi="宋体" w:cs="宋体"/>
                <w:bCs/>
                <w:sz w:val="24"/>
                <w:szCs w:val="24"/>
              </w:rPr>
              <w:t>仟</w:t>
            </w:r>
            <w:r>
              <w:rPr>
                <w:rFonts w:hint="eastAsia" w:hAnsi="宋体"/>
                <w:sz w:val="24"/>
                <w:szCs w:val="24"/>
                <w:u w:val="single"/>
              </w:rPr>
              <w:t xml:space="preserve">   </w:t>
            </w:r>
            <w:r>
              <w:rPr>
                <w:rFonts w:hint="eastAsia" w:hAnsi="宋体" w:cs="宋体"/>
                <w:bCs/>
                <w:sz w:val="24"/>
                <w:szCs w:val="24"/>
              </w:rPr>
              <w:t>佰</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元整</w:t>
            </w:r>
          </w:p>
          <w:p>
            <w:pPr>
              <w:topLinePunct/>
              <w:snapToGrid w:val="0"/>
              <w:spacing w:line="360" w:lineRule="auto"/>
              <w:rPr>
                <w:rFonts w:hAnsi="宋体" w:cs="宋体"/>
                <w:bCs/>
                <w:sz w:val="24"/>
                <w:szCs w:val="24"/>
              </w:rPr>
            </w:pPr>
            <w:r>
              <w:rPr>
                <w:rFonts w:hint="eastAsia" w:hAnsi="宋体" w:cs="宋体"/>
                <w:bCs/>
                <w:sz w:val="24"/>
                <w:szCs w:val="24"/>
              </w:rPr>
              <w:t>（¥</w:t>
            </w:r>
            <w:r>
              <w:rPr>
                <w:rFonts w:hint="eastAsia" w:hAnsi="宋体"/>
                <w:sz w:val="24"/>
                <w:szCs w:val="24"/>
                <w:u w:val="single"/>
              </w:rPr>
              <w:t xml:space="preserve">               </w:t>
            </w:r>
            <w:r>
              <w:rPr>
                <w:rFonts w:hint="eastAsia" w:hAnsi="宋体" w:cs="宋体"/>
                <w:bCs/>
                <w:sz w:val="24"/>
                <w:szCs w:val="24"/>
              </w:rPr>
              <w:t>元）</w:t>
            </w: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widowControl/>
        <w:topLinePunct/>
        <w:snapToGrid w:val="0"/>
        <w:spacing w:before="4" w:line="360" w:lineRule="auto"/>
        <w:rPr>
          <w:rFonts w:hAnsi="宋体"/>
          <w:bCs/>
          <w:sz w:val="21"/>
          <w:szCs w:val="21"/>
        </w:rPr>
      </w:pPr>
      <w:r>
        <w:rPr>
          <w:rFonts w:hint="eastAsia" w:hAnsi="宋体"/>
          <w:bCs/>
          <w:sz w:val="24"/>
          <w:szCs w:val="24"/>
        </w:rPr>
        <w:t>注</w:t>
      </w:r>
      <w:r>
        <w:rPr>
          <w:rFonts w:hint="eastAsia" w:hAnsi="宋体"/>
          <w:bCs/>
          <w:sz w:val="21"/>
          <w:szCs w:val="21"/>
        </w:rPr>
        <w:t>:（1）谈判报价应包括竞争性谈判采购文件所规定的范围的全部内容。</w:t>
      </w:r>
    </w:p>
    <w:p>
      <w:pPr>
        <w:widowControl/>
        <w:tabs>
          <w:tab w:val="left" w:pos="360"/>
        </w:tabs>
        <w:snapToGrid w:val="0"/>
        <w:spacing w:before="67" w:line="360" w:lineRule="auto"/>
        <w:ind w:left="-58" w:leftChars="-29" w:right="-360" w:firstLine="384" w:firstLineChars="183"/>
        <w:rPr>
          <w:rFonts w:hAnsi="宋体"/>
          <w:sz w:val="21"/>
          <w:szCs w:val="21"/>
        </w:rPr>
      </w:pPr>
      <w:r>
        <w:rPr>
          <w:rFonts w:hint="eastAsia" w:hAnsi="宋体"/>
          <w:bCs/>
          <w:sz w:val="21"/>
          <w:szCs w:val="21"/>
        </w:rPr>
        <w:t>（2）报价一览表格式不得自行改动。</w:t>
      </w:r>
    </w:p>
    <w:p>
      <w:pPr>
        <w:pStyle w:val="4"/>
        <w:spacing w:line="360" w:lineRule="auto"/>
        <w:rPr>
          <w:rFonts w:hAnsi="宋体"/>
          <w:sz w:val="30"/>
        </w:rPr>
      </w:pPr>
      <w:bookmarkStart w:id="126" w:name="_Toc9309"/>
      <w:bookmarkStart w:id="127" w:name="_Toc279410009"/>
      <w:bookmarkStart w:id="128" w:name="_Toc196890851"/>
      <w:bookmarkStart w:id="129" w:name="_Toc213839796"/>
      <w:bookmarkStart w:id="130" w:name="_Toc28185"/>
      <w:r>
        <w:rPr>
          <w:rFonts w:hint="eastAsia" w:hAnsi="宋体"/>
          <w:sz w:val="30"/>
        </w:rPr>
        <w:t>3</w:t>
      </w:r>
      <w:r>
        <w:rPr>
          <w:rFonts w:hAnsi="宋体"/>
          <w:sz w:val="30"/>
        </w:rPr>
        <w:t>.</w:t>
      </w:r>
      <w:r>
        <w:rPr>
          <w:rFonts w:hint="eastAsia" w:hAnsi="宋体"/>
          <w:sz w:val="30"/>
        </w:rPr>
        <w:t>谈判</w:t>
      </w:r>
      <w:r>
        <w:rPr>
          <w:rFonts w:hAnsi="宋体"/>
          <w:sz w:val="30"/>
        </w:rPr>
        <w:t>报价明细表</w:t>
      </w:r>
      <w:bookmarkEnd w:id="126"/>
      <w:bookmarkEnd w:id="127"/>
      <w:bookmarkEnd w:id="128"/>
      <w:bookmarkEnd w:id="129"/>
      <w:bookmarkEnd w:id="130"/>
    </w:p>
    <w:p>
      <w:pPr>
        <w:rPr>
          <w:rFonts w:hint="eastAsia" w:eastAsia="宋体"/>
          <w:lang w:eastAsia="zh-CN"/>
        </w:rPr>
      </w:pPr>
      <w:r>
        <w:rPr>
          <w:rFonts w:hint="eastAsia" w:hAnsi="宋体"/>
          <w:sz w:val="30"/>
          <w:lang w:val="en-US" w:eastAsia="zh-CN"/>
        </w:rPr>
        <w:t xml:space="preserve">                       </w:t>
      </w:r>
      <w:r>
        <w:rPr>
          <w:rFonts w:hint="eastAsia" w:hAnsi="宋体"/>
          <w:sz w:val="30"/>
          <w:lang w:eastAsia="zh-CN"/>
        </w:rPr>
        <w:t>分包（）</w:t>
      </w:r>
    </w:p>
    <w:tbl>
      <w:tblPr>
        <w:tblStyle w:val="45"/>
        <w:tblpPr w:leftFromText="180" w:rightFromText="180" w:vertAnchor="text" w:tblpXSpec="center" w:tblpY="217"/>
        <w:tblOverlap w:val="never"/>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11"/>
        <w:gridCol w:w="1482"/>
        <w:gridCol w:w="1482"/>
        <w:gridCol w:w="864"/>
        <w:gridCol w:w="864"/>
        <w:gridCol w:w="762"/>
        <w:gridCol w:w="911"/>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序号</w:t>
            </w:r>
          </w:p>
        </w:tc>
        <w:tc>
          <w:tcPr>
            <w:tcW w:w="1111" w:type="dxa"/>
            <w:vAlign w:val="center"/>
          </w:tcPr>
          <w:p>
            <w:pPr>
              <w:spacing w:line="360" w:lineRule="auto"/>
              <w:jc w:val="center"/>
              <w:rPr>
                <w:rFonts w:hAnsi="宋体"/>
                <w:sz w:val="24"/>
                <w:szCs w:val="24"/>
              </w:rPr>
            </w:pPr>
            <w:r>
              <w:rPr>
                <w:rFonts w:hint="eastAsia" w:hAnsi="宋体"/>
                <w:sz w:val="24"/>
                <w:szCs w:val="24"/>
              </w:rPr>
              <w:t>货物</w:t>
            </w:r>
          </w:p>
          <w:p>
            <w:pPr>
              <w:spacing w:line="360" w:lineRule="auto"/>
              <w:jc w:val="center"/>
              <w:rPr>
                <w:rFonts w:hAnsi="宋体"/>
                <w:sz w:val="24"/>
                <w:szCs w:val="24"/>
              </w:rPr>
            </w:pPr>
            <w:r>
              <w:rPr>
                <w:rFonts w:hint="eastAsia" w:hAnsi="宋体"/>
                <w:sz w:val="24"/>
                <w:szCs w:val="24"/>
              </w:rPr>
              <w:t>名称</w:t>
            </w:r>
          </w:p>
        </w:tc>
        <w:tc>
          <w:tcPr>
            <w:tcW w:w="1482" w:type="dxa"/>
            <w:vAlign w:val="center"/>
          </w:tcPr>
          <w:p>
            <w:pPr>
              <w:spacing w:line="360" w:lineRule="auto"/>
              <w:jc w:val="center"/>
              <w:rPr>
                <w:rFonts w:hAnsi="宋体"/>
                <w:sz w:val="24"/>
                <w:szCs w:val="24"/>
              </w:rPr>
            </w:pPr>
            <w:r>
              <w:rPr>
                <w:rFonts w:hint="eastAsia" w:hAnsi="宋体"/>
                <w:sz w:val="24"/>
                <w:szCs w:val="24"/>
              </w:rPr>
              <w:t>品牌</w:t>
            </w:r>
          </w:p>
        </w:tc>
        <w:tc>
          <w:tcPr>
            <w:tcW w:w="1482" w:type="dxa"/>
            <w:vAlign w:val="center"/>
          </w:tcPr>
          <w:p>
            <w:pPr>
              <w:spacing w:line="360" w:lineRule="auto"/>
              <w:jc w:val="center"/>
              <w:rPr>
                <w:rFonts w:hAnsi="宋体"/>
                <w:sz w:val="24"/>
                <w:szCs w:val="24"/>
              </w:rPr>
            </w:pPr>
            <w:r>
              <w:rPr>
                <w:rFonts w:hint="eastAsia" w:hAnsi="宋体"/>
                <w:sz w:val="24"/>
                <w:szCs w:val="24"/>
              </w:rPr>
              <w:t>规格型号</w:t>
            </w:r>
          </w:p>
        </w:tc>
        <w:tc>
          <w:tcPr>
            <w:tcW w:w="864" w:type="dxa"/>
            <w:vAlign w:val="center"/>
          </w:tcPr>
          <w:p>
            <w:pPr>
              <w:spacing w:line="360" w:lineRule="auto"/>
              <w:jc w:val="center"/>
              <w:rPr>
                <w:rFonts w:hAnsi="宋体"/>
                <w:sz w:val="24"/>
                <w:szCs w:val="24"/>
              </w:rPr>
            </w:pPr>
            <w:r>
              <w:rPr>
                <w:rFonts w:hint="eastAsia" w:hAnsi="宋体"/>
                <w:sz w:val="24"/>
                <w:szCs w:val="24"/>
              </w:rPr>
              <w:t>单位</w:t>
            </w:r>
          </w:p>
        </w:tc>
        <w:tc>
          <w:tcPr>
            <w:tcW w:w="864" w:type="dxa"/>
            <w:vAlign w:val="center"/>
          </w:tcPr>
          <w:p>
            <w:pPr>
              <w:spacing w:line="360" w:lineRule="auto"/>
              <w:jc w:val="center"/>
              <w:rPr>
                <w:rFonts w:hAnsi="宋体"/>
                <w:sz w:val="24"/>
                <w:szCs w:val="24"/>
              </w:rPr>
            </w:pPr>
            <w:r>
              <w:rPr>
                <w:rFonts w:hint="eastAsia" w:hAnsi="宋体"/>
                <w:sz w:val="24"/>
                <w:szCs w:val="24"/>
              </w:rPr>
              <w:t>数量</w:t>
            </w:r>
          </w:p>
        </w:tc>
        <w:tc>
          <w:tcPr>
            <w:tcW w:w="762" w:type="dxa"/>
            <w:vAlign w:val="center"/>
          </w:tcPr>
          <w:p>
            <w:pPr>
              <w:spacing w:line="360" w:lineRule="auto"/>
              <w:jc w:val="center"/>
              <w:rPr>
                <w:rFonts w:hAnsi="宋体"/>
                <w:sz w:val="24"/>
                <w:szCs w:val="24"/>
              </w:rPr>
            </w:pPr>
            <w:r>
              <w:rPr>
                <w:rFonts w:hint="eastAsia" w:hAnsi="宋体"/>
                <w:sz w:val="24"/>
                <w:szCs w:val="24"/>
              </w:rPr>
              <w:t>单价</w:t>
            </w:r>
          </w:p>
        </w:tc>
        <w:tc>
          <w:tcPr>
            <w:tcW w:w="911" w:type="dxa"/>
            <w:vAlign w:val="center"/>
          </w:tcPr>
          <w:p>
            <w:pPr>
              <w:spacing w:line="360" w:lineRule="auto"/>
              <w:jc w:val="center"/>
              <w:rPr>
                <w:rFonts w:hAnsi="宋体"/>
                <w:sz w:val="24"/>
                <w:szCs w:val="24"/>
              </w:rPr>
            </w:pPr>
            <w:r>
              <w:rPr>
                <w:rFonts w:hint="eastAsia" w:hAnsi="宋体"/>
                <w:sz w:val="24"/>
                <w:szCs w:val="24"/>
              </w:rPr>
              <w:t>总 价</w:t>
            </w:r>
          </w:p>
        </w:tc>
        <w:tc>
          <w:tcPr>
            <w:tcW w:w="1073" w:type="dxa"/>
            <w:vAlign w:val="center"/>
          </w:tcPr>
          <w:p>
            <w:pPr>
              <w:spacing w:line="360" w:lineRule="auto"/>
              <w:jc w:val="center"/>
              <w:rPr>
                <w:rFonts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1</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2</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3</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4</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5</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9261" w:type="dxa"/>
            <w:gridSpan w:val="9"/>
          </w:tcPr>
          <w:p>
            <w:pPr>
              <w:topLinePunct/>
              <w:snapToGrid w:val="0"/>
              <w:spacing w:line="360" w:lineRule="auto"/>
              <w:rPr>
                <w:rFonts w:hAnsi="宋体" w:cs="宋体"/>
                <w:bCs/>
                <w:sz w:val="24"/>
                <w:szCs w:val="24"/>
              </w:rPr>
            </w:pPr>
            <w:r>
              <w:rPr>
                <w:rFonts w:hint="eastAsia" w:hAnsi="宋体"/>
                <w:sz w:val="24"/>
                <w:szCs w:val="24"/>
              </w:rPr>
              <w:t>谈判报价总计：</w:t>
            </w:r>
            <w:r>
              <w:rPr>
                <w:rFonts w:hint="eastAsia" w:hAnsi="宋体" w:cs="宋体"/>
                <w:bCs/>
                <w:sz w:val="24"/>
                <w:szCs w:val="24"/>
              </w:rPr>
              <w:t>（大写）人民币</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万</w:t>
            </w:r>
            <w:r>
              <w:rPr>
                <w:rFonts w:hint="eastAsia" w:hAnsi="宋体"/>
                <w:sz w:val="24"/>
                <w:szCs w:val="24"/>
                <w:u w:val="single"/>
              </w:rPr>
              <w:t xml:space="preserve">   </w:t>
            </w:r>
            <w:r>
              <w:rPr>
                <w:rFonts w:hint="eastAsia" w:hAnsi="宋体" w:cs="宋体"/>
                <w:bCs/>
                <w:sz w:val="24"/>
                <w:szCs w:val="24"/>
              </w:rPr>
              <w:t>仟</w:t>
            </w:r>
            <w:r>
              <w:rPr>
                <w:rFonts w:hint="eastAsia" w:hAnsi="宋体"/>
                <w:sz w:val="24"/>
                <w:szCs w:val="24"/>
                <w:u w:val="single"/>
              </w:rPr>
              <w:t xml:space="preserve">   </w:t>
            </w:r>
            <w:r>
              <w:rPr>
                <w:rFonts w:hint="eastAsia" w:hAnsi="宋体" w:cs="宋体"/>
                <w:bCs/>
                <w:sz w:val="24"/>
                <w:szCs w:val="24"/>
              </w:rPr>
              <w:t>佰</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元整</w:t>
            </w:r>
          </w:p>
          <w:p>
            <w:pPr>
              <w:spacing w:line="360" w:lineRule="auto"/>
              <w:ind w:firstLine="1680" w:firstLineChars="700"/>
              <w:rPr>
                <w:rFonts w:hAnsi="宋体"/>
                <w:sz w:val="24"/>
                <w:szCs w:val="24"/>
              </w:rPr>
            </w:pPr>
            <w:r>
              <w:rPr>
                <w:rFonts w:hint="eastAsia" w:hAnsi="宋体" w:cs="宋体"/>
                <w:bCs/>
                <w:sz w:val="24"/>
                <w:szCs w:val="24"/>
              </w:rPr>
              <w:t>（¥</w:t>
            </w:r>
            <w:r>
              <w:rPr>
                <w:rFonts w:hint="eastAsia" w:hAnsi="宋体"/>
                <w:sz w:val="24"/>
                <w:szCs w:val="24"/>
                <w:u w:val="single"/>
              </w:rPr>
              <w:t xml:space="preserve">               </w:t>
            </w:r>
            <w:r>
              <w:rPr>
                <w:rFonts w:hint="eastAsia" w:hAnsi="宋体" w:cs="宋体"/>
                <w:bCs/>
                <w:sz w:val="24"/>
                <w:szCs w:val="24"/>
              </w:rPr>
              <w:t>元）</w:t>
            </w: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spacing w:line="360" w:lineRule="auto"/>
        <w:rPr>
          <w:rFonts w:hAnsi="宋体"/>
          <w:sz w:val="24"/>
          <w:szCs w:val="24"/>
        </w:rPr>
      </w:pPr>
      <w:r>
        <w:rPr>
          <w:rFonts w:hAnsi="宋体"/>
          <w:sz w:val="24"/>
          <w:szCs w:val="24"/>
        </w:rPr>
        <w:t>注：(1)此表为表样，行数可自行添加，但表式不变。</w:t>
      </w:r>
    </w:p>
    <w:p>
      <w:pPr>
        <w:spacing w:line="360" w:lineRule="auto"/>
        <w:ind w:firstLine="600" w:firstLineChars="250"/>
        <w:rPr>
          <w:rFonts w:hAnsi="宋体"/>
          <w:sz w:val="24"/>
          <w:szCs w:val="24"/>
        </w:rPr>
      </w:pPr>
      <w:r>
        <w:rPr>
          <w:rFonts w:hAnsi="宋体"/>
          <w:sz w:val="24"/>
          <w:szCs w:val="24"/>
        </w:rPr>
        <w:t>(2)相关</w:t>
      </w:r>
      <w:r>
        <w:rPr>
          <w:rFonts w:hint="eastAsia" w:hAnsi="宋体"/>
          <w:sz w:val="24"/>
          <w:szCs w:val="24"/>
        </w:rPr>
        <w:t>的</w:t>
      </w:r>
      <w:r>
        <w:rPr>
          <w:rFonts w:hAnsi="宋体"/>
          <w:sz w:val="24"/>
          <w:szCs w:val="24"/>
        </w:rPr>
        <w:t>所有费用由</w:t>
      </w:r>
      <w:r>
        <w:rPr>
          <w:rFonts w:hint="eastAsia" w:hAnsi="宋体"/>
          <w:sz w:val="24"/>
          <w:szCs w:val="24"/>
        </w:rPr>
        <w:t>谈判供应商</w:t>
      </w:r>
      <w:r>
        <w:rPr>
          <w:rFonts w:hAnsi="宋体"/>
          <w:sz w:val="24"/>
          <w:szCs w:val="24"/>
        </w:rPr>
        <w:t>自行计算填列。</w:t>
      </w:r>
    </w:p>
    <w:p>
      <w:pPr>
        <w:spacing w:line="360" w:lineRule="auto"/>
        <w:ind w:firstLine="600" w:firstLineChars="250"/>
        <w:rPr>
          <w:rFonts w:hAnsi="宋体"/>
          <w:sz w:val="24"/>
          <w:szCs w:val="24"/>
        </w:rPr>
      </w:pPr>
      <w:r>
        <w:rPr>
          <w:rFonts w:hAnsi="宋体"/>
          <w:sz w:val="24"/>
          <w:szCs w:val="24"/>
        </w:rPr>
        <w:t>(3)总价=单价*数量，数量由</w:t>
      </w:r>
      <w:r>
        <w:rPr>
          <w:rFonts w:hint="eastAsia" w:hAnsi="宋体"/>
          <w:sz w:val="24"/>
          <w:szCs w:val="24"/>
        </w:rPr>
        <w:t>谈判供应商</w:t>
      </w:r>
      <w:r>
        <w:rPr>
          <w:rFonts w:hAnsi="宋体"/>
          <w:sz w:val="24"/>
          <w:szCs w:val="24"/>
        </w:rPr>
        <w:t>自行计算并填列。</w:t>
      </w:r>
    </w:p>
    <w:p>
      <w:pPr>
        <w:spacing w:line="360" w:lineRule="auto"/>
        <w:ind w:firstLine="600" w:firstLineChars="250"/>
        <w:rPr>
          <w:rFonts w:hAnsi="宋体"/>
          <w:sz w:val="24"/>
          <w:szCs w:val="24"/>
        </w:rPr>
      </w:pPr>
      <w:r>
        <w:rPr>
          <w:rFonts w:hAnsi="宋体"/>
          <w:sz w:val="24"/>
          <w:szCs w:val="24"/>
        </w:rPr>
        <w:t>(4)上表中的“</w:t>
      </w:r>
      <w:r>
        <w:rPr>
          <w:rFonts w:hint="eastAsia" w:hAnsi="宋体"/>
          <w:sz w:val="24"/>
          <w:szCs w:val="24"/>
        </w:rPr>
        <w:t>谈判报价</w:t>
      </w:r>
      <w:r>
        <w:rPr>
          <w:rFonts w:hAnsi="宋体"/>
          <w:sz w:val="24"/>
          <w:szCs w:val="24"/>
        </w:rPr>
        <w:t>总计”数应当等于“</w:t>
      </w:r>
      <w:r>
        <w:rPr>
          <w:rFonts w:hint="eastAsia" w:hAnsi="宋体"/>
          <w:sz w:val="24"/>
          <w:szCs w:val="24"/>
        </w:rPr>
        <w:t>报价</w:t>
      </w:r>
      <w:r>
        <w:rPr>
          <w:rFonts w:hAnsi="宋体"/>
          <w:sz w:val="24"/>
          <w:szCs w:val="24"/>
        </w:rPr>
        <w:t>一览表”中“</w:t>
      </w:r>
      <w:r>
        <w:rPr>
          <w:rFonts w:hint="eastAsia" w:hAnsi="宋体"/>
          <w:sz w:val="24"/>
          <w:szCs w:val="24"/>
        </w:rPr>
        <w:t>谈判</w:t>
      </w:r>
      <w:r>
        <w:rPr>
          <w:rFonts w:hAnsi="宋体"/>
          <w:sz w:val="24"/>
          <w:szCs w:val="24"/>
        </w:rPr>
        <w:t>报价总计”数。</w:t>
      </w:r>
    </w:p>
    <w:p>
      <w:pPr>
        <w:pStyle w:val="4"/>
        <w:spacing w:line="360" w:lineRule="auto"/>
        <w:rPr>
          <w:rFonts w:hAnsi="宋体"/>
          <w:sz w:val="30"/>
        </w:rPr>
      </w:pPr>
      <w:bookmarkStart w:id="131" w:name="_Toc334621296"/>
      <w:bookmarkStart w:id="132" w:name="_Toc30401"/>
      <w:bookmarkStart w:id="133" w:name="_Toc4519"/>
      <w:r>
        <w:rPr>
          <w:rFonts w:hint="eastAsia" w:hAnsi="宋体"/>
          <w:sz w:val="30"/>
        </w:rPr>
        <w:t>4.技术要求响应表</w:t>
      </w:r>
      <w:bookmarkEnd w:id="131"/>
      <w:bookmarkEnd w:id="132"/>
      <w:bookmarkEnd w:id="133"/>
    </w:p>
    <w:tbl>
      <w:tblPr>
        <w:tblStyle w:val="4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978"/>
        <w:gridCol w:w="300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spacing w:line="400" w:lineRule="exact"/>
              <w:jc w:val="center"/>
              <w:rPr>
                <w:rFonts w:hAnsi="宋体"/>
                <w:sz w:val="24"/>
              </w:rPr>
            </w:pPr>
            <w:r>
              <w:rPr>
                <w:rFonts w:hint="eastAsia" w:hAnsi="宋体"/>
                <w:sz w:val="24"/>
              </w:rPr>
              <w:t>编号</w:t>
            </w:r>
          </w:p>
        </w:tc>
        <w:tc>
          <w:tcPr>
            <w:tcW w:w="3978" w:type="dxa"/>
            <w:vAlign w:val="center"/>
          </w:tcPr>
          <w:p>
            <w:pPr>
              <w:spacing w:line="400" w:lineRule="exact"/>
              <w:jc w:val="center"/>
              <w:rPr>
                <w:rFonts w:hAnsi="宋体"/>
                <w:sz w:val="24"/>
              </w:rPr>
            </w:pPr>
            <w:r>
              <w:rPr>
                <w:rFonts w:hint="eastAsia" w:hAnsi="宋体"/>
                <w:sz w:val="24"/>
              </w:rPr>
              <w:t>原技术规范主要条款描述</w:t>
            </w:r>
          </w:p>
        </w:tc>
        <w:tc>
          <w:tcPr>
            <w:tcW w:w="3005" w:type="dxa"/>
            <w:vAlign w:val="center"/>
          </w:tcPr>
          <w:p>
            <w:pPr>
              <w:spacing w:line="400" w:lineRule="exact"/>
              <w:jc w:val="center"/>
              <w:rPr>
                <w:rFonts w:hAnsi="宋体"/>
                <w:sz w:val="24"/>
              </w:rPr>
            </w:pPr>
            <w:r>
              <w:rPr>
                <w:rFonts w:hint="eastAsia" w:hAnsi="宋体"/>
                <w:sz w:val="24"/>
              </w:rPr>
              <w:t>谈判供应商技术规范描述</w:t>
            </w:r>
          </w:p>
        </w:tc>
        <w:tc>
          <w:tcPr>
            <w:tcW w:w="737" w:type="dxa"/>
            <w:vAlign w:val="center"/>
          </w:tcPr>
          <w:p>
            <w:pPr>
              <w:spacing w:line="400" w:lineRule="exact"/>
              <w:jc w:val="center"/>
              <w:rPr>
                <w:rFonts w:hAnsi="宋体"/>
                <w:sz w:val="24"/>
              </w:rPr>
            </w:pPr>
            <w:r>
              <w:rPr>
                <w:rFonts w:hint="eastAsia" w:hAnsi="宋体"/>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hAnsi="宋体" w:cs="宋体"/>
                <w:szCs w:val="21"/>
              </w:rPr>
            </w:pPr>
            <w:r>
              <w:rPr>
                <w:rFonts w:hint="eastAsia" w:ascii="仿宋_GB2312" w:eastAsia="仿宋_GB2312"/>
                <w:sz w:val="24"/>
              </w:rPr>
              <w:t>1</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2</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08" w:type="dxa"/>
            <w:vAlign w:val="center"/>
          </w:tcPr>
          <w:p>
            <w:pPr>
              <w:jc w:val="center"/>
              <w:rPr>
                <w:rFonts w:hAnsi="宋体" w:cs="宋体"/>
                <w:szCs w:val="21"/>
              </w:rPr>
            </w:pPr>
            <w:r>
              <w:rPr>
                <w:rFonts w:hint="eastAsia" w:ascii="仿宋_GB2312" w:eastAsia="仿宋_GB2312"/>
                <w:sz w:val="24"/>
              </w:rPr>
              <w:t>3</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4</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5</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6</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08" w:type="dxa"/>
            <w:vAlign w:val="center"/>
          </w:tcPr>
          <w:p>
            <w:pPr>
              <w:widowControl/>
              <w:jc w:val="center"/>
              <w:rPr>
                <w:rFonts w:hAnsi="宋体" w:cs="宋体"/>
                <w:szCs w:val="21"/>
              </w:rPr>
            </w:pPr>
            <w:r>
              <w:rPr>
                <w:rFonts w:hint="eastAsia" w:ascii="仿宋_GB2312" w:eastAsia="仿宋_GB2312"/>
                <w:sz w:val="24"/>
              </w:rPr>
              <w:t>7</w:t>
            </w:r>
          </w:p>
        </w:tc>
        <w:tc>
          <w:tcPr>
            <w:tcW w:w="3978" w:type="dxa"/>
            <w:vAlign w:val="center"/>
          </w:tcPr>
          <w:p>
            <w:pPr>
              <w:widowControl/>
              <w:rPr>
                <w:rFonts w:hAnsi="宋体" w:cs="宋体"/>
                <w:szCs w:val="21"/>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8</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9</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10</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spacing w:line="360" w:lineRule="auto"/>
        <w:rPr>
          <w:rFonts w:hAnsi="宋体"/>
          <w:sz w:val="24"/>
        </w:rPr>
      </w:pPr>
      <w:r>
        <w:rPr>
          <w:rFonts w:hint="eastAsia" w:hAnsi="宋体"/>
          <w:sz w:val="24"/>
        </w:rPr>
        <w:t>注：（</w:t>
      </w:r>
      <w:r>
        <w:rPr>
          <w:rFonts w:hAnsi="宋体"/>
          <w:sz w:val="24"/>
        </w:rPr>
        <w:t>1</w:t>
      </w:r>
      <w:r>
        <w:rPr>
          <w:rFonts w:hint="eastAsia" w:hAnsi="宋体"/>
          <w:sz w:val="24"/>
        </w:rPr>
        <w:t>）</w:t>
      </w:r>
      <w:r>
        <w:rPr>
          <w:rFonts w:hAnsi="宋体"/>
          <w:sz w:val="24"/>
        </w:rPr>
        <w:t>此表为表样，行数可自行添加，但表式不变。</w:t>
      </w:r>
    </w:p>
    <w:p>
      <w:pPr>
        <w:spacing w:line="360" w:lineRule="auto"/>
        <w:ind w:firstLine="480" w:firstLineChars="200"/>
        <w:rPr>
          <w:rFonts w:hAnsi="宋体"/>
          <w:sz w:val="24"/>
        </w:rPr>
      </w:pPr>
      <w:r>
        <w:rPr>
          <w:rFonts w:hint="eastAsia" w:hAnsi="宋体"/>
          <w:sz w:val="24"/>
        </w:rPr>
        <w:t>（</w:t>
      </w:r>
      <w:r>
        <w:rPr>
          <w:rFonts w:hAnsi="宋体"/>
          <w:sz w:val="24"/>
        </w:rPr>
        <w:t>2</w:t>
      </w:r>
      <w:r>
        <w:rPr>
          <w:rFonts w:hint="eastAsia" w:hAnsi="宋体"/>
          <w:sz w:val="24"/>
        </w:rPr>
        <w:t>）谈判供应商</w:t>
      </w:r>
      <w:r>
        <w:rPr>
          <w:rFonts w:hAnsi="宋体"/>
          <w:sz w:val="24"/>
        </w:rPr>
        <w:t>根据系统方案添加的设备、材料等也请列出</w:t>
      </w:r>
    </w:p>
    <w:p>
      <w:pPr>
        <w:spacing w:line="360" w:lineRule="auto"/>
        <w:ind w:firstLine="480" w:firstLineChars="200"/>
        <w:rPr>
          <w:rFonts w:hAnsi="宋体"/>
          <w:sz w:val="24"/>
          <w:szCs w:val="24"/>
        </w:rPr>
      </w:pPr>
      <w:r>
        <w:rPr>
          <w:rFonts w:hint="eastAsia" w:hAnsi="宋体"/>
          <w:sz w:val="24"/>
        </w:rPr>
        <w:t>（</w:t>
      </w:r>
      <w:r>
        <w:rPr>
          <w:rFonts w:hAnsi="宋体"/>
          <w:sz w:val="24"/>
        </w:rPr>
        <w:t>3</w:t>
      </w:r>
      <w:r>
        <w:rPr>
          <w:rFonts w:hint="eastAsia" w:hAnsi="宋体"/>
          <w:sz w:val="24"/>
        </w:rPr>
        <w:t>）</w:t>
      </w:r>
      <w:r>
        <w:rPr>
          <w:rFonts w:hAnsi="宋体"/>
          <w:sz w:val="24"/>
        </w:rPr>
        <w:t>是否偏离用符号“+、=、-”分别表示正偏离、完全响应、负偏离</w:t>
      </w:r>
    </w:p>
    <w:p>
      <w:pPr>
        <w:pStyle w:val="4"/>
        <w:spacing w:line="360" w:lineRule="auto"/>
        <w:rPr>
          <w:rFonts w:hAnsi="宋体"/>
          <w:sz w:val="30"/>
        </w:rPr>
      </w:pPr>
      <w:bookmarkStart w:id="134" w:name="_Toc196890854"/>
      <w:bookmarkStart w:id="135" w:name="_Toc213839799"/>
      <w:bookmarkStart w:id="136" w:name="_Toc279410011"/>
      <w:bookmarkStart w:id="137" w:name="_Toc9674"/>
      <w:bookmarkStart w:id="138" w:name="_Toc930"/>
      <w:r>
        <w:rPr>
          <w:rFonts w:hint="eastAsia" w:hAnsi="宋体"/>
          <w:sz w:val="30"/>
        </w:rPr>
        <w:t>5</w:t>
      </w:r>
      <w:r>
        <w:rPr>
          <w:rFonts w:hAnsi="宋体"/>
          <w:sz w:val="30"/>
        </w:rPr>
        <w:t>.</w:t>
      </w:r>
      <w:bookmarkEnd w:id="134"/>
      <w:bookmarkEnd w:id="135"/>
      <w:r>
        <w:rPr>
          <w:rFonts w:hint="eastAsia" w:hAnsi="宋体"/>
          <w:sz w:val="30"/>
        </w:rPr>
        <w:t>服务质量及服务承诺书</w:t>
      </w:r>
      <w:bookmarkEnd w:id="136"/>
      <w:bookmarkEnd w:id="137"/>
      <w:bookmarkEnd w:id="138"/>
    </w:p>
    <w:p>
      <w:pPr>
        <w:widowControl/>
        <w:spacing w:line="360" w:lineRule="auto"/>
        <w:ind w:firstLine="480" w:firstLineChars="200"/>
        <w:rPr>
          <w:rFonts w:hAnsi="宋体"/>
          <w:b/>
          <w:sz w:val="24"/>
          <w:szCs w:val="24"/>
        </w:rPr>
      </w:pPr>
      <w:r>
        <w:rPr>
          <w:rFonts w:hint="eastAsia" w:hAnsi="宋体"/>
          <w:sz w:val="24"/>
          <w:szCs w:val="24"/>
        </w:rPr>
        <w:t>此承诺由谈判供应商根据自身实际情况并结合谈判采购文件相关要求据实填写，格式由谈判供应商自定。</w:t>
      </w:r>
    </w:p>
    <w:p>
      <w:pPr>
        <w:spacing w:line="360" w:lineRule="auto"/>
        <w:rPr>
          <w:rFonts w:hAnsi="宋体"/>
          <w:sz w:val="24"/>
          <w:szCs w:val="24"/>
        </w:rPr>
      </w:pPr>
    </w:p>
    <w:p>
      <w:pPr>
        <w:spacing w:line="360" w:lineRule="auto"/>
        <w:rPr>
          <w:rFonts w:hAnsi="宋体"/>
          <w:b/>
          <w:i/>
          <w:sz w:val="24"/>
          <w:szCs w:val="24"/>
        </w:rPr>
      </w:pPr>
      <w:r>
        <w:rPr>
          <w:rFonts w:hint="eastAsia" w:hAnsi="宋体"/>
          <w:b/>
          <w:i/>
          <w:sz w:val="24"/>
          <w:szCs w:val="24"/>
        </w:rPr>
        <w:t>注： 1-5项为必须提供的内容，须授权代表签字并加盖谈判供应商单位公章，未提供或未按要求提供将不能通过符合性审查。</w:t>
      </w:r>
    </w:p>
    <w:p>
      <w:pPr>
        <w:pStyle w:val="3"/>
        <w:spacing w:line="360" w:lineRule="auto"/>
        <w:rPr>
          <w:rFonts w:ascii="宋体" w:hAnsi="宋体" w:eastAsia="宋体"/>
        </w:rPr>
      </w:pPr>
      <w:bookmarkStart w:id="139" w:name="_Toc239251050"/>
      <w:bookmarkStart w:id="140" w:name="_Toc30211"/>
      <w:bookmarkStart w:id="141" w:name="_Toc279410012"/>
      <w:bookmarkStart w:id="142" w:name="_Toc19569"/>
      <w:r>
        <w:rPr>
          <w:rFonts w:hint="eastAsia" w:ascii="宋体" w:hAnsi="宋体" w:eastAsia="宋体"/>
        </w:rPr>
        <w:t>二、资格证明文件</w:t>
      </w:r>
      <w:bookmarkEnd w:id="139"/>
      <w:bookmarkEnd w:id="140"/>
      <w:bookmarkEnd w:id="141"/>
      <w:bookmarkEnd w:id="142"/>
    </w:p>
    <w:p>
      <w:pPr>
        <w:pStyle w:val="4"/>
        <w:spacing w:line="360" w:lineRule="auto"/>
        <w:rPr>
          <w:rFonts w:hAnsi="宋体"/>
          <w:sz w:val="30"/>
        </w:rPr>
      </w:pPr>
      <w:bookmarkStart w:id="143" w:name="_Toc15750"/>
      <w:bookmarkStart w:id="144" w:name="_Toc14260"/>
      <w:bookmarkStart w:id="145" w:name="_Toc279410013"/>
      <w:bookmarkStart w:id="146" w:name="_Toc239251051"/>
      <w:r>
        <w:rPr>
          <w:rFonts w:hint="eastAsia" w:hAnsi="宋体"/>
          <w:sz w:val="30"/>
        </w:rPr>
        <w:t>1.资质证书</w:t>
      </w:r>
      <w:bookmarkEnd w:id="143"/>
      <w:bookmarkEnd w:id="144"/>
    </w:p>
    <w:p>
      <w:pPr>
        <w:spacing w:line="360" w:lineRule="auto"/>
        <w:rPr>
          <w:rFonts w:hAnsi="宋体"/>
          <w:sz w:val="24"/>
          <w:szCs w:val="28"/>
        </w:rPr>
      </w:pPr>
      <w:r>
        <w:rPr>
          <w:rFonts w:hint="eastAsia" w:hAnsi="宋体"/>
          <w:sz w:val="24"/>
          <w:szCs w:val="24"/>
        </w:rPr>
        <w:t>营业执照</w:t>
      </w:r>
      <w:bookmarkEnd w:id="145"/>
      <w:bookmarkEnd w:id="146"/>
      <w:r>
        <w:rPr>
          <w:rFonts w:hint="eastAsia" w:hAnsi="宋体"/>
          <w:sz w:val="24"/>
          <w:szCs w:val="24"/>
        </w:rPr>
        <w:t>、组织机构代码证、税务登记证</w:t>
      </w:r>
      <w:r>
        <w:rPr>
          <w:rFonts w:hint="eastAsia" w:hAnsi="宋体"/>
          <w:sz w:val="24"/>
          <w:szCs w:val="24"/>
          <w:lang w:eastAsia="zh-CN"/>
        </w:rPr>
        <w:t>、特种设备安装改造维修许可证、维保人员的身份证明和有关资格证明</w:t>
      </w:r>
      <w:r>
        <w:rPr>
          <w:rFonts w:hint="eastAsia" w:hAnsi="宋体"/>
          <w:sz w:val="24"/>
          <w:szCs w:val="24"/>
        </w:rPr>
        <w:t>等。</w:t>
      </w:r>
    </w:p>
    <w:p>
      <w:pPr>
        <w:spacing w:line="360" w:lineRule="auto"/>
        <w:rPr>
          <w:rFonts w:hAnsi="宋体"/>
          <w:sz w:val="24"/>
          <w:szCs w:val="24"/>
        </w:rPr>
      </w:pPr>
      <w:r>
        <w:rPr>
          <w:rFonts w:hint="eastAsia" w:hAnsi="宋体"/>
          <w:sz w:val="24"/>
          <w:szCs w:val="24"/>
        </w:rPr>
        <w:t>以上资料原件携至现场备查。</w:t>
      </w:r>
    </w:p>
    <w:p>
      <w:pPr>
        <w:pStyle w:val="4"/>
        <w:spacing w:line="360" w:lineRule="auto"/>
        <w:rPr>
          <w:rFonts w:hAnsi="宋体"/>
        </w:rPr>
      </w:pPr>
      <w:bookmarkStart w:id="147" w:name="_Toc239251052"/>
      <w:bookmarkStart w:id="148" w:name="_Toc279410014"/>
      <w:bookmarkStart w:id="149" w:name="_Toc3557"/>
      <w:bookmarkStart w:id="150" w:name="_Toc32520"/>
      <w:r>
        <w:rPr>
          <w:rFonts w:hint="eastAsia" w:hAnsi="宋体"/>
        </w:rPr>
        <w:t>2.法人授权委托书</w:t>
      </w:r>
      <w:bookmarkEnd w:id="147"/>
      <w:bookmarkEnd w:id="148"/>
      <w:bookmarkEnd w:id="149"/>
      <w:bookmarkEnd w:id="150"/>
    </w:p>
    <w:p>
      <w:pPr>
        <w:spacing w:line="360" w:lineRule="auto"/>
        <w:jc w:val="center"/>
        <w:rPr>
          <w:rFonts w:hAnsi="宋体"/>
          <w:b/>
          <w:sz w:val="30"/>
        </w:rPr>
      </w:pPr>
      <w:r>
        <w:rPr>
          <w:rFonts w:hint="eastAsia" w:hAnsi="宋体"/>
          <w:b/>
          <w:sz w:val="30"/>
        </w:rPr>
        <w:t>法人授权委托书</w:t>
      </w:r>
    </w:p>
    <w:p>
      <w:pPr>
        <w:spacing w:line="360" w:lineRule="auto"/>
        <w:rPr>
          <w:rFonts w:hAnsi="宋体"/>
          <w:sz w:val="24"/>
          <w:szCs w:val="24"/>
        </w:rPr>
      </w:pPr>
      <w:r>
        <w:rPr>
          <w:rFonts w:hint="eastAsia" w:hAnsi="宋体"/>
          <w:sz w:val="24"/>
          <w:szCs w:val="24"/>
        </w:rPr>
        <w:t>致南京审计大学：</w:t>
      </w:r>
    </w:p>
    <w:p>
      <w:pPr>
        <w:spacing w:line="360" w:lineRule="auto"/>
        <w:rPr>
          <w:rFonts w:hAnsi="宋体"/>
          <w:sz w:val="24"/>
          <w:szCs w:val="24"/>
        </w:rPr>
      </w:pPr>
      <w:r>
        <w:rPr>
          <w:rFonts w:hint="eastAsia" w:hAnsi="宋体"/>
          <w:sz w:val="24"/>
          <w:szCs w:val="24"/>
        </w:rPr>
        <w:t xml:space="preserve">    本授权书宣告：</w:t>
      </w:r>
    </w:p>
    <w:p>
      <w:pPr>
        <w:snapToGrid w:val="0"/>
        <w:spacing w:line="360" w:lineRule="auto"/>
        <w:rPr>
          <w:rFonts w:hAnsi="宋体"/>
          <w:sz w:val="24"/>
          <w:szCs w:val="24"/>
          <w:u w:val="single"/>
        </w:rPr>
      </w:pPr>
      <w:r>
        <w:rPr>
          <w:rFonts w:hint="eastAsia" w:hAnsi="宋体"/>
          <w:sz w:val="24"/>
          <w:szCs w:val="24"/>
        </w:rPr>
        <w:t>委托人：</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地    址：</w:t>
      </w:r>
      <w:r>
        <w:rPr>
          <w:rFonts w:hint="eastAsia" w:hAnsi="宋体"/>
          <w:sz w:val="24"/>
          <w:szCs w:val="24"/>
          <w:u w:val="single"/>
        </w:rPr>
        <w:t xml:space="preserve">        </w:t>
      </w:r>
      <w:r>
        <w:rPr>
          <w:rFonts w:hint="eastAsia" w:hAnsi="宋体"/>
          <w:sz w:val="24"/>
          <w:szCs w:val="24"/>
        </w:rPr>
        <w:t xml:space="preserve"> 法定代表人：</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受托人：</w:t>
      </w:r>
      <w:r>
        <w:rPr>
          <w:rFonts w:hint="eastAsia" w:hAnsi="宋体"/>
          <w:sz w:val="24"/>
          <w:szCs w:val="24"/>
          <w:u w:val="single"/>
        </w:rPr>
        <w:t xml:space="preserve">         </w:t>
      </w:r>
      <w:r>
        <w:rPr>
          <w:rFonts w:hint="eastAsia" w:hAnsi="宋体"/>
          <w:sz w:val="24"/>
          <w:szCs w:val="24"/>
        </w:rPr>
        <w:t>姓名</w:t>
      </w:r>
      <w:r>
        <w:rPr>
          <w:rFonts w:hint="eastAsia" w:hAnsi="宋体"/>
          <w:sz w:val="24"/>
          <w:szCs w:val="24"/>
          <w:u w:val="single"/>
        </w:rPr>
        <w:t xml:space="preserve">    </w:t>
      </w:r>
      <w:r>
        <w:rPr>
          <w:rFonts w:hint="eastAsia" w:hAnsi="宋体"/>
          <w:sz w:val="24"/>
          <w:szCs w:val="24"/>
        </w:rPr>
        <w:t>性别</w:t>
      </w:r>
      <w:r>
        <w:rPr>
          <w:rFonts w:hint="eastAsia" w:hAnsi="宋体"/>
          <w:sz w:val="24"/>
          <w:szCs w:val="24"/>
          <w:u w:val="single"/>
        </w:rPr>
        <w:t xml:space="preserve">    </w:t>
      </w:r>
      <w:r>
        <w:rPr>
          <w:rFonts w:hint="eastAsia" w:hAnsi="宋体"/>
          <w:sz w:val="24"/>
          <w:szCs w:val="24"/>
        </w:rPr>
        <w:t xml:space="preserve"> 出生日期：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snapToGrid w:val="0"/>
        <w:spacing w:line="360" w:lineRule="auto"/>
        <w:rPr>
          <w:rFonts w:hAnsi="宋体"/>
          <w:sz w:val="24"/>
          <w:szCs w:val="24"/>
        </w:rPr>
      </w:pPr>
      <w:r>
        <w:rPr>
          <w:rFonts w:hint="eastAsia" w:hAnsi="宋体"/>
          <w:sz w:val="24"/>
          <w:szCs w:val="24"/>
        </w:rPr>
        <w:t>所在单位：</w:t>
      </w:r>
      <w:r>
        <w:rPr>
          <w:rFonts w:hint="eastAsia" w:hAnsi="宋体"/>
          <w:sz w:val="24"/>
          <w:szCs w:val="24"/>
          <w:u w:val="single"/>
        </w:rPr>
        <w:t xml:space="preserve">      </w:t>
      </w:r>
      <w:r>
        <w:rPr>
          <w:rFonts w:hint="eastAsia" w:hAnsi="宋体"/>
          <w:sz w:val="24"/>
          <w:szCs w:val="24"/>
        </w:rPr>
        <w:t>职务：</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身份证：</w:t>
      </w:r>
      <w:r>
        <w:rPr>
          <w:rFonts w:hint="eastAsia" w:hAnsi="宋体"/>
          <w:sz w:val="24"/>
          <w:szCs w:val="24"/>
          <w:u w:val="single"/>
        </w:rPr>
        <w:t xml:space="preserve">      </w:t>
      </w:r>
      <w:r>
        <w:rPr>
          <w:rFonts w:hint="eastAsia" w:hAnsi="宋体"/>
          <w:sz w:val="24"/>
          <w:szCs w:val="24"/>
        </w:rPr>
        <w:t>联系方式:</w:t>
      </w:r>
      <w:r>
        <w:rPr>
          <w:rFonts w:hint="eastAsia" w:hAnsi="宋体"/>
          <w:sz w:val="24"/>
          <w:szCs w:val="24"/>
          <w:u w:val="single"/>
        </w:rPr>
        <w:t xml:space="preserve">      </w:t>
      </w:r>
    </w:p>
    <w:p>
      <w:pPr>
        <w:spacing w:line="360" w:lineRule="auto"/>
        <w:ind w:firstLine="425" w:firstLineChars="177"/>
        <w:rPr>
          <w:rFonts w:hAnsi="宋体"/>
          <w:sz w:val="24"/>
          <w:szCs w:val="24"/>
        </w:rPr>
      </w:pPr>
      <w:r>
        <w:rPr>
          <w:rFonts w:hint="eastAsia" w:hAnsi="宋体"/>
          <w:sz w:val="24"/>
          <w:szCs w:val="24"/>
        </w:rPr>
        <w:t>兹委托受托人合法地代表我单位参加南京审计大学组织的</w:t>
      </w:r>
      <w:r>
        <w:rPr>
          <w:rFonts w:hint="eastAsia" w:hAnsi="宋体"/>
          <w:sz w:val="24"/>
          <w:szCs w:val="24"/>
          <w:u w:val="single"/>
        </w:rPr>
        <w:t xml:space="preserve">    </w:t>
      </w:r>
      <w:r>
        <w:rPr>
          <w:rFonts w:hint="eastAsia" w:hAnsi="宋体"/>
          <w:sz w:val="24"/>
          <w:szCs w:val="24"/>
        </w:rPr>
        <w:t>（采购编号为：</w:t>
      </w:r>
      <w:r>
        <w:rPr>
          <w:rFonts w:hint="eastAsia" w:hAnsi="宋体"/>
          <w:sz w:val="24"/>
          <w:szCs w:val="24"/>
          <w:u w:val="single"/>
        </w:rPr>
        <w:t xml:space="preserve">      </w:t>
      </w:r>
      <w:r>
        <w:rPr>
          <w:rFonts w:hint="eastAsia" w:hAnsi="宋体"/>
          <w:sz w:val="24"/>
          <w:szCs w:val="24"/>
        </w:rPr>
        <w:t>）采购项目的竞争性谈判采购活动，受托人有权在该投标活动中，以我单位的名义签署竞争性谈判函和谈判文件，与采购人协商、澄清、解释，质疑，签订合同书并执行一切与此有关的事项。</w:t>
      </w:r>
    </w:p>
    <w:p>
      <w:pPr>
        <w:snapToGrid w:val="0"/>
        <w:spacing w:line="360" w:lineRule="auto"/>
        <w:rPr>
          <w:rFonts w:hAnsi="宋体" w:cs="宋体"/>
          <w:sz w:val="24"/>
          <w:szCs w:val="24"/>
        </w:rPr>
      </w:pPr>
      <w:r>
        <w:rPr>
          <w:rFonts w:hint="eastAsia" w:hAnsi="宋体"/>
          <w:sz w:val="24"/>
          <w:szCs w:val="24"/>
        </w:rPr>
        <w:t xml:space="preserve">    受托人在办理上述事宜过程中以其自己的名义所签署的所有文件我均予以承认。受托人无转委托权。</w:t>
      </w:r>
    </w:p>
    <w:p>
      <w:pPr>
        <w:snapToGrid w:val="0"/>
        <w:spacing w:line="360" w:lineRule="auto"/>
        <w:ind w:firstLine="480" w:firstLineChars="200"/>
        <w:rPr>
          <w:rFonts w:hAnsi="宋体"/>
          <w:sz w:val="24"/>
          <w:szCs w:val="24"/>
        </w:rPr>
      </w:pPr>
      <w:r>
        <w:rPr>
          <w:rFonts w:hint="eastAsia" w:hAnsi="宋体"/>
          <w:sz w:val="24"/>
          <w:szCs w:val="24"/>
        </w:rPr>
        <w:t>委托期限：至上述事宜处理完毕止。</w:t>
      </w:r>
    </w:p>
    <w:p>
      <w:pPr>
        <w:snapToGrid w:val="0"/>
        <w:spacing w:line="360" w:lineRule="auto"/>
        <w:rPr>
          <w:rFonts w:hAnsi="宋体"/>
          <w:sz w:val="24"/>
          <w:szCs w:val="24"/>
        </w:rPr>
      </w:pPr>
    </w:p>
    <w:p>
      <w:pPr>
        <w:snapToGrid w:val="0"/>
        <w:spacing w:line="360" w:lineRule="auto"/>
        <w:rPr>
          <w:rFonts w:hAnsi="宋体"/>
          <w:sz w:val="24"/>
          <w:szCs w:val="24"/>
          <w:u w:val="single"/>
        </w:rPr>
      </w:pPr>
      <w:r>
        <w:rPr>
          <w:rFonts w:hint="eastAsia" w:hAnsi="宋体"/>
          <w:sz w:val="24"/>
          <w:szCs w:val="24"/>
        </w:rPr>
        <w:t xml:space="preserve">委托单位   </w:t>
      </w:r>
      <w:r>
        <w:rPr>
          <w:rFonts w:hint="eastAsia" w:hAnsi="宋体"/>
          <w:sz w:val="24"/>
          <w:szCs w:val="24"/>
          <w:u w:val="single"/>
        </w:rPr>
        <w:t xml:space="preserve"> （公章）          </w:t>
      </w:r>
    </w:p>
    <w:p>
      <w:pPr>
        <w:snapToGrid w:val="0"/>
        <w:spacing w:line="360" w:lineRule="auto"/>
        <w:rPr>
          <w:rFonts w:hAnsi="宋体"/>
          <w:sz w:val="24"/>
          <w:szCs w:val="24"/>
          <w:u w:val="single"/>
        </w:rPr>
      </w:pPr>
      <w:r>
        <w:rPr>
          <w:rFonts w:hint="eastAsia" w:hAnsi="宋体"/>
          <w:sz w:val="24"/>
          <w:szCs w:val="24"/>
        </w:rPr>
        <w:t xml:space="preserve">法定代表人 </w:t>
      </w:r>
      <w:r>
        <w:rPr>
          <w:rFonts w:hint="eastAsia" w:hAnsi="宋体"/>
          <w:sz w:val="24"/>
          <w:szCs w:val="24"/>
          <w:u w:val="single"/>
        </w:rPr>
        <w:t xml:space="preserve"> （签名）          </w:t>
      </w:r>
    </w:p>
    <w:p>
      <w:pPr>
        <w:snapToGrid w:val="0"/>
        <w:spacing w:line="360" w:lineRule="auto"/>
        <w:rPr>
          <w:rFonts w:hAnsi="宋体"/>
          <w:sz w:val="24"/>
          <w:szCs w:val="24"/>
        </w:rPr>
      </w:pPr>
      <w:r>
        <w:rPr>
          <w:rFonts w:hint="eastAsia" w:hAnsi="宋体"/>
          <w:sz w:val="24"/>
          <w:szCs w:val="24"/>
        </w:rPr>
        <w:t>二〇一</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snapToGrid w:val="0"/>
        <w:spacing w:line="360" w:lineRule="auto"/>
        <w:ind w:firstLine="480" w:firstLineChars="200"/>
        <w:rPr>
          <w:rFonts w:ascii="仿宋_GB2312" w:hAnsi="华文仿宋" w:eastAsia="仿宋_GB2312"/>
          <w:sz w:val="24"/>
          <w:szCs w:val="24"/>
        </w:rPr>
      </w:pPr>
      <w:r>
        <w:rPr>
          <w:rFonts w:hint="eastAsia" w:ascii="仿宋_GB2312" w:hAnsi="华文仿宋" w:eastAsia="仿宋_GB2312"/>
          <w:sz w:val="24"/>
          <w:szCs w:val="24"/>
        </w:rPr>
        <w:t>备注：</w:t>
      </w:r>
    </w:p>
    <w:p>
      <w:pPr>
        <w:snapToGrid w:val="0"/>
        <w:spacing w:line="360" w:lineRule="auto"/>
        <w:ind w:firstLine="480" w:firstLineChars="200"/>
        <w:rPr>
          <w:rFonts w:ascii="仿宋_GB2312" w:hAnsi="华文仿宋" w:eastAsia="仿宋_GB2312"/>
          <w:sz w:val="24"/>
          <w:szCs w:val="24"/>
        </w:rPr>
      </w:pPr>
      <w:r>
        <w:rPr>
          <w:rFonts w:hint="eastAsia" w:ascii="仿宋_GB2312" w:hAnsi="华文仿宋" w:eastAsia="仿宋_GB2312"/>
          <w:sz w:val="24"/>
          <w:szCs w:val="24"/>
        </w:rPr>
        <w:t>（1）谈判供应商授权代表须在谈判响应文件递交截止时间前持授权书原件及本人身份证件办理交纳保证金、签名报到、递交谈判响应文件等事宜，谈判响应文件中则附授权书复印件。</w:t>
      </w:r>
    </w:p>
    <w:p>
      <w:pPr>
        <w:wordWrap w:val="0"/>
        <w:spacing w:line="360" w:lineRule="auto"/>
        <w:jc w:val="right"/>
        <w:rPr>
          <w:rFonts w:ascii="仿宋_GB2312" w:hAnsi="华文仿宋" w:eastAsia="仿宋_GB2312"/>
          <w:sz w:val="24"/>
          <w:szCs w:val="24"/>
        </w:rPr>
      </w:pPr>
      <w:r>
        <w:rPr>
          <w:rFonts w:hint="eastAsia" w:ascii="仿宋_GB2312" w:hAnsi="华文仿宋" w:eastAsia="仿宋_GB2312"/>
          <w:sz w:val="24"/>
          <w:szCs w:val="24"/>
        </w:rPr>
        <w:t>（2）谈判供应商法定代表人直接参加谈判的，无须提供法人授权委托书，但须</w:t>
      </w:r>
    </w:p>
    <w:p>
      <w:pPr>
        <w:spacing w:line="360" w:lineRule="auto"/>
        <w:ind w:right="480"/>
        <w:rPr>
          <w:rFonts w:ascii="仿宋_GB2312" w:hAnsi="华文仿宋" w:eastAsia="仿宋_GB2312"/>
          <w:sz w:val="24"/>
          <w:szCs w:val="24"/>
        </w:rPr>
      </w:pPr>
      <w:r>
        <w:rPr>
          <w:rFonts w:hint="eastAsia" w:ascii="仿宋_GB2312" w:hAnsi="华文仿宋" w:eastAsia="仿宋_GB2312"/>
          <w:sz w:val="24"/>
          <w:szCs w:val="24"/>
        </w:rPr>
        <w:t>持本人身份证及营业执照复印件办理相关手续。</w:t>
      </w:r>
    </w:p>
    <w:p>
      <w:pPr>
        <w:pStyle w:val="4"/>
        <w:spacing w:line="360" w:lineRule="auto"/>
        <w:rPr>
          <w:rFonts w:hAnsi="宋体"/>
        </w:rPr>
      </w:pPr>
      <w:bookmarkStart w:id="151" w:name="_Toc31168"/>
      <w:bookmarkStart w:id="152" w:name="_Toc16162"/>
      <w:r>
        <w:rPr>
          <w:rFonts w:hint="eastAsia" w:hAnsi="宋体"/>
        </w:rPr>
        <w:t>3.其他</w:t>
      </w:r>
      <w:bookmarkEnd w:id="151"/>
      <w:bookmarkEnd w:id="152"/>
    </w:p>
    <w:p>
      <w:pPr>
        <w:snapToGrid w:val="0"/>
        <w:spacing w:line="360" w:lineRule="auto"/>
        <w:ind w:firstLine="480" w:firstLineChars="200"/>
        <w:rPr>
          <w:rFonts w:hAnsi="宋体"/>
          <w:sz w:val="24"/>
          <w:szCs w:val="24"/>
        </w:rPr>
      </w:pPr>
      <w:r>
        <w:rPr>
          <w:rFonts w:hint="eastAsia" w:hAnsi="宋体"/>
          <w:sz w:val="24"/>
          <w:szCs w:val="24"/>
        </w:rPr>
        <w:t>（企业资质证书、获奖证书等谈判供应商认为有必要提供的其它内容，格式自定）</w:t>
      </w:r>
    </w:p>
    <w:p>
      <w:pPr>
        <w:spacing w:line="360" w:lineRule="auto"/>
        <w:rPr>
          <w:rFonts w:hAnsi="宋体"/>
          <w:b/>
          <w:i/>
          <w:sz w:val="24"/>
          <w:szCs w:val="24"/>
        </w:rPr>
      </w:pPr>
    </w:p>
    <w:p>
      <w:pPr>
        <w:spacing w:line="360" w:lineRule="auto"/>
        <w:rPr>
          <w:rFonts w:hAnsi="宋体"/>
          <w:b/>
          <w:sz w:val="24"/>
          <w:szCs w:val="24"/>
        </w:rPr>
      </w:pPr>
      <w:r>
        <w:rPr>
          <w:rFonts w:hint="eastAsia" w:hAnsi="宋体"/>
          <w:b/>
          <w:i/>
          <w:sz w:val="24"/>
          <w:szCs w:val="24"/>
        </w:rPr>
        <w:t>注：1、2、3项为必须提供的内容，须授权代表签字并加盖谈判供应商单位公章，未提供或未按要求提供将不能通过资格性审查。</w:t>
      </w:r>
    </w:p>
    <w:sectPr>
      <w:footerReference r:id="rId4" w:type="first"/>
      <w:footerReference r:id="rId3" w:type="default"/>
      <w:pgSz w:w="11906" w:h="16838"/>
      <w:pgMar w:top="1440" w:right="1797" w:bottom="1440" w:left="1797" w:header="851" w:footer="992"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华文仿宋">
    <w:altName w:val="仿宋_GB2312"/>
    <w:panose1 w:val="02010600040101010101"/>
    <w:charset w:val="86"/>
    <w:family w:val="auto"/>
    <w:pitch w:val="default"/>
    <w:sig w:usb0="00000000" w:usb1="00000000" w:usb2="00000010" w:usb3="00000000" w:csb0="0004009F" w:csb1="00000000"/>
  </w:font>
  <w:font w:name="Calibri Light">
    <w:altName w:val="PMingLiU"/>
    <w:panose1 w:val="020F0302020204030204"/>
    <w:charset w:val="00"/>
    <w:family w:val="swiss"/>
    <w:pitch w:val="default"/>
    <w:sig w:usb0="00000000" w:usb1="00000000" w:usb2="00000000" w:usb3="00000000" w:csb0="0000019F"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Style w:val="41"/>
                            </w:rPr>
                          </w:pPr>
                          <w:r>
                            <w:fldChar w:fldCharType="begin"/>
                          </w:r>
                          <w:r>
                            <w:rPr>
                              <w:rStyle w:val="41"/>
                            </w:rPr>
                            <w:instrText xml:space="preserve">PAGE  </w:instrText>
                          </w:r>
                          <w:r>
                            <w:fldChar w:fldCharType="separate"/>
                          </w:r>
                          <w:r>
                            <w:rPr>
                              <w:rStyle w:val="41"/>
                            </w:rP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8"/>
                      <w:rPr>
                        <w:rStyle w:val="41"/>
                      </w:rPr>
                    </w:pPr>
                    <w:r>
                      <w:fldChar w:fldCharType="begin"/>
                    </w:r>
                    <w:r>
                      <w:rPr>
                        <w:rStyle w:val="41"/>
                      </w:rPr>
                      <w:instrText xml:space="preserve">PAGE  </w:instrText>
                    </w:r>
                    <w:r>
                      <w:fldChar w:fldCharType="separate"/>
                    </w:r>
                    <w:r>
                      <w:rPr>
                        <w:rStyle w:val="41"/>
                      </w:rP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105F"/>
    <w:multiLevelType w:val="multilevel"/>
    <w:tmpl w:val="1BB4105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61DB3F"/>
    <w:multiLevelType w:val="singleLevel"/>
    <w:tmpl w:val="5861DB3F"/>
    <w:lvl w:ilvl="0" w:tentative="0">
      <w:start w:val="2"/>
      <w:numFmt w:val="decimal"/>
      <w:suff w:val="nothing"/>
      <w:lvlText w:val="%1."/>
      <w:lvlJc w:val="left"/>
    </w:lvl>
  </w:abstractNum>
  <w:abstractNum w:abstractNumId="2">
    <w:nsid w:val="794646DA"/>
    <w:multiLevelType w:val="multilevel"/>
    <w:tmpl w:val="794646DA"/>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08"/>
    <w:rsid w:val="00000065"/>
    <w:rsid w:val="00002458"/>
    <w:rsid w:val="00002888"/>
    <w:rsid w:val="00003B6F"/>
    <w:rsid w:val="000051E4"/>
    <w:rsid w:val="00007DE1"/>
    <w:rsid w:val="00012483"/>
    <w:rsid w:val="00016E67"/>
    <w:rsid w:val="0002058B"/>
    <w:rsid w:val="00020D86"/>
    <w:rsid w:val="00021BE9"/>
    <w:rsid w:val="00024677"/>
    <w:rsid w:val="00025516"/>
    <w:rsid w:val="00037464"/>
    <w:rsid w:val="000409D8"/>
    <w:rsid w:val="000417E8"/>
    <w:rsid w:val="000423BE"/>
    <w:rsid w:val="00043033"/>
    <w:rsid w:val="000434BE"/>
    <w:rsid w:val="00046453"/>
    <w:rsid w:val="00047302"/>
    <w:rsid w:val="000503B6"/>
    <w:rsid w:val="000504A1"/>
    <w:rsid w:val="000504B7"/>
    <w:rsid w:val="000510B4"/>
    <w:rsid w:val="00053475"/>
    <w:rsid w:val="00053BB1"/>
    <w:rsid w:val="00054A1B"/>
    <w:rsid w:val="0005501E"/>
    <w:rsid w:val="00063625"/>
    <w:rsid w:val="0006570C"/>
    <w:rsid w:val="0007625E"/>
    <w:rsid w:val="0008008B"/>
    <w:rsid w:val="000812AA"/>
    <w:rsid w:val="000846DE"/>
    <w:rsid w:val="000856A0"/>
    <w:rsid w:val="000865DD"/>
    <w:rsid w:val="00086741"/>
    <w:rsid w:val="0008740B"/>
    <w:rsid w:val="00090DC8"/>
    <w:rsid w:val="00090F5C"/>
    <w:rsid w:val="00091E38"/>
    <w:rsid w:val="00095CDA"/>
    <w:rsid w:val="000A0BA8"/>
    <w:rsid w:val="000A2D68"/>
    <w:rsid w:val="000A644C"/>
    <w:rsid w:val="000A70F3"/>
    <w:rsid w:val="000B604A"/>
    <w:rsid w:val="000B79BF"/>
    <w:rsid w:val="000C25E1"/>
    <w:rsid w:val="000C27B6"/>
    <w:rsid w:val="000C42B8"/>
    <w:rsid w:val="000C5D77"/>
    <w:rsid w:val="000C7454"/>
    <w:rsid w:val="000C7A99"/>
    <w:rsid w:val="000D01E7"/>
    <w:rsid w:val="000D44BF"/>
    <w:rsid w:val="000E707C"/>
    <w:rsid w:val="0010319E"/>
    <w:rsid w:val="00104058"/>
    <w:rsid w:val="00112B60"/>
    <w:rsid w:val="00113B1F"/>
    <w:rsid w:val="001179E5"/>
    <w:rsid w:val="00117E42"/>
    <w:rsid w:val="00117FC1"/>
    <w:rsid w:val="001206AE"/>
    <w:rsid w:val="0012143F"/>
    <w:rsid w:val="00121701"/>
    <w:rsid w:val="00123646"/>
    <w:rsid w:val="00124396"/>
    <w:rsid w:val="00126419"/>
    <w:rsid w:val="00127F12"/>
    <w:rsid w:val="001336CE"/>
    <w:rsid w:val="00134518"/>
    <w:rsid w:val="00135D93"/>
    <w:rsid w:val="001408C2"/>
    <w:rsid w:val="00143488"/>
    <w:rsid w:val="00143A90"/>
    <w:rsid w:val="00144077"/>
    <w:rsid w:val="00146B77"/>
    <w:rsid w:val="0014720C"/>
    <w:rsid w:val="0015065C"/>
    <w:rsid w:val="00153AA0"/>
    <w:rsid w:val="00156F42"/>
    <w:rsid w:val="00161F3E"/>
    <w:rsid w:val="00162445"/>
    <w:rsid w:val="00164DC5"/>
    <w:rsid w:val="0017730F"/>
    <w:rsid w:val="00181085"/>
    <w:rsid w:val="00182B3B"/>
    <w:rsid w:val="00184598"/>
    <w:rsid w:val="0018587F"/>
    <w:rsid w:val="00185A1C"/>
    <w:rsid w:val="001877DB"/>
    <w:rsid w:val="00196CC8"/>
    <w:rsid w:val="001A5856"/>
    <w:rsid w:val="001A7722"/>
    <w:rsid w:val="001B0A0C"/>
    <w:rsid w:val="001B3013"/>
    <w:rsid w:val="001B4931"/>
    <w:rsid w:val="001B4B75"/>
    <w:rsid w:val="001B60F9"/>
    <w:rsid w:val="001B6246"/>
    <w:rsid w:val="001B6CFB"/>
    <w:rsid w:val="001C091E"/>
    <w:rsid w:val="001C2CE0"/>
    <w:rsid w:val="001C4EAC"/>
    <w:rsid w:val="001D04B4"/>
    <w:rsid w:val="001D04F9"/>
    <w:rsid w:val="001D1033"/>
    <w:rsid w:val="001D4A41"/>
    <w:rsid w:val="001F0608"/>
    <w:rsid w:val="001F1F9E"/>
    <w:rsid w:val="0020605D"/>
    <w:rsid w:val="002072A9"/>
    <w:rsid w:val="00207375"/>
    <w:rsid w:val="0021344D"/>
    <w:rsid w:val="00217832"/>
    <w:rsid w:val="002222EB"/>
    <w:rsid w:val="002239C9"/>
    <w:rsid w:val="002248ED"/>
    <w:rsid w:val="00236265"/>
    <w:rsid w:val="002362AC"/>
    <w:rsid w:val="00241684"/>
    <w:rsid w:val="00241F80"/>
    <w:rsid w:val="00244F54"/>
    <w:rsid w:val="002455EF"/>
    <w:rsid w:val="002613E0"/>
    <w:rsid w:val="00261DCF"/>
    <w:rsid w:val="00264230"/>
    <w:rsid w:val="002646EA"/>
    <w:rsid w:val="00266BEC"/>
    <w:rsid w:val="00266D98"/>
    <w:rsid w:val="00267A5B"/>
    <w:rsid w:val="00267FD4"/>
    <w:rsid w:val="00273530"/>
    <w:rsid w:val="002756FB"/>
    <w:rsid w:val="00275F43"/>
    <w:rsid w:val="00280394"/>
    <w:rsid w:val="00281979"/>
    <w:rsid w:val="00283BC4"/>
    <w:rsid w:val="00291A3C"/>
    <w:rsid w:val="00292D7B"/>
    <w:rsid w:val="00293FFD"/>
    <w:rsid w:val="0029485E"/>
    <w:rsid w:val="002955EA"/>
    <w:rsid w:val="002A3944"/>
    <w:rsid w:val="002B066A"/>
    <w:rsid w:val="002B211A"/>
    <w:rsid w:val="002C26B2"/>
    <w:rsid w:val="002C36B3"/>
    <w:rsid w:val="002C454D"/>
    <w:rsid w:val="002D04D7"/>
    <w:rsid w:val="002D0B34"/>
    <w:rsid w:val="002D3DB1"/>
    <w:rsid w:val="002D51D8"/>
    <w:rsid w:val="002E1BB1"/>
    <w:rsid w:val="002E24B5"/>
    <w:rsid w:val="002E4945"/>
    <w:rsid w:val="002E7EB7"/>
    <w:rsid w:val="002F0ED5"/>
    <w:rsid w:val="002F307E"/>
    <w:rsid w:val="002F3E1C"/>
    <w:rsid w:val="002F4677"/>
    <w:rsid w:val="002F7220"/>
    <w:rsid w:val="00301E78"/>
    <w:rsid w:val="003033A8"/>
    <w:rsid w:val="003076BC"/>
    <w:rsid w:val="00311C5D"/>
    <w:rsid w:val="003138CD"/>
    <w:rsid w:val="00313935"/>
    <w:rsid w:val="003164CD"/>
    <w:rsid w:val="003172AF"/>
    <w:rsid w:val="003214EE"/>
    <w:rsid w:val="003243E0"/>
    <w:rsid w:val="00325247"/>
    <w:rsid w:val="00325860"/>
    <w:rsid w:val="00326DA3"/>
    <w:rsid w:val="003310D4"/>
    <w:rsid w:val="00333382"/>
    <w:rsid w:val="00344504"/>
    <w:rsid w:val="0035630D"/>
    <w:rsid w:val="00357BEC"/>
    <w:rsid w:val="0036230B"/>
    <w:rsid w:val="00363C1A"/>
    <w:rsid w:val="00366002"/>
    <w:rsid w:val="0037294F"/>
    <w:rsid w:val="00372B19"/>
    <w:rsid w:val="003754B4"/>
    <w:rsid w:val="00376045"/>
    <w:rsid w:val="003830BE"/>
    <w:rsid w:val="00384655"/>
    <w:rsid w:val="003853E1"/>
    <w:rsid w:val="003858C4"/>
    <w:rsid w:val="003A2948"/>
    <w:rsid w:val="003A3921"/>
    <w:rsid w:val="003A61E7"/>
    <w:rsid w:val="003B2555"/>
    <w:rsid w:val="003B774F"/>
    <w:rsid w:val="003C0497"/>
    <w:rsid w:val="003C084E"/>
    <w:rsid w:val="003C2999"/>
    <w:rsid w:val="003C2C73"/>
    <w:rsid w:val="003C70F8"/>
    <w:rsid w:val="003D2099"/>
    <w:rsid w:val="003E0D56"/>
    <w:rsid w:val="003F19F2"/>
    <w:rsid w:val="003F1C36"/>
    <w:rsid w:val="003F2C33"/>
    <w:rsid w:val="003F2DC0"/>
    <w:rsid w:val="003F6751"/>
    <w:rsid w:val="00402253"/>
    <w:rsid w:val="004063B8"/>
    <w:rsid w:val="00406F8E"/>
    <w:rsid w:val="004156C7"/>
    <w:rsid w:val="00420894"/>
    <w:rsid w:val="00426D09"/>
    <w:rsid w:val="00431CCB"/>
    <w:rsid w:val="004371DB"/>
    <w:rsid w:val="00443AD7"/>
    <w:rsid w:val="004443E2"/>
    <w:rsid w:val="00444CC1"/>
    <w:rsid w:val="00445449"/>
    <w:rsid w:val="00445A2F"/>
    <w:rsid w:val="00450B28"/>
    <w:rsid w:val="00454882"/>
    <w:rsid w:val="0045584D"/>
    <w:rsid w:val="00457861"/>
    <w:rsid w:val="00460293"/>
    <w:rsid w:val="004615D3"/>
    <w:rsid w:val="00463824"/>
    <w:rsid w:val="00463AF4"/>
    <w:rsid w:val="004640FF"/>
    <w:rsid w:val="0047003B"/>
    <w:rsid w:val="00470E28"/>
    <w:rsid w:val="00484175"/>
    <w:rsid w:val="0048647D"/>
    <w:rsid w:val="004870EA"/>
    <w:rsid w:val="00487FBD"/>
    <w:rsid w:val="004915AA"/>
    <w:rsid w:val="004A0D12"/>
    <w:rsid w:val="004A400A"/>
    <w:rsid w:val="004A5A87"/>
    <w:rsid w:val="004B46BA"/>
    <w:rsid w:val="004B7FE9"/>
    <w:rsid w:val="004C0847"/>
    <w:rsid w:val="004C0C3F"/>
    <w:rsid w:val="004C1725"/>
    <w:rsid w:val="004C18B1"/>
    <w:rsid w:val="004C21E7"/>
    <w:rsid w:val="004C6780"/>
    <w:rsid w:val="004C67BE"/>
    <w:rsid w:val="004C7726"/>
    <w:rsid w:val="004D16F3"/>
    <w:rsid w:val="004D6BA8"/>
    <w:rsid w:val="004D784B"/>
    <w:rsid w:val="004D7A59"/>
    <w:rsid w:val="004F0B13"/>
    <w:rsid w:val="004F6BB0"/>
    <w:rsid w:val="0050158A"/>
    <w:rsid w:val="00503222"/>
    <w:rsid w:val="00503DB4"/>
    <w:rsid w:val="005048BA"/>
    <w:rsid w:val="00504B55"/>
    <w:rsid w:val="00511780"/>
    <w:rsid w:val="005126CF"/>
    <w:rsid w:val="00512D99"/>
    <w:rsid w:val="00513204"/>
    <w:rsid w:val="00516F6B"/>
    <w:rsid w:val="00522915"/>
    <w:rsid w:val="005245B0"/>
    <w:rsid w:val="00525663"/>
    <w:rsid w:val="0052696C"/>
    <w:rsid w:val="00527BFE"/>
    <w:rsid w:val="005367F4"/>
    <w:rsid w:val="00537DEB"/>
    <w:rsid w:val="005423B9"/>
    <w:rsid w:val="0054370C"/>
    <w:rsid w:val="00551871"/>
    <w:rsid w:val="005612E0"/>
    <w:rsid w:val="00562EEE"/>
    <w:rsid w:val="00570773"/>
    <w:rsid w:val="00572F69"/>
    <w:rsid w:val="00574D7E"/>
    <w:rsid w:val="005765B8"/>
    <w:rsid w:val="00581845"/>
    <w:rsid w:val="005820BE"/>
    <w:rsid w:val="00584936"/>
    <w:rsid w:val="00586691"/>
    <w:rsid w:val="00590E06"/>
    <w:rsid w:val="00593477"/>
    <w:rsid w:val="005947EE"/>
    <w:rsid w:val="005A3EE4"/>
    <w:rsid w:val="005B0E9D"/>
    <w:rsid w:val="005B2337"/>
    <w:rsid w:val="005B3A58"/>
    <w:rsid w:val="005B3D47"/>
    <w:rsid w:val="005B3F9D"/>
    <w:rsid w:val="005B4164"/>
    <w:rsid w:val="005C5105"/>
    <w:rsid w:val="005C7437"/>
    <w:rsid w:val="005D6DC1"/>
    <w:rsid w:val="005E1996"/>
    <w:rsid w:val="005E73DF"/>
    <w:rsid w:val="005F074B"/>
    <w:rsid w:val="005F1764"/>
    <w:rsid w:val="005F2359"/>
    <w:rsid w:val="005F2C6A"/>
    <w:rsid w:val="005F2FBF"/>
    <w:rsid w:val="00600520"/>
    <w:rsid w:val="0060087B"/>
    <w:rsid w:val="00601CA2"/>
    <w:rsid w:val="006049D2"/>
    <w:rsid w:val="00604A93"/>
    <w:rsid w:val="00605CB4"/>
    <w:rsid w:val="00605EC1"/>
    <w:rsid w:val="006076B7"/>
    <w:rsid w:val="00610010"/>
    <w:rsid w:val="00611265"/>
    <w:rsid w:val="00611F1D"/>
    <w:rsid w:val="00613CB8"/>
    <w:rsid w:val="00621EBE"/>
    <w:rsid w:val="00621ECB"/>
    <w:rsid w:val="006231C0"/>
    <w:rsid w:val="00626D07"/>
    <w:rsid w:val="00632EAC"/>
    <w:rsid w:val="00642D4F"/>
    <w:rsid w:val="006501E3"/>
    <w:rsid w:val="00650C33"/>
    <w:rsid w:val="006527F9"/>
    <w:rsid w:val="00654B4A"/>
    <w:rsid w:val="006550AC"/>
    <w:rsid w:val="00655C9F"/>
    <w:rsid w:val="00657F11"/>
    <w:rsid w:val="006627D6"/>
    <w:rsid w:val="006669DC"/>
    <w:rsid w:val="00666F89"/>
    <w:rsid w:val="006706C4"/>
    <w:rsid w:val="00670836"/>
    <w:rsid w:val="00672630"/>
    <w:rsid w:val="006732DC"/>
    <w:rsid w:val="00673557"/>
    <w:rsid w:val="00675648"/>
    <w:rsid w:val="006819E4"/>
    <w:rsid w:val="006821D7"/>
    <w:rsid w:val="0068360B"/>
    <w:rsid w:val="006836A9"/>
    <w:rsid w:val="006848D2"/>
    <w:rsid w:val="0068495C"/>
    <w:rsid w:val="0068569D"/>
    <w:rsid w:val="006862F0"/>
    <w:rsid w:val="006901E9"/>
    <w:rsid w:val="006903AF"/>
    <w:rsid w:val="006A0C4A"/>
    <w:rsid w:val="006A1298"/>
    <w:rsid w:val="006A3D7A"/>
    <w:rsid w:val="006A7BA9"/>
    <w:rsid w:val="006B033B"/>
    <w:rsid w:val="006B2390"/>
    <w:rsid w:val="006B276C"/>
    <w:rsid w:val="006C0CB8"/>
    <w:rsid w:val="006C721D"/>
    <w:rsid w:val="006C7F7B"/>
    <w:rsid w:val="006D0399"/>
    <w:rsid w:val="006D5072"/>
    <w:rsid w:val="006E6970"/>
    <w:rsid w:val="006F2A5E"/>
    <w:rsid w:val="006F5915"/>
    <w:rsid w:val="0070249D"/>
    <w:rsid w:val="00703511"/>
    <w:rsid w:val="007066FD"/>
    <w:rsid w:val="00713F11"/>
    <w:rsid w:val="007144E5"/>
    <w:rsid w:val="007151CB"/>
    <w:rsid w:val="00720DEF"/>
    <w:rsid w:val="007231F3"/>
    <w:rsid w:val="007238C7"/>
    <w:rsid w:val="007251DC"/>
    <w:rsid w:val="00730720"/>
    <w:rsid w:val="00733157"/>
    <w:rsid w:val="00734B5F"/>
    <w:rsid w:val="00734DD7"/>
    <w:rsid w:val="00736F63"/>
    <w:rsid w:val="00740CAD"/>
    <w:rsid w:val="00740DAD"/>
    <w:rsid w:val="00742066"/>
    <w:rsid w:val="00742B22"/>
    <w:rsid w:val="00743069"/>
    <w:rsid w:val="007431A8"/>
    <w:rsid w:val="007457BD"/>
    <w:rsid w:val="0074656C"/>
    <w:rsid w:val="00751860"/>
    <w:rsid w:val="0075505E"/>
    <w:rsid w:val="007560CF"/>
    <w:rsid w:val="007565C3"/>
    <w:rsid w:val="00763C1A"/>
    <w:rsid w:val="007652BD"/>
    <w:rsid w:val="007670FF"/>
    <w:rsid w:val="00774018"/>
    <w:rsid w:val="00774B08"/>
    <w:rsid w:val="007835E1"/>
    <w:rsid w:val="00783BBC"/>
    <w:rsid w:val="0079122B"/>
    <w:rsid w:val="00791D14"/>
    <w:rsid w:val="007A4441"/>
    <w:rsid w:val="007A4D34"/>
    <w:rsid w:val="007A58F7"/>
    <w:rsid w:val="007B0714"/>
    <w:rsid w:val="007B656D"/>
    <w:rsid w:val="007C203E"/>
    <w:rsid w:val="007C76C1"/>
    <w:rsid w:val="007D1EA0"/>
    <w:rsid w:val="007D308A"/>
    <w:rsid w:val="007D4A6A"/>
    <w:rsid w:val="007E072B"/>
    <w:rsid w:val="007E0B32"/>
    <w:rsid w:val="007E3708"/>
    <w:rsid w:val="007E4A7D"/>
    <w:rsid w:val="007E544A"/>
    <w:rsid w:val="007E5B9E"/>
    <w:rsid w:val="007F0AF2"/>
    <w:rsid w:val="008028BA"/>
    <w:rsid w:val="00803182"/>
    <w:rsid w:val="0080428C"/>
    <w:rsid w:val="00804A28"/>
    <w:rsid w:val="0081451C"/>
    <w:rsid w:val="0081457C"/>
    <w:rsid w:val="00815D3E"/>
    <w:rsid w:val="0081634E"/>
    <w:rsid w:val="00817B2E"/>
    <w:rsid w:val="0082229A"/>
    <w:rsid w:val="008233A0"/>
    <w:rsid w:val="00824A2E"/>
    <w:rsid w:val="00827C7F"/>
    <w:rsid w:val="00830580"/>
    <w:rsid w:val="008323A3"/>
    <w:rsid w:val="008348B7"/>
    <w:rsid w:val="00837CF0"/>
    <w:rsid w:val="00844DD3"/>
    <w:rsid w:val="00853294"/>
    <w:rsid w:val="00860322"/>
    <w:rsid w:val="008628AF"/>
    <w:rsid w:val="00867F56"/>
    <w:rsid w:val="008717A6"/>
    <w:rsid w:val="0087212B"/>
    <w:rsid w:val="008721F9"/>
    <w:rsid w:val="00874BF7"/>
    <w:rsid w:val="00876276"/>
    <w:rsid w:val="008778E7"/>
    <w:rsid w:val="008871A0"/>
    <w:rsid w:val="008A12A0"/>
    <w:rsid w:val="008A2AFF"/>
    <w:rsid w:val="008A5487"/>
    <w:rsid w:val="008A6AD5"/>
    <w:rsid w:val="008B107C"/>
    <w:rsid w:val="008B13F3"/>
    <w:rsid w:val="008B1B8B"/>
    <w:rsid w:val="008B1D38"/>
    <w:rsid w:val="008B62E2"/>
    <w:rsid w:val="008C205D"/>
    <w:rsid w:val="008C2A42"/>
    <w:rsid w:val="008C3286"/>
    <w:rsid w:val="008C4862"/>
    <w:rsid w:val="008C504E"/>
    <w:rsid w:val="008C5C1B"/>
    <w:rsid w:val="008C78E5"/>
    <w:rsid w:val="008D3258"/>
    <w:rsid w:val="008D47E4"/>
    <w:rsid w:val="008D4E88"/>
    <w:rsid w:val="008D6936"/>
    <w:rsid w:val="008D784A"/>
    <w:rsid w:val="008D7B59"/>
    <w:rsid w:val="008D7DB2"/>
    <w:rsid w:val="008E61D8"/>
    <w:rsid w:val="008F31F7"/>
    <w:rsid w:val="008F5727"/>
    <w:rsid w:val="008F6DA8"/>
    <w:rsid w:val="009021CF"/>
    <w:rsid w:val="0090295F"/>
    <w:rsid w:val="00906C55"/>
    <w:rsid w:val="00910225"/>
    <w:rsid w:val="0091536E"/>
    <w:rsid w:val="00916A10"/>
    <w:rsid w:val="00920451"/>
    <w:rsid w:val="00920E8B"/>
    <w:rsid w:val="00922A89"/>
    <w:rsid w:val="009247E8"/>
    <w:rsid w:val="00924EC9"/>
    <w:rsid w:val="009255F2"/>
    <w:rsid w:val="00925EAE"/>
    <w:rsid w:val="009264BF"/>
    <w:rsid w:val="009279F4"/>
    <w:rsid w:val="00935417"/>
    <w:rsid w:val="00940CFA"/>
    <w:rsid w:val="00940D3A"/>
    <w:rsid w:val="0094716F"/>
    <w:rsid w:val="00951E9B"/>
    <w:rsid w:val="009613B4"/>
    <w:rsid w:val="00964EF9"/>
    <w:rsid w:val="00967F86"/>
    <w:rsid w:val="009700B5"/>
    <w:rsid w:val="009704AB"/>
    <w:rsid w:val="00971B31"/>
    <w:rsid w:val="00971D77"/>
    <w:rsid w:val="009745F1"/>
    <w:rsid w:val="00975F2D"/>
    <w:rsid w:val="00976CB6"/>
    <w:rsid w:val="00976CCD"/>
    <w:rsid w:val="009815FD"/>
    <w:rsid w:val="0098587F"/>
    <w:rsid w:val="00986716"/>
    <w:rsid w:val="00986CAC"/>
    <w:rsid w:val="00986EC9"/>
    <w:rsid w:val="0098779D"/>
    <w:rsid w:val="009910FE"/>
    <w:rsid w:val="009916DC"/>
    <w:rsid w:val="00992A9E"/>
    <w:rsid w:val="009942E0"/>
    <w:rsid w:val="0099510C"/>
    <w:rsid w:val="009A023A"/>
    <w:rsid w:val="009A0F72"/>
    <w:rsid w:val="009A22F2"/>
    <w:rsid w:val="009A742F"/>
    <w:rsid w:val="009B0E89"/>
    <w:rsid w:val="009B27CE"/>
    <w:rsid w:val="009B387E"/>
    <w:rsid w:val="009B6CAC"/>
    <w:rsid w:val="009C026A"/>
    <w:rsid w:val="009C0B5F"/>
    <w:rsid w:val="009C195B"/>
    <w:rsid w:val="009C3972"/>
    <w:rsid w:val="009C4AF3"/>
    <w:rsid w:val="009C7126"/>
    <w:rsid w:val="009C7D9B"/>
    <w:rsid w:val="009D109E"/>
    <w:rsid w:val="009D5C7F"/>
    <w:rsid w:val="009E6788"/>
    <w:rsid w:val="009F29CB"/>
    <w:rsid w:val="009F3BFE"/>
    <w:rsid w:val="009F4175"/>
    <w:rsid w:val="009F6A8D"/>
    <w:rsid w:val="009F7A65"/>
    <w:rsid w:val="00A00254"/>
    <w:rsid w:val="00A03804"/>
    <w:rsid w:val="00A04F8D"/>
    <w:rsid w:val="00A12668"/>
    <w:rsid w:val="00A151E1"/>
    <w:rsid w:val="00A227D0"/>
    <w:rsid w:val="00A26AA0"/>
    <w:rsid w:val="00A26BDC"/>
    <w:rsid w:val="00A27FBC"/>
    <w:rsid w:val="00A34BB9"/>
    <w:rsid w:val="00A375C4"/>
    <w:rsid w:val="00A40473"/>
    <w:rsid w:val="00A467BE"/>
    <w:rsid w:val="00A5444D"/>
    <w:rsid w:val="00A55CE4"/>
    <w:rsid w:val="00A5619F"/>
    <w:rsid w:val="00A56598"/>
    <w:rsid w:val="00A60301"/>
    <w:rsid w:val="00A6153F"/>
    <w:rsid w:val="00A627BA"/>
    <w:rsid w:val="00A632BD"/>
    <w:rsid w:val="00A63A15"/>
    <w:rsid w:val="00A63E56"/>
    <w:rsid w:val="00A64533"/>
    <w:rsid w:val="00A64F21"/>
    <w:rsid w:val="00A70E2F"/>
    <w:rsid w:val="00A72396"/>
    <w:rsid w:val="00A73504"/>
    <w:rsid w:val="00A73B15"/>
    <w:rsid w:val="00A740FD"/>
    <w:rsid w:val="00A81C4E"/>
    <w:rsid w:val="00A8244F"/>
    <w:rsid w:val="00A83758"/>
    <w:rsid w:val="00A83862"/>
    <w:rsid w:val="00A844E6"/>
    <w:rsid w:val="00A875FA"/>
    <w:rsid w:val="00A90B59"/>
    <w:rsid w:val="00A9430C"/>
    <w:rsid w:val="00A97F49"/>
    <w:rsid w:val="00AA1840"/>
    <w:rsid w:val="00AB1603"/>
    <w:rsid w:val="00AB324E"/>
    <w:rsid w:val="00AB6EB1"/>
    <w:rsid w:val="00AC3563"/>
    <w:rsid w:val="00AC5B1C"/>
    <w:rsid w:val="00AD064E"/>
    <w:rsid w:val="00AD1257"/>
    <w:rsid w:val="00AD2866"/>
    <w:rsid w:val="00AD31D4"/>
    <w:rsid w:val="00AD4701"/>
    <w:rsid w:val="00AD7231"/>
    <w:rsid w:val="00AD764D"/>
    <w:rsid w:val="00AE0608"/>
    <w:rsid w:val="00AE2A85"/>
    <w:rsid w:val="00AE3C78"/>
    <w:rsid w:val="00AE79ED"/>
    <w:rsid w:val="00AF059F"/>
    <w:rsid w:val="00AF065B"/>
    <w:rsid w:val="00AF2323"/>
    <w:rsid w:val="00AF2698"/>
    <w:rsid w:val="00AF2B86"/>
    <w:rsid w:val="00AF4FF1"/>
    <w:rsid w:val="00AF563B"/>
    <w:rsid w:val="00B00F9F"/>
    <w:rsid w:val="00B017FC"/>
    <w:rsid w:val="00B04DD0"/>
    <w:rsid w:val="00B06EB2"/>
    <w:rsid w:val="00B143C5"/>
    <w:rsid w:val="00B21FFF"/>
    <w:rsid w:val="00B255AA"/>
    <w:rsid w:val="00B27D1F"/>
    <w:rsid w:val="00B27F57"/>
    <w:rsid w:val="00B320CA"/>
    <w:rsid w:val="00B328FF"/>
    <w:rsid w:val="00B42BCB"/>
    <w:rsid w:val="00B42D6B"/>
    <w:rsid w:val="00B518F9"/>
    <w:rsid w:val="00B538FB"/>
    <w:rsid w:val="00B53980"/>
    <w:rsid w:val="00B53F19"/>
    <w:rsid w:val="00B564C2"/>
    <w:rsid w:val="00B56A24"/>
    <w:rsid w:val="00B56E54"/>
    <w:rsid w:val="00B60153"/>
    <w:rsid w:val="00B60628"/>
    <w:rsid w:val="00B619A1"/>
    <w:rsid w:val="00B726FA"/>
    <w:rsid w:val="00B73B1F"/>
    <w:rsid w:val="00B73BD8"/>
    <w:rsid w:val="00B7597A"/>
    <w:rsid w:val="00B760E3"/>
    <w:rsid w:val="00B77920"/>
    <w:rsid w:val="00B82242"/>
    <w:rsid w:val="00B82283"/>
    <w:rsid w:val="00B8778D"/>
    <w:rsid w:val="00B87E26"/>
    <w:rsid w:val="00B94C07"/>
    <w:rsid w:val="00BA0655"/>
    <w:rsid w:val="00BA07D0"/>
    <w:rsid w:val="00BA1F76"/>
    <w:rsid w:val="00BB0E54"/>
    <w:rsid w:val="00BB43F0"/>
    <w:rsid w:val="00BB5F81"/>
    <w:rsid w:val="00BC28DA"/>
    <w:rsid w:val="00BC4D70"/>
    <w:rsid w:val="00BD462A"/>
    <w:rsid w:val="00BD5AB7"/>
    <w:rsid w:val="00BD6D5B"/>
    <w:rsid w:val="00BD7D27"/>
    <w:rsid w:val="00BE079E"/>
    <w:rsid w:val="00BE3858"/>
    <w:rsid w:val="00BE445A"/>
    <w:rsid w:val="00BF12D6"/>
    <w:rsid w:val="00BF6C9E"/>
    <w:rsid w:val="00C02408"/>
    <w:rsid w:val="00C02A35"/>
    <w:rsid w:val="00C044D2"/>
    <w:rsid w:val="00C04CC6"/>
    <w:rsid w:val="00C066EB"/>
    <w:rsid w:val="00C07026"/>
    <w:rsid w:val="00C12A32"/>
    <w:rsid w:val="00C219E9"/>
    <w:rsid w:val="00C221D9"/>
    <w:rsid w:val="00C22AF6"/>
    <w:rsid w:val="00C24631"/>
    <w:rsid w:val="00C25AD9"/>
    <w:rsid w:val="00C34313"/>
    <w:rsid w:val="00C3757D"/>
    <w:rsid w:val="00C41C9D"/>
    <w:rsid w:val="00C44E1B"/>
    <w:rsid w:val="00C46740"/>
    <w:rsid w:val="00C50781"/>
    <w:rsid w:val="00C522DD"/>
    <w:rsid w:val="00C5529E"/>
    <w:rsid w:val="00C56B91"/>
    <w:rsid w:val="00C622C7"/>
    <w:rsid w:val="00C66F09"/>
    <w:rsid w:val="00C67823"/>
    <w:rsid w:val="00C7030D"/>
    <w:rsid w:val="00C70C28"/>
    <w:rsid w:val="00C722C2"/>
    <w:rsid w:val="00C76AB9"/>
    <w:rsid w:val="00C76D28"/>
    <w:rsid w:val="00C83BC7"/>
    <w:rsid w:val="00C846EA"/>
    <w:rsid w:val="00C85FDB"/>
    <w:rsid w:val="00C875C1"/>
    <w:rsid w:val="00C92EBE"/>
    <w:rsid w:val="00C92ED9"/>
    <w:rsid w:val="00C95B29"/>
    <w:rsid w:val="00C95EBF"/>
    <w:rsid w:val="00C9781A"/>
    <w:rsid w:val="00CA4D73"/>
    <w:rsid w:val="00CA6371"/>
    <w:rsid w:val="00CA70AA"/>
    <w:rsid w:val="00CB343E"/>
    <w:rsid w:val="00CB3BFA"/>
    <w:rsid w:val="00CC1172"/>
    <w:rsid w:val="00CC47A9"/>
    <w:rsid w:val="00CC65FC"/>
    <w:rsid w:val="00CD1C49"/>
    <w:rsid w:val="00CE0BB4"/>
    <w:rsid w:val="00CE1F97"/>
    <w:rsid w:val="00CE222C"/>
    <w:rsid w:val="00CE5E94"/>
    <w:rsid w:val="00CE65A9"/>
    <w:rsid w:val="00CF113B"/>
    <w:rsid w:val="00CF6C44"/>
    <w:rsid w:val="00D00086"/>
    <w:rsid w:val="00D01085"/>
    <w:rsid w:val="00D015DF"/>
    <w:rsid w:val="00D04F37"/>
    <w:rsid w:val="00D07B60"/>
    <w:rsid w:val="00D17180"/>
    <w:rsid w:val="00D2012D"/>
    <w:rsid w:val="00D20425"/>
    <w:rsid w:val="00D2075B"/>
    <w:rsid w:val="00D24567"/>
    <w:rsid w:val="00D24FD7"/>
    <w:rsid w:val="00D25A81"/>
    <w:rsid w:val="00D26352"/>
    <w:rsid w:val="00D27025"/>
    <w:rsid w:val="00D30271"/>
    <w:rsid w:val="00D3170E"/>
    <w:rsid w:val="00D330BF"/>
    <w:rsid w:val="00D33317"/>
    <w:rsid w:val="00D34340"/>
    <w:rsid w:val="00D36D05"/>
    <w:rsid w:val="00D44167"/>
    <w:rsid w:val="00D45BBB"/>
    <w:rsid w:val="00D5054B"/>
    <w:rsid w:val="00D508A8"/>
    <w:rsid w:val="00D51786"/>
    <w:rsid w:val="00D51B88"/>
    <w:rsid w:val="00D552FD"/>
    <w:rsid w:val="00D56433"/>
    <w:rsid w:val="00D62C44"/>
    <w:rsid w:val="00D6528B"/>
    <w:rsid w:val="00D745EA"/>
    <w:rsid w:val="00D82201"/>
    <w:rsid w:val="00D82A2E"/>
    <w:rsid w:val="00D83493"/>
    <w:rsid w:val="00D842AF"/>
    <w:rsid w:val="00D84FBC"/>
    <w:rsid w:val="00D879C3"/>
    <w:rsid w:val="00D905D7"/>
    <w:rsid w:val="00D91C00"/>
    <w:rsid w:val="00D9337C"/>
    <w:rsid w:val="00D94517"/>
    <w:rsid w:val="00D95661"/>
    <w:rsid w:val="00D95F2E"/>
    <w:rsid w:val="00D96284"/>
    <w:rsid w:val="00DA4764"/>
    <w:rsid w:val="00DA545E"/>
    <w:rsid w:val="00DA6BBF"/>
    <w:rsid w:val="00DA74FA"/>
    <w:rsid w:val="00DB192F"/>
    <w:rsid w:val="00DB5D8E"/>
    <w:rsid w:val="00DB6645"/>
    <w:rsid w:val="00DB7990"/>
    <w:rsid w:val="00DC0F5A"/>
    <w:rsid w:val="00DC31DD"/>
    <w:rsid w:val="00DC7F90"/>
    <w:rsid w:val="00DD00C2"/>
    <w:rsid w:val="00DD0EE2"/>
    <w:rsid w:val="00DD2292"/>
    <w:rsid w:val="00DD23F6"/>
    <w:rsid w:val="00DD61A5"/>
    <w:rsid w:val="00DE19F5"/>
    <w:rsid w:val="00DF3B6A"/>
    <w:rsid w:val="00DF50D2"/>
    <w:rsid w:val="00E02CEB"/>
    <w:rsid w:val="00E0302A"/>
    <w:rsid w:val="00E03522"/>
    <w:rsid w:val="00E044CB"/>
    <w:rsid w:val="00E04652"/>
    <w:rsid w:val="00E04844"/>
    <w:rsid w:val="00E0547C"/>
    <w:rsid w:val="00E1244B"/>
    <w:rsid w:val="00E124FB"/>
    <w:rsid w:val="00E204B1"/>
    <w:rsid w:val="00E21992"/>
    <w:rsid w:val="00E26604"/>
    <w:rsid w:val="00E2674E"/>
    <w:rsid w:val="00E26BAC"/>
    <w:rsid w:val="00E3093E"/>
    <w:rsid w:val="00E31C9B"/>
    <w:rsid w:val="00E32279"/>
    <w:rsid w:val="00E335F9"/>
    <w:rsid w:val="00E414B0"/>
    <w:rsid w:val="00E47085"/>
    <w:rsid w:val="00E525B1"/>
    <w:rsid w:val="00E532D5"/>
    <w:rsid w:val="00E5477D"/>
    <w:rsid w:val="00E55174"/>
    <w:rsid w:val="00E55DD9"/>
    <w:rsid w:val="00E5661C"/>
    <w:rsid w:val="00E566CB"/>
    <w:rsid w:val="00E570C4"/>
    <w:rsid w:val="00E65EB4"/>
    <w:rsid w:val="00E6662A"/>
    <w:rsid w:val="00E73E9F"/>
    <w:rsid w:val="00E75D60"/>
    <w:rsid w:val="00E82972"/>
    <w:rsid w:val="00E84AA3"/>
    <w:rsid w:val="00E94F20"/>
    <w:rsid w:val="00EA2CF2"/>
    <w:rsid w:val="00EA6EF8"/>
    <w:rsid w:val="00EA752F"/>
    <w:rsid w:val="00EB3B2D"/>
    <w:rsid w:val="00EB7DB7"/>
    <w:rsid w:val="00EC02C9"/>
    <w:rsid w:val="00EC6410"/>
    <w:rsid w:val="00EC68C2"/>
    <w:rsid w:val="00ED11F8"/>
    <w:rsid w:val="00ED57A0"/>
    <w:rsid w:val="00ED687C"/>
    <w:rsid w:val="00ED7F73"/>
    <w:rsid w:val="00EE0A47"/>
    <w:rsid w:val="00EE1E20"/>
    <w:rsid w:val="00EE2F3A"/>
    <w:rsid w:val="00EE4AFB"/>
    <w:rsid w:val="00EE4DFE"/>
    <w:rsid w:val="00EE5CB2"/>
    <w:rsid w:val="00EE6FDB"/>
    <w:rsid w:val="00F0770E"/>
    <w:rsid w:val="00F07E5F"/>
    <w:rsid w:val="00F11B3B"/>
    <w:rsid w:val="00F126B0"/>
    <w:rsid w:val="00F15555"/>
    <w:rsid w:val="00F15A80"/>
    <w:rsid w:val="00F15FF3"/>
    <w:rsid w:val="00F17EE8"/>
    <w:rsid w:val="00F17F36"/>
    <w:rsid w:val="00F215B1"/>
    <w:rsid w:val="00F23000"/>
    <w:rsid w:val="00F233CC"/>
    <w:rsid w:val="00F23533"/>
    <w:rsid w:val="00F3220B"/>
    <w:rsid w:val="00F3250C"/>
    <w:rsid w:val="00F352CB"/>
    <w:rsid w:val="00F477FF"/>
    <w:rsid w:val="00F47D1E"/>
    <w:rsid w:val="00F522F4"/>
    <w:rsid w:val="00F53387"/>
    <w:rsid w:val="00F54885"/>
    <w:rsid w:val="00F567C3"/>
    <w:rsid w:val="00F62A11"/>
    <w:rsid w:val="00F62E57"/>
    <w:rsid w:val="00F704EA"/>
    <w:rsid w:val="00F71B6D"/>
    <w:rsid w:val="00F77E28"/>
    <w:rsid w:val="00F8102B"/>
    <w:rsid w:val="00F8658C"/>
    <w:rsid w:val="00F9203A"/>
    <w:rsid w:val="00F95F36"/>
    <w:rsid w:val="00F96E18"/>
    <w:rsid w:val="00FA10CC"/>
    <w:rsid w:val="00FA43D6"/>
    <w:rsid w:val="00FB2547"/>
    <w:rsid w:val="00FB26CE"/>
    <w:rsid w:val="00FB5D2F"/>
    <w:rsid w:val="00FB64DB"/>
    <w:rsid w:val="00FB7502"/>
    <w:rsid w:val="00FC5720"/>
    <w:rsid w:val="00FC5841"/>
    <w:rsid w:val="00FC5B89"/>
    <w:rsid w:val="00FC6FAA"/>
    <w:rsid w:val="00FD0051"/>
    <w:rsid w:val="00FD2315"/>
    <w:rsid w:val="00FE6827"/>
    <w:rsid w:val="00FE7AB3"/>
    <w:rsid w:val="00FF5078"/>
    <w:rsid w:val="00FF7EE2"/>
    <w:rsid w:val="02804C4A"/>
    <w:rsid w:val="03EB0A08"/>
    <w:rsid w:val="06173B6F"/>
    <w:rsid w:val="06AE48A3"/>
    <w:rsid w:val="0BC602FD"/>
    <w:rsid w:val="0DCA46AA"/>
    <w:rsid w:val="13374E2D"/>
    <w:rsid w:val="134E279C"/>
    <w:rsid w:val="17996A23"/>
    <w:rsid w:val="17B4213F"/>
    <w:rsid w:val="1B6C23FD"/>
    <w:rsid w:val="1D402DDF"/>
    <w:rsid w:val="1DB75862"/>
    <w:rsid w:val="21A97827"/>
    <w:rsid w:val="2361128A"/>
    <w:rsid w:val="25D308E4"/>
    <w:rsid w:val="25E17832"/>
    <w:rsid w:val="26F751C4"/>
    <w:rsid w:val="270E5306"/>
    <w:rsid w:val="2C1100F5"/>
    <w:rsid w:val="31721F2F"/>
    <w:rsid w:val="32956075"/>
    <w:rsid w:val="3D433C0B"/>
    <w:rsid w:val="44F34623"/>
    <w:rsid w:val="45A325C5"/>
    <w:rsid w:val="45CE7D87"/>
    <w:rsid w:val="490507CC"/>
    <w:rsid w:val="493F2DB0"/>
    <w:rsid w:val="4C4576DF"/>
    <w:rsid w:val="51C30478"/>
    <w:rsid w:val="55056C82"/>
    <w:rsid w:val="5B802320"/>
    <w:rsid w:val="5DAA521B"/>
    <w:rsid w:val="5DBE0ECC"/>
    <w:rsid w:val="5E412DE1"/>
    <w:rsid w:val="611E199B"/>
    <w:rsid w:val="61C0259F"/>
    <w:rsid w:val="68120A93"/>
    <w:rsid w:val="69620F9D"/>
    <w:rsid w:val="69794B81"/>
    <w:rsid w:val="6C075139"/>
    <w:rsid w:val="6C477205"/>
    <w:rsid w:val="6C934082"/>
    <w:rsid w:val="6DC07A2B"/>
    <w:rsid w:val="70403F61"/>
    <w:rsid w:val="70967DA7"/>
    <w:rsid w:val="712C23DD"/>
    <w:rsid w:val="72ED5F7B"/>
    <w:rsid w:val="750D6630"/>
    <w:rsid w:val="76142E0B"/>
    <w:rsid w:val="7B287845"/>
    <w:rsid w:val="7DF97B29"/>
    <w:rsid w:val="7E6E1FDE"/>
    <w:rsid w:val="7F4B11BE"/>
    <w:rsid w:val="7F895E0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6"/>
    <w:link w:val="51"/>
    <w:qFormat/>
    <w:uiPriority w:val="0"/>
    <w:pPr>
      <w:keepNext/>
      <w:keepLines/>
      <w:autoSpaceDE/>
      <w:autoSpaceDN/>
      <w:adjustRightInd/>
      <w:spacing w:before="280" w:after="290" w:line="376" w:lineRule="auto"/>
      <w:jc w:val="both"/>
      <w:outlineLvl w:val="3"/>
    </w:pPr>
    <w:rPr>
      <w:rFonts w:ascii="Arial" w:hAnsi="Arial" w:eastAsia="黑体" w:cs="Arial"/>
      <w:b/>
      <w:bCs/>
      <w:kern w:val="2"/>
      <w:sz w:val="28"/>
      <w:szCs w:val="28"/>
    </w:rPr>
  </w:style>
  <w:style w:type="paragraph" w:styleId="7">
    <w:name w:val="heading 5"/>
    <w:basedOn w:val="1"/>
    <w:next w:val="1"/>
    <w:qFormat/>
    <w:uiPriority w:val="0"/>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8">
    <w:name w:val="heading 6"/>
    <w:basedOn w:val="1"/>
    <w:next w:val="1"/>
    <w:qFormat/>
    <w:uiPriority w:val="0"/>
    <w:pPr>
      <w:keepNext/>
      <w:keepLines/>
      <w:tabs>
        <w:tab w:val="left" w:pos="1152"/>
      </w:tabs>
      <w:autoSpaceDE/>
      <w:autoSpaceDN/>
      <w:adjustRightInd/>
      <w:spacing w:before="240" w:after="64" w:line="320" w:lineRule="auto"/>
      <w:ind w:left="1152" w:hanging="1152"/>
      <w:jc w:val="both"/>
      <w:outlineLvl w:val="5"/>
    </w:pPr>
    <w:rPr>
      <w:rFonts w:ascii="Arial" w:hAnsi="Arial" w:eastAsia="黑体"/>
      <w:b/>
      <w:bCs/>
      <w:kern w:val="2"/>
      <w:sz w:val="24"/>
      <w:szCs w:val="24"/>
    </w:rPr>
  </w:style>
  <w:style w:type="paragraph" w:styleId="9">
    <w:name w:val="heading 7"/>
    <w:basedOn w:val="1"/>
    <w:next w:val="1"/>
    <w:qFormat/>
    <w:uiPriority w:val="0"/>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10">
    <w:name w:val="heading 8"/>
    <w:basedOn w:val="1"/>
    <w:next w:val="1"/>
    <w:qFormat/>
    <w:uiPriority w:val="0"/>
    <w:pPr>
      <w:keepNext/>
      <w:keepLines/>
      <w:tabs>
        <w:tab w:val="left" w:pos="1440"/>
      </w:tabs>
      <w:autoSpaceDE/>
      <w:autoSpaceDN/>
      <w:adjustRightInd/>
      <w:spacing w:before="240" w:after="64" w:line="320" w:lineRule="auto"/>
      <w:ind w:left="1440" w:hanging="1440"/>
      <w:jc w:val="both"/>
      <w:outlineLvl w:val="7"/>
    </w:pPr>
    <w:rPr>
      <w:rFonts w:ascii="Arial" w:hAnsi="Arial" w:eastAsia="黑体"/>
      <w:kern w:val="2"/>
      <w:sz w:val="24"/>
      <w:szCs w:val="24"/>
    </w:rPr>
  </w:style>
  <w:style w:type="paragraph" w:styleId="11">
    <w:name w:val="heading 9"/>
    <w:basedOn w:val="1"/>
    <w:next w:val="1"/>
    <w:qFormat/>
    <w:uiPriority w:val="0"/>
    <w:pPr>
      <w:keepNext/>
      <w:keepLines/>
      <w:tabs>
        <w:tab w:val="left" w:pos="1584"/>
      </w:tabs>
      <w:autoSpaceDE/>
      <w:autoSpaceDN/>
      <w:adjustRightInd/>
      <w:spacing w:before="240" w:after="64" w:line="320" w:lineRule="auto"/>
      <w:ind w:left="1584" w:hanging="1584"/>
      <w:jc w:val="both"/>
      <w:outlineLvl w:val="8"/>
    </w:pPr>
    <w:rPr>
      <w:rFonts w:ascii="Arial" w:hAnsi="Arial" w:eastAsia="黑体"/>
      <w:kern w:val="2"/>
      <w:sz w:val="21"/>
      <w:szCs w:val="21"/>
    </w:rPr>
  </w:style>
  <w:style w:type="character" w:default="1" w:styleId="39">
    <w:name w:val="Default Paragraph Font"/>
    <w:unhideWhenUsed/>
    <w:qFormat/>
    <w:uiPriority w:val="1"/>
  </w:style>
  <w:style w:type="table" w:default="1" w:styleId="45">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48"/>
    <w:qFormat/>
    <w:uiPriority w:val="0"/>
    <w:pPr>
      <w:ind w:firstLine="420" w:firstLineChars="200"/>
    </w:pPr>
  </w:style>
  <w:style w:type="paragraph" w:styleId="12">
    <w:name w:val="List 3"/>
    <w:basedOn w:val="1"/>
    <w:qFormat/>
    <w:uiPriority w:val="0"/>
    <w:pPr>
      <w:widowControl/>
      <w:autoSpaceDE/>
      <w:autoSpaceDN/>
      <w:adjustRightInd/>
      <w:spacing w:before="100" w:beforeAutospacing="1" w:after="100" w:afterAutospacing="1"/>
    </w:pPr>
    <w:rPr>
      <w:rFonts w:hAnsi="宋体" w:cs="宋体"/>
      <w:sz w:val="24"/>
      <w:szCs w:val="24"/>
    </w:rPr>
  </w:style>
  <w:style w:type="paragraph" w:styleId="13">
    <w:name w:val="annotation subject"/>
    <w:basedOn w:val="14"/>
    <w:next w:val="14"/>
    <w:semiHidden/>
    <w:qFormat/>
    <w:uiPriority w:val="0"/>
    <w:rPr>
      <w:b/>
      <w:bCs/>
    </w:rPr>
  </w:style>
  <w:style w:type="paragraph" w:styleId="14">
    <w:name w:val="annotation text"/>
    <w:basedOn w:val="1"/>
    <w:semiHidden/>
    <w:qFormat/>
    <w:uiPriority w:val="0"/>
    <w:pPr>
      <w:autoSpaceDE/>
      <w:autoSpaceDN/>
      <w:adjustRightInd/>
    </w:pPr>
    <w:rPr>
      <w:rFonts w:ascii="Times New Roman"/>
      <w:kern w:val="2"/>
      <w:sz w:val="21"/>
      <w:szCs w:val="24"/>
    </w:rPr>
  </w:style>
  <w:style w:type="paragraph" w:styleId="15">
    <w:name w:val="toc 7"/>
    <w:basedOn w:val="1"/>
    <w:next w:val="1"/>
    <w:semiHidden/>
    <w:qFormat/>
    <w:uiPriority w:val="0"/>
    <w:pPr>
      <w:autoSpaceDE/>
      <w:autoSpaceDN/>
      <w:adjustRightInd/>
      <w:ind w:left="1260"/>
    </w:pPr>
    <w:rPr>
      <w:rFonts w:ascii="Times New Roman"/>
      <w:kern w:val="2"/>
      <w:sz w:val="18"/>
      <w:szCs w:val="18"/>
    </w:rPr>
  </w:style>
  <w:style w:type="paragraph" w:styleId="16">
    <w:name w:val="Body Text First Indent"/>
    <w:basedOn w:val="17"/>
    <w:qFormat/>
    <w:uiPriority w:val="0"/>
    <w:pPr>
      <w:spacing w:after="120"/>
      <w:ind w:firstLine="420" w:firstLineChars="100"/>
      <w:jc w:val="both"/>
    </w:pPr>
    <w:rPr>
      <w:sz w:val="21"/>
    </w:rPr>
  </w:style>
  <w:style w:type="paragraph" w:styleId="17">
    <w:name w:val="Body Text"/>
    <w:basedOn w:val="1"/>
    <w:link w:val="47"/>
    <w:qFormat/>
    <w:uiPriority w:val="0"/>
    <w:pPr>
      <w:autoSpaceDE/>
      <w:autoSpaceDN/>
      <w:adjustRightInd/>
      <w:jc w:val="center"/>
    </w:pPr>
    <w:rPr>
      <w:rFonts w:ascii="Times New Roman"/>
      <w:kern w:val="2"/>
      <w:sz w:val="44"/>
      <w:szCs w:val="24"/>
    </w:rPr>
  </w:style>
  <w:style w:type="paragraph" w:styleId="18">
    <w:name w:val="List Number"/>
    <w:basedOn w:val="1"/>
    <w:qFormat/>
    <w:uiPriority w:val="0"/>
    <w:pPr>
      <w:tabs>
        <w:tab w:val="left" w:pos="420"/>
      </w:tabs>
      <w:autoSpaceDE/>
      <w:autoSpaceDN/>
      <w:adjustRightInd/>
      <w:ind w:left="420" w:hanging="420"/>
      <w:jc w:val="both"/>
    </w:pPr>
    <w:rPr>
      <w:rFonts w:ascii="Times New Roman"/>
      <w:kern w:val="2"/>
      <w:sz w:val="21"/>
      <w:szCs w:val="24"/>
    </w:rPr>
  </w:style>
  <w:style w:type="paragraph" w:styleId="19">
    <w:name w:val="Document Map"/>
    <w:basedOn w:val="1"/>
    <w:semiHidden/>
    <w:qFormat/>
    <w:uiPriority w:val="0"/>
    <w:pPr>
      <w:shd w:val="clear" w:color="auto" w:fill="000080"/>
      <w:autoSpaceDE/>
      <w:autoSpaceDN/>
      <w:adjustRightInd/>
      <w:jc w:val="both"/>
    </w:pPr>
    <w:rPr>
      <w:rFonts w:ascii="Times New Roman"/>
      <w:kern w:val="2"/>
      <w:sz w:val="21"/>
      <w:szCs w:val="24"/>
    </w:rPr>
  </w:style>
  <w:style w:type="paragraph" w:styleId="20">
    <w:name w:val="Body Text 3"/>
    <w:basedOn w:val="1"/>
    <w:qFormat/>
    <w:uiPriority w:val="0"/>
    <w:pPr>
      <w:widowControl/>
      <w:autoSpaceDE/>
      <w:autoSpaceDN/>
      <w:adjustRightInd/>
      <w:jc w:val="center"/>
    </w:pPr>
    <w:rPr>
      <w:rFonts w:ascii="Times New Roman"/>
      <w:sz w:val="21"/>
    </w:rPr>
  </w:style>
  <w:style w:type="paragraph" w:styleId="21">
    <w:name w:val="Body Text Indent"/>
    <w:basedOn w:val="1"/>
    <w:qFormat/>
    <w:uiPriority w:val="0"/>
    <w:pPr>
      <w:autoSpaceDE/>
      <w:autoSpaceDN/>
      <w:adjustRightInd/>
      <w:spacing w:after="120"/>
      <w:ind w:left="420" w:leftChars="200"/>
      <w:jc w:val="both"/>
    </w:pPr>
    <w:rPr>
      <w:rFonts w:ascii="Times New Roman"/>
      <w:kern w:val="2"/>
      <w:sz w:val="21"/>
      <w:szCs w:val="24"/>
    </w:rPr>
  </w:style>
  <w:style w:type="paragraph" w:styleId="22">
    <w:name w:val="toc 5"/>
    <w:basedOn w:val="1"/>
    <w:next w:val="1"/>
    <w:semiHidden/>
    <w:qFormat/>
    <w:uiPriority w:val="0"/>
    <w:pPr>
      <w:autoSpaceDE/>
      <w:autoSpaceDN/>
      <w:adjustRightInd/>
      <w:spacing w:before="120" w:after="120"/>
      <w:ind w:left="840"/>
    </w:pPr>
    <w:rPr>
      <w:rFonts w:ascii="Times New Roman"/>
      <w:kern w:val="2"/>
      <w:sz w:val="21"/>
      <w:szCs w:val="18"/>
    </w:rPr>
  </w:style>
  <w:style w:type="paragraph" w:styleId="23">
    <w:name w:val="toc 3"/>
    <w:basedOn w:val="1"/>
    <w:next w:val="1"/>
    <w:qFormat/>
    <w:uiPriority w:val="39"/>
    <w:pPr>
      <w:tabs>
        <w:tab w:val="right" w:leader="dot" w:pos="8540"/>
      </w:tabs>
      <w:spacing w:line="360" w:lineRule="auto"/>
    </w:pPr>
  </w:style>
  <w:style w:type="paragraph" w:styleId="24">
    <w:name w:val="Plain Text"/>
    <w:basedOn w:val="1"/>
    <w:qFormat/>
    <w:uiPriority w:val="0"/>
    <w:pPr>
      <w:autoSpaceDE/>
      <w:autoSpaceDN/>
      <w:adjustRightInd/>
      <w:jc w:val="both"/>
    </w:pPr>
    <w:rPr>
      <w:rFonts w:hint="eastAsia" w:hAnsi="Courier New"/>
      <w:kern w:val="2"/>
      <w:sz w:val="21"/>
      <w:szCs w:val="21"/>
    </w:rPr>
  </w:style>
  <w:style w:type="paragraph" w:styleId="25">
    <w:name w:val="toc 8"/>
    <w:basedOn w:val="1"/>
    <w:next w:val="1"/>
    <w:semiHidden/>
    <w:qFormat/>
    <w:uiPriority w:val="0"/>
    <w:pPr>
      <w:autoSpaceDE/>
      <w:autoSpaceDN/>
      <w:adjustRightInd/>
      <w:ind w:left="1470"/>
    </w:pPr>
    <w:rPr>
      <w:rFonts w:ascii="Times New Roman"/>
      <w:kern w:val="2"/>
      <w:sz w:val="18"/>
      <w:szCs w:val="18"/>
    </w:rPr>
  </w:style>
  <w:style w:type="paragraph" w:styleId="26">
    <w:name w:val="Date"/>
    <w:basedOn w:val="1"/>
    <w:next w:val="1"/>
    <w:qFormat/>
    <w:uiPriority w:val="0"/>
    <w:pPr>
      <w:autoSpaceDE/>
      <w:autoSpaceDN/>
      <w:adjustRightInd/>
      <w:ind w:left="100" w:leftChars="2500"/>
      <w:jc w:val="both"/>
    </w:pPr>
    <w:rPr>
      <w:rFonts w:ascii="Times New Roman"/>
      <w:kern w:val="2"/>
      <w:sz w:val="21"/>
      <w:szCs w:val="24"/>
    </w:rPr>
  </w:style>
  <w:style w:type="paragraph" w:styleId="27">
    <w:name w:val="Balloon Text"/>
    <w:basedOn w:val="1"/>
    <w:semiHidden/>
    <w:qFormat/>
    <w:uiPriority w:val="0"/>
    <w:pPr>
      <w:autoSpaceDE/>
      <w:autoSpaceDN/>
      <w:adjustRightInd/>
      <w:jc w:val="both"/>
    </w:pPr>
    <w:rPr>
      <w:rFonts w:ascii="Times New Roman"/>
      <w:kern w:val="2"/>
      <w:sz w:val="18"/>
      <w:szCs w:val="18"/>
    </w:rPr>
  </w:style>
  <w:style w:type="paragraph" w:styleId="28">
    <w:name w:val="footer"/>
    <w:basedOn w:val="1"/>
    <w:qFormat/>
    <w:uiPriority w:val="0"/>
    <w:pPr>
      <w:tabs>
        <w:tab w:val="center" w:pos="4153"/>
        <w:tab w:val="right" w:pos="8306"/>
      </w:tabs>
      <w:snapToGrid w:val="0"/>
    </w:pPr>
    <w:rPr>
      <w:sz w:val="18"/>
      <w:szCs w:val="18"/>
    </w:rPr>
  </w:style>
  <w:style w:type="paragraph" w:styleId="29">
    <w:name w:val="header"/>
    <w:basedOn w:val="1"/>
    <w:qFormat/>
    <w:uiPriority w:val="0"/>
    <w:pPr>
      <w:pBdr>
        <w:bottom w:val="thickThinLargeGap" w:color="auto" w:sz="6" w:space="1"/>
      </w:pBdr>
      <w:autoSpaceDE/>
      <w:autoSpaceDN/>
      <w:snapToGrid w:val="0"/>
      <w:spacing w:line="400" w:lineRule="atLeast"/>
      <w:jc w:val="center"/>
    </w:pPr>
    <w:rPr>
      <w:rFonts w:ascii="仿宋_GB2312" w:hAnsi="华文宋体" w:eastAsia="仿宋_GB2312"/>
      <w:b/>
      <w:bCs/>
      <w:kern w:val="2"/>
      <w:sz w:val="28"/>
      <w:szCs w:val="24"/>
    </w:rPr>
  </w:style>
  <w:style w:type="paragraph" w:styleId="30">
    <w:name w:val="toc 1"/>
    <w:basedOn w:val="1"/>
    <w:next w:val="1"/>
    <w:qFormat/>
    <w:uiPriority w:val="39"/>
  </w:style>
  <w:style w:type="paragraph" w:styleId="31">
    <w:name w:val="toc 4"/>
    <w:basedOn w:val="1"/>
    <w:next w:val="1"/>
    <w:semiHidden/>
    <w:qFormat/>
    <w:uiPriority w:val="0"/>
    <w:pPr>
      <w:autoSpaceDE/>
      <w:autoSpaceDN/>
      <w:adjustRightInd/>
      <w:spacing w:before="120" w:after="120"/>
      <w:ind w:left="630"/>
    </w:pPr>
    <w:rPr>
      <w:rFonts w:ascii="Times New Roman"/>
      <w:kern w:val="2"/>
      <w:sz w:val="21"/>
      <w:szCs w:val="18"/>
    </w:rPr>
  </w:style>
  <w:style w:type="paragraph" w:styleId="32">
    <w:name w:val="Subtitle"/>
    <w:basedOn w:val="1"/>
    <w:next w:val="1"/>
    <w:link w:val="57"/>
    <w:qFormat/>
    <w:uiPriority w:val="0"/>
    <w:pPr>
      <w:autoSpaceDE/>
      <w:autoSpaceDN/>
      <w:adjustRightInd/>
      <w:spacing w:before="240" w:after="60" w:line="312" w:lineRule="auto"/>
      <w:jc w:val="center"/>
      <w:outlineLvl w:val="1"/>
    </w:pPr>
    <w:rPr>
      <w:rFonts w:ascii="Cambria" w:hAnsi="Cambria"/>
      <w:b/>
      <w:bCs/>
      <w:kern w:val="28"/>
      <w:sz w:val="32"/>
      <w:szCs w:val="32"/>
    </w:rPr>
  </w:style>
  <w:style w:type="paragraph" w:styleId="33">
    <w:name w:val="List"/>
    <w:basedOn w:val="1"/>
    <w:qFormat/>
    <w:uiPriority w:val="0"/>
    <w:pPr>
      <w:autoSpaceDE/>
      <w:autoSpaceDN/>
      <w:adjustRightInd/>
      <w:ind w:left="200" w:hanging="200" w:hangingChars="200"/>
      <w:jc w:val="both"/>
    </w:pPr>
    <w:rPr>
      <w:rFonts w:ascii="Times New Roman"/>
      <w:kern w:val="2"/>
      <w:sz w:val="21"/>
      <w:szCs w:val="24"/>
    </w:rPr>
  </w:style>
  <w:style w:type="paragraph" w:styleId="34">
    <w:name w:val="toc 6"/>
    <w:basedOn w:val="1"/>
    <w:next w:val="1"/>
    <w:semiHidden/>
    <w:qFormat/>
    <w:uiPriority w:val="0"/>
    <w:pPr>
      <w:autoSpaceDE/>
      <w:autoSpaceDN/>
      <w:adjustRightInd/>
      <w:ind w:left="1050"/>
    </w:pPr>
    <w:rPr>
      <w:rFonts w:ascii="Times New Roman"/>
      <w:kern w:val="2"/>
      <w:sz w:val="18"/>
      <w:szCs w:val="18"/>
    </w:rPr>
  </w:style>
  <w:style w:type="paragraph" w:styleId="35">
    <w:name w:val="Body Text Indent 3"/>
    <w:basedOn w:val="1"/>
    <w:qFormat/>
    <w:uiPriority w:val="0"/>
    <w:pPr>
      <w:autoSpaceDE/>
      <w:autoSpaceDN/>
      <w:adjustRightInd/>
      <w:spacing w:after="120"/>
      <w:ind w:left="420" w:leftChars="200"/>
      <w:jc w:val="both"/>
    </w:pPr>
    <w:rPr>
      <w:rFonts w:ascii="Times New Roman"/>
      <w:kern w:val="2"/>
      <w:sz w:val="16"/>
      <w:szCs w:val="16"/>
    </w:rPr>
  </w:style>
  <w:style w:type="paragraph" w:styleId="36">
    <w:name w:val="toc 2"/>
    <w:basedOn w:val="1"/>
    <w:next w:val="1"/>
    <w:qFormat/>
    <w:uiPriority w:val="39"/>
    <w:pPr>
      <w:tabs>
        <w:tab w:val="right" w:leader="dot" w:pos="8540"/>
      </w:tabs>
      <w:spacing w:line="360" w:lineRule="auto"/>
    </w:pPr>
  </w:style>
  <w:style w:type="paragraph" w:styleId="37">
    <w:name w:val="toc 9"/>
    <w:basedOn w:val="1"/>
    <w:next w:val="1"/>
    <w:semiHidden/>
    <w:qFormat/>
    <w:uiPriority w:val="0"/>
    <w:pPr>
      <w:autoSpaceDE/>
      <w:autoSpaceDN/>
      <w:adjustRightInd/>
      <w:ind w:left="1680"/>
    </w:pPr>
    <w:rPr>
      <w:rFonts w:ascii="Times New Roman"/>
      <w:kern w:val="2"/>
      <w:sz w:val="18"/>
      <w:szCs w:val="18"/>
    </w:rPr>
  </w:style>
  <w:style w:type="paragraph" w:styleId="38">
    <w:name w:val="Normal (Web)"/>
    <w:basedOn w:val="1"/>
    <w:qFormat/>
    <w:uiPriority w:val="0"/>
    <w:pPr>
      <w:widowControl/>
      <w:autoSpaceDE/>
      <w:autoSpaceDN/>
      <w:adjustRightInd/>
      <w:spacing w:before="100" w:beforeAutospacing="1" w:after="100" w:afterAutospacing="1"/>
    </w:pPr>
    <w:rPr>
      <w:rFonts w:hAnsi="宋体" w:cs="宋体"/>
      <w:sz w:val="24"/>
      <w:szCs w:val="24"/>
    </w:r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semiHidden/>
    <w:qFormat/>
    <w:uiPriority w:val="0"/>
    <w:rPr>
      <w:sz w:val="21"/>
      <w:szCs w:val="21"/>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7">
    <w:name w:val="正文文本 字符"/>
    <w:link w:val="17"/>
    <w:qFormat/>
    <w:uiPriority w:val="0"/>
    <w:rPr>
      <w:rFonts w:eastAsia="宋体"/>
      <w:kern w:val="2"/>
      <w:sz w:val="44"/>
      <w:szCs w:val="24"/>
      <w:lang w:val="en-US" w:eastAsia="zh-CN" w:bidi="ar-SA"/>
    </w:rPr>
  </w:style>
  <w:style w:type="character" w:customStyle="1" w:styleId="48">
    <w:name w:val="正文缩进 字符"/>
    <w:link w:val="6"/>
    <w:qFormat/>
    <w:uiPriority w:val="0"/>
    <w:rPr>
      <w:rFonts w:ascii="宋体" w:eastAsia="宋体"/>
      <w:lang w:val="en-US" w:eastAsia="zh-CN" w:bidi="ar-SA"/>
    </w:rPr>
  </w:style>
  <w:style w:type="character" w:customStyle="1" w:styleId="49">
    <w:name w:val="标题 3 字符"/>
    <w:link w:val="4"/>
    <w:qFormat/>
    <w:uiPriority w:val="0"/>
    <w:rPr>
      <w:rFonts w:ascii="宋体" w:eastAsia="宋体"/>
      <w:b/>
      <w:bCs/>
      <w:sz w:val="32"/>
      <w:szCs w:val="32"/>
      <w:lang w:val="en-US" w:eastAsia="zh-CN" w:bidi="ar-SA"/>
    </w:rPr>
  </w:style>
  <w:style w:type="character" w:customStyle="1" w:styleId="50">
    <w:name w:val="apple-converted-space"/>
    <w:basedOn w:val="39"/>
    <w:qFormat/>
    <w:uiPriority w:val="0"/>
  </w:style>
  <w:style w:type="character" w:customStyle="1" w:styleId="51">
    <w:name w:val="标题 4 字符"/>
    <w:link w:val="5"/>
    <w:qFormat/>
    <w:uiPriority w:val="0"/>
    <w:rPr>
      <w:rFonts w:ascii="Arial" w:hAnsi="Arial" w:eastAsia="黑体" w:cs="Arial"/>
      <w:b/>
      <w:bCs/>
      <w:kern w:val="2"/>
      <w:sz w:val="28"/>
      <w:szCs w:val="28"/>
      <w:lang w:val="en-US" w:eastAsia="zh-CN" w:bidi="ar-SA"/>
    </w:rPr>
  </w:style>
  <w:style w:type="character" w:customStyle="1" w:styleId="52">
    <w:name w:val="kehuabt_ry1"/>
    <w:qFormat/>
    <w:uiPriority w:val="0"/>
    <w:rPr>
      <w:b/>
      <w:bCs/>
      <w:color w:val="1C7DA0"/>
      <w:sz w:val="21"/>
      <w:szCs w:val="21"/>
    </w:rPr>
  </w:style>
  <w:style w:type="character" w:customStyle="1" w:styleId="53">
    <w:name w:val="style51"/>
    <w:qFormat/>
    <w:uiPriority w:val="0"/>
    <w:rPr>
      <w:sz w:val="17"/>
      <w:szCs w:val="17"/>
    </w:rPr>
  </w:style>
  <w:style w:type="character" w:customStyle="1" w:styleId="54">
    <w:name w:val="小四 段落 宋体 Char Char"/>
    <w:link w:val="55"/>
    <w:qFormat/>
    <w:uiPriority w:val="0"/>
    <w:rPr>
      <w:rFonts w:ascii="仿宋_GB2312" w:eastAsia="仿宋_GB2312"/>
      <w:kern w:val="2"/>
      <w:sz w:val="30"/>
      <w:szCs w:val="30"/>
      <w:lang w:val="en-US" w:eastAsia="zh-CN" w:bidi="ar-SA"/>
    </w:rPr>
  </w:style>
  <w:style w:type="paragraph" w:customStyle="1" w:styleId="55">
    <w:name w:val="小四 段落 宋体 Char"/>
    <w:basedOn w:val="18"/>
    <w:link w:val="54"/>
    <w:qFormat/>
    <w:uiPriority w:val="0"/>
    <w:pPr>
      <w:ind w:left="0" w:right="-33" w:firstLine="600" w:firstLineChars="200"/>
      <w:jc w:val="left"/>
    </w:pPr>
    <w:rPr>
      <w:rFonts w:ascii="仿宋_GB2312" w:eastAsia="仿宋_GB2312"/>
      <w:sz w:val="30"/>
      <w:szCs w:val="30"/>
    </w:rPr>
  </w:style>
  <w:style w:type="character" w:customStyle="1" w:styleId="56">
    <w:name w:val="st1"/>
    <w:basedOn w:val="39"/>
    <w:qFormat/>
    <w:uiPriority w:val="0"/>
  </w:style>
  <w:style w:type="character" w:customStyle="1" w:styleId="57">
    <w:name w:val="副标题 字符"/>
    <w:link w:val="32"/>
    <w:qFormat/>
    <w:uiPriority w:val="0"/>
    <w:rPr>
      <w:rFonts w:ascii="Cambria" w:hAnsi="Cambria"/>
      <w:b/>
      <w:bCs/>
      <w:kern w:val="28"/>
      <w:sz w:val="32"/>
      <w:szCs w:val="32"/>
    </w:rPr>
  </w:style>
  <w:style w:type="character" w:customStyle="1" w:styleId="58">
    <w:name w:val="样式 仿宋_GB2312 小四 加粗 黑色"/>
    <w:qFormat/>
    <w:uiPriority w:val="0"/>
    <w:rPr>
      <w:rFonts w:ascii="仿宋_GB2312" w:eastAsia="仿宋_GB2312"/>
      <w:b/>
      <w:bCs/>
      <w:color w:val="000000"/>
      <w:kern w:val="0"/>
      <w:sz w:val="24"/>
      <w:szCs w:val="24"/>
      <w:lang w:val="en-US" w:eastAsia="zh-CN" w:bidi="ar-SA"/>
    </w:rPr>
  </w:style>
  <w:style w:type="character" w:customStyle="1" w:styleId="59">
    <w:name w:val="标题 1 字符"/>
    <w:link w:val="2"/>
    <w:qFormat/>
    <w:uiPriority w:val="0"/>
    <w:rPr>
      <w:rFonts w:ascii="宋体" w:eastAsia="宋体"/>
      <w:b/>
      <w:bCs/>
      <w:kern w:val="44"/>
      <w:sz w:val="44"/>
      <w:szCs w:val="44"/>
      <w:lang w:val="en-US" w:eastAsia="zh-CN" w:bidi="ar-SA"/>
    </w:rPr>
  </w:style>
  <w:style w:type="paragraph" w:customStyle="1" w:styleId="60">
    <w:name w:val="p0"/>
    <w:basedOn w:val="1"/>
    <w:qFormat/>
    <w:uiPriority w:val="0"/>
    <w:pPr>
      <w:widowControl/>
      <w:autoSpaceDE/>
      <w:autoSpaceDN/>
      <w:adjustRightInd/>
      <w:jc w:val="both"/>
    </w:pPr>
    <w:rPr>
      <w:rFonts w:ascii="Calibri" w:hAnsi="Calibri" w:cs="宋体"/>
      <w:sz w:val="21"/>
      <w:szCs w:val="21"/>
    </w:rPr>
  </w:style>
  <w:style w:type="paragraph" w:customStyle="1" w:styleId="61">
    <w:name w:val="2"/>
    <w:basedOn w:val="1"/>
    <w:qFormat/>
    <w:uiPriority w:val="0"/>
    <w:pPr>
      <w:autoSpaceDE/>
      <w:autoSpaceDN/>
      <w:adjustRightInd/>
      <w:jc w:val="both"/>
    </w:pPr>
    <w:rPr>
      <w:rFonts w:ascii="Tahoma" w:hAnsi="Tahoma"/>
      <w:kern w:val="2"/>
      <w:sz w:val="24"/>
    </w:rPr>
  </w:style>
  <w:style w:type="paragraph" w:customStyle="1" w:styleId="62">
    <w:name w:val="表格文字"/>
    <w:next w:val="1"/>
    <w:qFormat/>
    <w:uiPriority w:val="0"/>
    <w:rPr>
      <w:rFonts w:ascii="Times New Roman" w:hAnsi="Times New Roman" w:eastAsia="宋体" w:cs="Times New Roman"/>
      <w:sz w:val="21"/>
      <w:lang w:val="en-US" w:eastAsia="zh-CN" w:bidi="ar-SA"/>
    </w:rPr>
  </w:style>
  <w:style w:type="paragraph" w:customStyle="1" w:styleId="63">
    <w:name w:val="Char"/>
    <w:basedOn w:val="1"/>
    <w:qFormat/>
    <w:uiPriority w:val="0"/>
    <w:pPr>
      <w:tabs>
        <w:tab w:val="left" w:pos="360"/>
      </w:tabs>
      <w:autoSpaceDE/>
      <w:autoSpaceDN/>
      <w:adjustRightInd/>
      <w:jc w:val="both"/>
    </w:pPr>
    <w:rPr>
      <w:rFonts w:ascii="Times New Roman"/>
      <w:kern w:val="2"/>
      <w:sz w:val="24"/>
      <w:szCs w:val="24"/>
    </w:rPr>
  </w:style>
  <w:style w:type="paragraph" w:customStyle="1" w:styleId="64">
    <w:name w:val="符号与编号"/>
    <w:basedOn w:val="1"/>
    <w:qFormat/>
    <w:uiPriority w:val="0"/>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65">
    <w:name w:val="flType"/>
    <w:basedOn w:val="1"/>
    <w:qFormat/>
    <w:uiPriority w:val="0"/>
    <w:pPr>
      <w:tabs>
        <w:tab w:val="left" w:pos="425"/>
      </w:tabs>
      <w:autoSpaceDE/>
      <w:autoSpaceDN/>
      <w:spacing w:after="284" w:line="113" w:lineRule="atLeast"/>
      <w:jc w:val="center"/>
      <w:textAlignment w:val="baseline"/>
    </w:pPr>
    <w:rPr>
      <w:rFonts w:ascii="Times New Roman"/>
      <w:sz w:val="24"/>
    </w:rPr>
  </w:style>
  <w:style w:type="paragraph" w:customStyle="1" w:styleId="66">
    <w:name w:val="Char Char1 Char Char Char Char Char Char Char Char"/>
    <w:basedOn w:val="1"/>
    <w:qFormat/>
    <w:uiPriority w:val="0"/>
    <w:pPr>
      <w:widowControl/>
      <w:autoSpaceDE/>
      <w:autoSpaceDN/>
      <w:adjustRightInd/>
      <w:spacing w:after="160" w:line="240" w:lineRule="exact"/>
    </w:pPr>
    <w:rPr>
      <w:rFonts w:ascii="Verdana" w:hAnsi="Verdana"/>
      <w:lang w:eastAsia="en-US"/>
    </w:rPr>
  </w:style>
  <w:style w:type="paragraph" w:customStyle="1" w:styleId="67">
    <w:name w:val="_Style 16"/>
    <w:basedOn w:val="1"/>
    <w:qFormat/>
    <w:uiPriority w:val="0"/>
    <w:pPr>
      <w:autoSpaceDE/>
      <w:autoSpaceDN/>
      <w:adjustRightInd/>
      <w:jc w:val="both"/>
    </w:pPr>
    <w:rPr>
      <w:rFonts w:ascii="Tahoma" w:hAnsi="Tahoma"/>
      <w:kern w:val="2"/>
      <w:sz w:val="24"/>
    </w:rPr>
  </w:style>
  <w:style w:type="paragraph" w:customStyle="1" w:styleId="68">
    <w:name w:val="Default"/>
    <w:qFormat/>
    <w:uiPriority w:val="0"/>
    <w:pPr>
      <w:widowControl w:val="0"/>
    </w:pPr>
    <w:rPr>
      <w:rFonts w:ascii="Times New Roman" w:hAnsi="Times New Roman" w:eastAsia="Times New Roman" w:cs="Times New Roman"/>
      <w:color w:val="000000"/>
      <w:sz w:val="24"/>
      <w:lang w:val="en-US" w:eastAsia="en-US" w:bidi="ar-SA"/>
    </w:rPr>
  </w:style>
  <w:style w:type="paragraph" w:customStyle="1" w:styleId="69">
    <w:name w:val="Char1"/>
    <w:basedOn w:val="1"/>
    <w:qFormat/>
    <w:uiPriority w:val="0"/>
    <w:pPr>
      <w:tabs>
        <w:tab w:val="left" w:pos="420"/>
      </w:tabs>
      <w:autoSpaceDE/>
      <w:autoSpaceDN/>
      <w:adjustRightInd/>
      <w:ind w:left="420" w:hanging="420"/>
      <w:jc w:val="both"/>
    </w:pPr>
    <w:rPr>
      <w:rFonts w:ascii="Times New Roman"/>
      <w:kern w:val="2"/>
      <w:sz w:val="24"/>
      <w:szCs w:val="24"/>
    </w:rPr>
  </w:style>
  <w:style w:type="paragraph" w:customStyle="1" w:styleId="70">
    <w:name w:val="Figure Description"/>
    <w:next w:val="1"/>
    <w:qFormat/>
    <w:uiPriority w:val="0"/>
    <w:pPr>
      <w:snapToGrid w:val="0"/>
      <w:spacing w:before="80" w:after="320"/>
      <w:ind w:firstLine="425"/>
      <w:jc w:val="center"/>
    </w:pPr>
    <w:rPr>
      <w:rFonts w:ascii="Arial" w:hAnsi="Arial" w:eastAsia="黑体" w:cs="Times New Roman"/>
      <w:sz w:val="24"/>
      <w:lang w:val="en-US" w:eastAsia="zh-CN" w:bidi="ar-SA"/>
    </w:rPr>
  </w:style>
  <w:style w:type="paragraph" w:customStyle="1" w:styleId="71">
    <w:name w:val="Char Char3 Char Char Char Char Char Char Char"/>
    <w:basedOn w:val="19"/>
    <w:semiHidden/>
    <w:qFormat/>
    <w:uiPriority w:val="0"/>
    <w:rPr>
      <w:rFonts w:ascii="Tahoma" w:hAnsi="Tahoma"/>
      <w:sz w:val="24"/>
    </w:rPr>
  </w:style>
  <w:style w:type="paragraph" w:customStyle="1" w:styleId="72">
    <w:name w:val="南通方案正文"/>
    <w:basedOn w:val="1"/>
    <w:qFormat/>
    <w:uiPriority w:val="0"/>
    <w:pPr>
      <w:autoSpaceDE/>
      <w:autoSpaceDN/>
      <w:adjustRightInd/>
      <w:spacing w:line="360" w:lineRule="auto"/>
      <w:ind w:firstLine="480" w:firstLineChars="200"/>
      <w:jc w:val="both"/>
    </w:pPr>
    <w:rPr>
      <w:rFonts w:ascii="Times New Roman"/>
      <w:kern w:val="2"/>
      <w:sz w:val="24"/>
    </w:rPr>
  </w:style>
  <w:style w:type="paragraph" w:customStyle="1" w:styleId="73">
    <w:name w:val="xl26"/>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Times New Roman"/>
      <w:sz w:val="24"/>
      <w:szCs w:val="24"/>
    </w:rPr>
  </w:style>
  <w:style w:type="paragraph" w:customStyle="1" w:styleId="74">
    <w:name w:val="Char2"/>
    <w:basedOn w:val="1"/>
    <w:qFormat/>
    <w:uiPriority w:val="0"/>
    <w:pPr>
      <w:widowControl/>
      <w:autoSpaceDE/>
      <w:autoSpaceDN/>
      <w:adjustRightInd/>
      <w:spacing w:line="240" w:lineRule="atLeast"/>
      <w:ind w:left="420" w:firstLine="420"/>
    </w:pPr>
    <w:rPr>
      <w:rFonts w:hAnsi="宋体" w:cs="宋体"/>
      <w:sz w:val="24"/>
      <w:szCs w:val="21"/>
    </w:rPr>
  </w:style>
  <w:style w:type="paragraph" w:customStyle="1" w:styleId="75">
    <w:name w:val="列出段落1"/>
    <w:basedOn w:val="1"/>
    <w:qFormat/>
    <w:uiPriority w:val="0"/>
    <w:pPr>
      <w:autoSpaceDE/>
      <w:autoSpaceDN/>
      <w:adjustRightInd/>
      <w:ind w:firstLine="420" w:firstLineChars="200"/>
      <w:jc w:val="both"/>
    </w:pPr>
    <w:rPr>
      <w:rFonts w:ascii="Calibri" w:hAnsi="Calibri"/>
      <w:kern w:val="2"/>
      <w:sz w:val="21"/>
      <w:szCs w:val="22"/>
    </w:rPr>
  </w:style>
  <w:style w:type="paragraph" w:customStyle="1" w:styleId="76">
    <w:name w:val="样式 样式 左 首行缩进:2 字符 + 首行缩进:  2 字符 + 首行缩进:  2 字符"/>
    <w:basedOn w:val="1"/>
    <w:qFormat/>
    <w:uiPriority w:val="0"/>
    <w:pPr>
      <w:widowControl/>
      <w:autoSpaceDE/>
      <w:autoSpaceDN/>
      <w:ind w:left="420" w:leftChars="200" w:firstLine="420" w:firstLineChars="200"/>
      <w:textAlignment w:val="baseline"/>
    </w:pPr>
    <w:rPr>
      <w:rFonts w:hAnsi="宋体"/>
      <w:sz w:val="21"/>
      <w:szCs w:val="21"/>
      <w:lang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F8DE4-4BE6-4E26-B08B-A1758D2D9FE5}">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2579</Words>
  <Characters>14702</Characters>
  <Lines>122</Lines>
  <Paragraphs>34</Paragraphs>
  <ScaleCrop>false</ScaleCrop>
  <LinksUpToDate>false</LinksUpToDate>
  <CharactersWithSpaces>17247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2016-08-04T01:36:00Z</dcterms:created>
  <dc:creator>雨林木风</dc:creator>
  <cp:lastModifiedBy>Administrator</cp:lastModifiedBy>
  <cp:lastPrinted>2017-01-06T06:21:00Z</cp:lastPrinted>
  <dcterms:modified xsi:type="dcterms:W3CDTF">2017-01-06T07:12:53Z</dcterms:modified>
  <dc:title>南京审计学院</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