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BF" w:rsidRPr="00370CBD" w:rsidRDefault="00C911BF" w:rsidP="00C911BF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测试要求</w:t>
      </w:r>
    </w:p>
    <w:p w:rsidR="00C911BF" w:rsidRPr="00370CBD" w:rsidRDefault="00C911BF" w:rsidP="00C911B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370CBD">
        <w:rPr>
          <w:rFonts w:ascii="宋体" w:eastAsia="宋体" w:hAnsi="宋体" w:hint="eastAsia"/>
          <w:sz w:val="28"/>
          <w:szCs w:val="28"/>
        </w:rPr>
        <w:t>报名时需携带相应的产品资料。校方确认符合基本要求后提供全功能测试机一台，在指定日期内送到南京审计大学浦口校区；</w:t>
      </w:r>
    </w:p>
    <w:p w:rsidR="00C911BF" w:rsidRDefault="00C911BF" w:rsidP="008A36E3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C911BF">
        <w:rPr>
          <w:rFonts w:ascii="宋体" w:eastAsia="宋体" w:hAnsi="宋体" w:hint="eastAsia"/>
          <w:sz w:val="28"/>
          <w:szCs w:val="28"/>
        </w:rPr>
        <w:t>测试机具有至少2个千兆电口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C911BF" w:rsidRPr="00C911BF" w:rsidRDefault="00C911BF" w:rsidP="008A36E3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C911BF">
        <w:rPr>
          <w:rFonts w:ascii="宋体" w:eastAsia="宋体" w:hAnsi="宋体" w:hint="eastAsia"/>
          <w:sz w:val="28"/>
          <w:szCs w:val="28"/>
        </w:rPr>
        <w:t>支持多种运维方式，如Windows远程、Linux SSH、交换机Telnet、FTP等；</w:t>
      </w:r>
    </w:p>
    <w:p w:rsidR="00C911BF" w:rsidRDefault="00C911BF" w:rsidP="00C911B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370CBD">
        <w:rPr>
          <w:rFonts w:ascii="宋体" w:eastAsia="宋体" w:hAnsi="宋体" w:hint="eastAsia"/>
          <w:sz w:val="28"/>
          <w:szCs w:val="28"/>
        </w:rPr>
        <w:t>自带账号管理体系，并可和LDAP系统集</w:t>
      </w:r>
      <w:r>
        <w:rPr>
          <w:rFonts w:ascii="宋体" w:eastAsia="宋体" w:hAnsi="宋体" w:hint="eastAsia"/>
          <w:sz w:val="28"/>
          <w:szCs w:val="28"/>
        </w:rPr>
        <w:t>成。账号具备多种授权机制，例如短信验证、有效期、异地登录提醒等；</w:t>
      </w:r>
    </w:p>
    <w:p w:rsidR="00C911BF" w:rsidRDefault="00C911BF" w:rsidP="00C911B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具有授权、</w:t>
      </w:r>
      <w:r w:rsidRPr="00370CBD">
        <w:rPr>
          <w:rFonts w:ascii="宋体" w:eastAsia="宋体" w:hAnsi="宋体" w:hint="eastAsia"/>
          <w:sz w:val="28"/>
          <w:szCs w:val="28"/>
        </w:rPr>
        <w:t>审计</w:t>
      </w:r>
      <w:r>
        <w:rPr>
          <w:rFonts w:ascii="宋体" w:eastAsia="宋体" w:hAnsi="宋体" w:hint="eastAsia"/>
          <w:sz w:val="28"/>
          <w:szCs w:val="28"/>
        </w:rPr>
        <w:t>等</w:t>
      </w:r>
      <w:r w:rsidRPr="00370CBD">
        <w:rPr>
          <w:rFonts w:ascii="宋体" w:eastAsia="宋体" w:hAnsi="宋体" w:hint="eastAsia"/>
          <w:sz w:val="28"/>
          <w:szCs w:val="28"/>
        </w:rPr>
        <w:t>功能；</w:t>
      </w:r>
    </w:p>
    <w:p w:rsidR="00C911BF" w:rsidRPr="00370CBD" w:rsidRDefault="00C911BF" w:rsidP="00C911BF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产品应当有至少2个同等高校案例</w:t>
      </w:r>
    </w:p>
    <w:p w:rsidR="00677DDD" w:rsidRPr="00C911BF" w:rsidRDefault="00677DDD"/>
    <w:sectPr w:rsidR="00677DDD" w:rsidRPr="00C91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CDA" w:rsidRDefault="00932CDA" w:rsidP="00C911BF">
      <w:r>
        <w:separator/>
      </w:r>
    </w:p>
  </w:endnote>
  <w:endnote w:type="continuationSeparator" w:id="0">
    <w:p w:rsidR="00932CDA" w:rsidRDefault="00932CDA" w:rsidP="00C9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CDA" w:rsidRDefault="00932CDA" w:rsidP="00C911BF">
      <w:r>
        <w:separator/>
      </w:r>
    </w:p>
  </w:footnote>
  <w:footnote w:type="continuationSeparator" w:id="0">
    <w:p w:rsidR="00932CDA" w:rsidRDefault="00932CDA" w:rsidP="00C9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D7BB9"/>
    <w:multiLevelType w:val="hybridMultilevel"/>
    <w:tmpl w:val="5DE2107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18"/>
    <w:rsid w:val="00051ABD"/>
    <w:rsid w:val="003242D6"/>
    <w:rsid w:val="005B7820"/>
    <w:rsid w:val="00677DDD"/>
    <w:rsid w:val="006C6A2A"/>
    <w:rsid w:val="00741A25"/>
    <w:rsid w:val="00845718"/>
    <w:rsid w:val="008B190D"/>
    <w:rsid w:val="00932CDA"/>
    <w:rsid w:val="0099499C"/>
    <w:rsid w:val="00C911BF"/>
    <w:rsid w:val="00C9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CE0B36-F7FB-45A6-A191-0B317F5B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11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1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11BF"/>
    <w:rPr>
      <w:sz w:val="18"/>
      <w:szCs w:val="18"/>
    </w:rPr>
  </w:style>
  <w:style w:type="paragraph" w:styleId="a7">
    <w:name w:val="List Paragraph"/>
    <w:basedOn w:val="a"/>
    <w:uiPriority w:val="34"/>
    <w:qFormat/>
    <w:rsid w:val="00C911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baalchina</dc:creator>
  <cp:keywords/>
  <dc:description/>
  <cp:lastModifiedBy>高航标</cp:lastModifiedBy>
  <cp:revision>2</cp:revision>
  <dcterms:created xsi:type="dcterms:W3CDTF">2016-10-31T01:06:00Z</dcterms:created>
  <dcterms:modified xsi:type="dcterms:W3CDTF">2016-10-31T01:06:00Z</dcterms:modified>
</cp:coreProperties>
</file>