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FD" w:rsidRPr="000C4D6A" w:rsidRDefault="00267EFD" w:rsidP="00267EFD">
      <w:pPr>
        <w:adjustRightInd w:val="0"/>
        <w:snapToGrid w:val="0"/>
        <w:spacing w:line="600" w:lineRule="atLeast"/>
        <w:rPr>
          <w:rFonts w:eastAsia="仿宋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附件</w:t>
      </w:r>
      <w:r w:rsidRPr="000C4D6A">
        <w:rPr>
          <w:rFonts w:eastAsia="仿宋" w:hint="eastAsia"/>
          <w:sz w:val="32"/>
          <w:szCs w:val="32"/>
        </w:rPr>
        <w:t>7</w:t>
      </w:r>
      <w:r w:rsidRPr="000C4D6A">
        <w:rPr>
          <w:rFonts w:eastAsia="仿宋" w:hint="eastAsia"/>
          <w:sz w:val="32"/>
          <w:szCs w:val="32"/>
        </w:rPr>
        <w:t>：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3"/>
        <w:jc w:val="center"/>
        <w:rPr>
          <w:rFonts w:ascii="宋体" w:eastAsia="仿宋" w:hAnsi="宋体" w:hint="eastAsia"/>
          <w:b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3"/>
        <w:jc w:val="center"/>
        <w:rPr>
          <w:rFonts w:eastAsia="仿宋" w:hint="eastAsia"/>
          <w:b/>
          <w:sz w:val="32"/>
          <w:szCs w:val="32"/>
        </w:rPr>
      </w:pPr>
      <w:bookmarkStart w:id="0" w:name="_GoBack"/>
      <w:r w:rsidRPr="000C4D6A">
        <w:rPr>
          <w:rFonts w:ascii="宋体" w:eastAsia="仿宋" w:hAnsi="宋体" w:hint="eastAsia"/>
          <w:b/>
          <w:sz w:val="32"/>
          <w:szCs w:val="32"/>
        </w:rPr>
        <w:t>江苏省财政厅关于</w:t>
      </w:r>
      <w:r w:rsidRPr="000C4D6A">
        <w:rPr>
          <w:rFonts w:eastAsia="仿宋" w:hint="eastAsia"/>
          <w:b/>
          <w:sz w:val="32"/>
          <w:szCs w:val="32"/>
        </w:rPr>
        <w:t>同意</w:t>
      </w:r>
      <w:bookmarkStart w:id="1" w:name="OLE_LINK1"/>
      <w:bookmarkStart w:id="2" w:name="OLE_LINK2"/>
      <w:r w:rsidRPr="000C4D6A">
        <w:rPr>
          <w:rFonts w:eastAsia="仿宋" w:hint="eastAsia"/>
          <w:b/>
          <w:sz w:val="32"/>
          <w:szCs w:val="32"/>
        </w:rPr>
        <w:t>×××</w:t>
      </w:r>
      <w:bookmarkEnd w:id="1"/>
      <w:bookmarkEnd w:id="2"/>
      <w:r w:rsidRPr="000C4D6A">
        <w:rPr>
          <w:rFonts w:eastAsia="仿宋" w:hint="eastAsia"/>
          <w:b/>
          <w:sz w:val="32"/>
          <w:szCs w:val="32"/>
        </w:rPr>
        <w:t>单位处置部分国有资产的函</w:t>
      </w:r>
    </w:p>
    <w:bookmarkEnd w:id="0"/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jc w:val="center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×××厅</w:t>
      </w:r>
      <w:r w:rsidRPr="000C4D6A"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局</w:t>
      </w:r>
      <w:r w:rsidRPr="000C4D6A">
        <w:rPr>
          <w:rFonts w:ascii="宋体" w:eastAsia="仿宋" w:hAnsi="宋体" w:hint="eastAsia"/>
          <w:sz w:val="32"/>
          <w:szCs w:val="32"/>
        </w:rPr>
        <w:t>):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jc w:val="center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你厅</w:t>
      </w:r>
      <w:r w:rsidRPr="000C4D6A"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局</w:t>
      </w:r>
      <w:r w:rsidRPr="000C4D6A"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《</w:t>
      </w:r>
      <w:r w:rsidRPr="000C4D6A">
        <w:rPr>
          <w:rFonts w:eastAsia="仿宋" w:hint="eastAsia"/>
          <w:sz w:val="32"/>
          <w:szCs w:val="32"/>
        </w:rPr>
        <w:t>关于商请×××单位处置部分国有资产的函</w:t>
      </w:r>
      <w:r w:rsidRPr="000C4D6A">
        <w:rPr>
          <w:rFonts w:ascii="宋体" w:eastAsia="仿宋" w:hAnsi="宋体" w:hint="eastAsia"/>
          <w:sz w:val="32"/>
          <w:szCs w:val="32"/>
        </w:rPr>
        <w:t>》</w:t>
      </w: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文号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收悉。根据《江苏省行政事业单位国有资产管理办法》</w:t>
      </w: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苏财规</w:t>
      </w:r>
      <w:r>
        <w:rPr>
          <w:rFonts w:ascii="宋体" w:eastAsia="仿宋" w:hAnsi="宋体" w:hint="eastAsia"/>
          <w:sz w:val="32"/>
          <w:szCs w:val="32"/>
        </w:rPr>
        <w:t>〔</w:t>
      </w:r>
      <w:r w:rsidRPr="000C4D6A">
        <w:rPr>
          <w:rFonts w:ascii="宋体" w:eastAsia="仿宋" w:hAnsi="宋体" w:hint="eastAsia"/>
          <w:sz w:val="32"/>
          <w:szCs w:val="32"/>
        </w:rPr>
        <w:t>2010</w:t>
      </w:r>
      <w:r>
        <w:rPr>
          <w:rFonts w:ascii="宋体" w:eastAsia="仿宋" w:hAnsi="宋体" w:hint="eastAsia"/>
          <w:sz w:val="32"/>
          <w:szCs w:val="32"/>
        </w:rPr>
        <w:t>〕</w:t>
      </w:r>
      <w:r w:rsidRPr="000C4D6A">
        <w:rPr>
          <w:rFonts w:ascii="宋体" w:eastAsia="仿宋" w:hAnsi="宋体" w:hint="eastAsia"/>
          <w:sz w:val="32"/>
          <w:szCs w:val="32"/>
        </w:rPr>
        <w:t>22</w:t>
      </w:r>
      <w:r w:rsidRPr="000C4D6A">
        <w:rPr>
          <w:rFonts w:ascii="宋体" w:eastAsia="仿宋" w:hAnsi="宋体" w:hint="eastAsia"/>
          <w:sz w:val="32"/>
          <w:szCs w:val="32"/>
        </w:rPr>
        <w:t>号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及《江苏省省级行政事业单位国有资产处置管理办法》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苏财规</w:t>
      </w:r>
      <w:r>
        <w:rPr>
          <w:rFonts w:ascii="宋体" w:eastAsia="仿宋" w:hAnsi="宋体" w:hint="eastAsia"/>
          <w:sz w:val="32"/>
          <w:szCs w:val="32"/>
        </w:rPr>
        <w:t>〔</w:t>
      </w:r>
      <w:r w:rsidRPr="000C4D6A">
        <w:rPr>
          <w:rFonts w:ascii="宋体" w:eastAsia="仿宋" w:hAnsi="宋体" w:hint="eastAsia"/>
          <w:sz w:val="32"/>
          <w:szCs w:val="32"/>
        </w:rPr>
        <w:t>2011</w:t>
      </w:r>
      <w:r>
        <w:rPr>
          <w:rFonts w:ascii="宋体" w:eastAsia="仿宋" w:hAnsi="宋体" w:hint="eastAsia"/>
          <w:sz w:val="32"/>
          <w:szCs w:val="32"/>
        </w:rPr>
        <w:t>〕</w:t>
      </w:r>
      <w:r w:rsidRPr="000C4D6A">
        <w:rPr>
          <w:rFonts w:ascii="宋体" w:eastAsia="仿宋" w:hAnsi="宋体" w:hint="eastAsia"/>
          <w:sz w:val="32"/>
          <w:szCs w:val="32"/>
        </w:rPr>
        <w:t>27</w:t>
      </w:r>
      <w:r w:rsidRPr="000C4D6A">
        <w:rPr>
          <w:rFonts w:ascii="宋体" w:eastAsia="仿宋" w:hAnsi="宋体" w:hint="eastAsia"/>
          <w:sz w:val="32"/>
          <w:szCs w:val="32"/>
        </w:rPr>
        <w:t>号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的有关规定，经研究，函复如下：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eastAsia="仿宋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一、</w:t>
      </w:r>
      <w:r w:rsidRPr="000C4D6A">
        <w:rPr>
          <w:rFonts w:eastAsia="仿宋" w:hint="eastAsia"/>
          <w:sz w:val="32"/>
          <w:szCs w:val="32"/>
        </w:rPr>
        <w:t>同意</w:t>
      </w:r>
      <w:r w:rsidRPr="000C4D6A">
        <w:rPr>
          <w:rFonts w:eastAsia="仿宋" w:hint="eastAsia"/>
          <w:b/>
          <w:sz w:val="32"/>
          <w:szCs w:val="32"/>
        </w:rPr>
        <w:t>×××</w:t>
      </w:r>
      <w:r w:rsidRPr="000C4D6A">
        <w:rPr>
          <w:rFonts w:eastAsia="仿宋" w:hint="eastAsia"/>
          <w:sz w:val="32"/>
          <w:szCs w:val="32"/>
        </w:rPr>
        <w:t>单位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报废、出售、转让、置换、调拨、捐赠、拆除、报损、股权转让等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×××，数量×××，账面价值×××元，详件附表。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eastAsia="仿宋" w:hint="eastAsia"/>
          <w:sz w:val="32"/>
          <w:szCs w:val="32"/>
        </w:rPr>
        <w:t>二、出售的房屋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车辆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eastAsia="仿宋" w:hint="eastAsia"/>
          <w:sz w:val="32"/>
          <w:szCs w:val="32"/>
        </w:rPr>
        <w:t>，</w:t>
      </w:r>
      <w:r w:rsidRPr="000C4D6A">
        <w:rPr>
          <w:rFonts w:ascii="宋体" w:eastAsia="仿宋" w:hAnsi="宋体" w:hint="eastAsia"/>
          <w:sz w:val="32"/>
          <w:szCs w:val="32"/>
        </w:rPr>
        <w:t>请该单位根据《关于试行建立省级行政事业单位国有资产评估中介机构库的通知》</w:t>
      </w: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苏财资</w:t>
      </w:r>
      <w:r>
        <w:rPr>
          <w:rFonts w:ascii="宋体" w:eastAsia="仿宋" w:hAnsi="宋体" w:hint="eastAsia"/>
          <w:sz w:val="32"/>
          <w:szCs w:val="32"/>
        </w:rPr>
        <w:t>〔</w:t>
      </w:r>
      <w:r w:rsidRPr="000C4D6A">
        <w:rPr>
          <w:rFonts w:ascii="宋体" w:eastAsia="仿宋" w:hAnsi="宋体" w:hint="eastAsia"/>
          <w:sz w:val="32"/>
          <w:szCs w:val="32"/>
        </w:rPr>
        <w:t>2011</w:t>
      </w:r>
      <w:r>
        <w:rPr>
          <w:rFonts w:ascii="宋体" w:eastAsia="仿宋" w:hAnsi="宋体" w:hint="eastAsia"/>
          <w:sz w:val="32"/>
          <w:szCs w:val="32"/>
        </w:rPr>
        <w:t>〕</w:t>
      </w:r>
      <w:r w:rsidRPr="000C4D6A">
        <w:rPr>
          <w:rFonts w:ascii="宋体" w:eastAsia="仿宋" w:hAnsi="宋体" w:hint="eastAsia"/>
          <w:sz w:val="32"/>
          <w:szCs w:val="32"/>
        </w:rPr>
        <w:t>112</w:t>
      </w:r>
      <w:r w:rsidRPr="000C4D6A">
        <w:rPr>
          <w:rFonts w:ascii="宋体" w:eastAsia="仿宋" w:hAnsi="宋体" w:hint="eastAsia"/>
          <w:sz w:val="32"/>
          <w:szCs w:val="32"/>
        </w:rPr>
        <w:t>号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的相关规定，委托有资质的中介机构对该房屋</w:t>
      </w:r>
      <w:r>
        <w:rPr>
          <w:rFonts w:eastAsia="仿宋" w:hint="eastAsia"/>
          <w:sz w:val="32"/>
          <w:szCs w:val="32"/>
        </w:rPr>
        <w:t>(</w:t>
      </w:r>
      <w:r w:rsidRPr="000C4D6A">
        <w:rPr>
          <w:rFonts w:eastAsia="仿宋" w:hint="eastAsia"/>
          <w:sz w:val="32"/>
          <w:szCs w:val="32"/>
        </w:rPr>
        <w:t>车辆</w:t>
      </w:r>
      <w:r>
        <w:rPr>
          <w:rFonts w:eastAsia="仿宋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进行评估，评估价格经我厅备案后，自备案之日起</w:t>
      </w:r>
      <w:r w:rsidRPr="000C4D6A">
        <w:rPr>
          <w:rFonts w:ascii="宋体" w:eastAsia="仿宋" w:hAnsi="宋体" w:hint="eastAsia"/>
          <w:sz w:val="32"/>
          <w:szCs w:val="32"/>
        </w:rPr>
        <w:t>30</w:t>
      </w:r>
      <w:r w:rsidRPr="000C4D6A">
        <w:rPr>
          <w:rFonts w:ascii="宋体" w:eastAsia="仿宋" w:hAnsi="宋体" w:hint="eastAsia"/>
          <w:sz w:val="32"/>
          <w:szCs w:val="32"/>
        </w:rPr>
        <w:t>日内，到江苏省产权交易所办理公开处置手续，处置价格不得低于备案评估价格。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三、报废的电脑等电子废弃物交由省产权交易所按《省级行政事业单位电子废弃物处置管理暂行办法》</w:t>
      </w: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苏财绩</w:t>
      </w:r>
      <w:r>
        <w:rPr>
          <w:rFonts w:ascii="宋体" w:eastAsia="仿宋" w:hAnsi="宋体" w:hint="eastAsia"/>
          <w:sz w:val="32"/>
          <w:szCs w:val="32"/>
        </w:rPr>
        <w:t>〔</w:t>
      </w:r>
      <w:r w:rsidRPr="000C4D6A">
        <w:rPr>
          <w:rFonts w:ascii="宋体" w:eastAsia="仿宋" w:hAnsi="宋体" w:hint="eastAsia"/>
          <w:sz w:val="32"/>
          <w:szCs w:val="32"/>
        </w:rPr>
        <w:t>2009</w:t>
      </w:r>
      <w:r>
        <w:rPr>
          <w:rFonts w:ascii="宋体" w:eastAsia="仿宋" w:hAnsi="宋体" w:hint="eastAsia"/>
          <w:sz w:val="32"/>
          <w:szCs w:val="32"/>
        </w:rPr>
        <w:t>〕</w:t>
      </w:r>
      <w:r w:rsidRPr="000C4D6A">
        <w:rPr>
          <w:rFonts w:ascii="宋体" w:eastAsia="仿宋" w:hAnsi="宋体" w:hint="eastAsia"/>
          <w:sz w:val="32"/>
          <w:szCs w:val="32"/>
        </w:rPr>
        <w:t>137</w:t>
      </w:r>
      <w:r w:rsidRPr="000C4D6A">
        <w:rPr>
          <w:rFonts w:ascii="宋体" w:eastAsia="仿宋" w:hAnsi="宋体" w:hint="eastAsia"/>
          <w:sz w:val="32"/>
          <w:szCs w:val="32"/>
        </w:rPr>
        <w:t>号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的有关规定处置。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lastRenderedPageBreak/>
        <w:t>四、报废的汽车，请单位按规定到当地车辆管理部门办理机动车报废注销等手续。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上述资产处置收入按省级非税收入收缴管理规定，上缴省财政，实行“收支两条线”管理</w:t>
      </w:r>
      <w:r>
        <w:rPr>
          <w:rFonts w:ascii="宋体" w:eastAsia="仿宋" w:hAnsi="宋体" w:hint="eastAsia"/>
          <w:sz w:val="32"/>
          <w:szCs w:val="32"/>
        </w:rPr>
        <w:t>(</w:t>
      </w:r>
      <w:r w:rsidRPr="000C4D6A">
        <w:rPr>
          <w:rFonts w:ascii="宋体" w:eastAsia="仿宋" w:hAnsi="宋体" w:hint="eastAsia"/>
          <w:sz w:val="32"/>
          <w:szCs w:val="32"/>
        </w:rPr>
        <w:t>非部门预算单位则为：上述资产处置收入纳入单位预算，统一核算，统一管理</w:t>
      </w:r>
      <w:r>
        <w:rPr>
          <w:rFonts w:ascii="宋体" w:eastAsia="仿宋" w:hAnsi="宋体" w:hint="eastAsia"/>
          <w:sz w:val="32"/>
          <w:szCs w:val="32"/>
        </w:rPr>
        <w:t>)</w:t>
      </w:r>
      <w:r w:rsidRPr="000C4D6A">
        <w:rPr>
          <w:rFonts w:ascii="宋体" w:eastAsia="仿宋" w:hAnsi="宋体" w:hint="eastAsia"/>
          <w:sz w:val="32"/>
          <w:szCs w:val="32"/>
        </w:rPr>
        <w:t>。同时请该单位及时做好处置资产的财务、会计处理等工作。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省产权交易所联系人</w:t>
      </w:r>
      <w:r w:rsidRPr="000C4D6A">
        <w:rPr>
          <w:rFonts w:ascii="宋体" w:eastAsia="仿宋" w:hAnsi="宋体" w:hint="eastAsia"/>
          <w:sz w:val="32"/>
          <w:szCs w:val="32"/>
        </w:rPr>
        <w:t xml:space="preserve">: </w:t>
      </w:r>
      <w:r w:rsidRPr="000C4D6A">
        <w:rPr>
          <w:rFonts w:ascii="宋体" w:eastAsia="仿宋" w:hAnsi="宋体" w:hint="eastAsia"/>
          <w:sz w:val="32"/>
          <w:szCs w:val="32"/>
        </w:rPr>
        <w:t>×××</w:t>
      </w:r>
      <w:r w:rsidRPr="000C4D6A">
        <w:rPr>
          <w:rFonts w:ascii="宋体" w:eastAsia="仿宋" w:hAnsi="宋体" w:hint="eastAsia"/>
          <w:sz w:val="32"/>
          <w:szCs w:val="32"/>
        </w:rPr>
        <w:t xml:space="preserve">  </w:t>
      </w:r>
      <w:r w:rsidRPr="000C4D6A">
        <w:rPr>
          <w:rFonts w:ascii="宋体" w:eastAsia="仿宋" w:hAnsi="宋体" w:hint="eastAsia"/>
          <w:sz w:val="32"/>
          <w:szCs w:val="32"/>
        </w:rPr>
        <w:t>联系电话</w:t>
      </w:r>
      <w:r w:rsidRPr="000C4D6A">
        <w:rPr>
          <w:rFonts w:ascii="宋体" w:eastAsia="仿宋" w:hAnsi="宋体" w:hint="eastAsia"/>
          <w:sz w:val="32"/>
          <w:szCs w:val="32"/>
        </w:rPr>
        <w:t xml:space="preserve">: </w:t>
      </w:r>
      <w:r w:rsidRPr="000C4D6A">
        <w:rPr>
          <w:rFonts w:ascii="宋体" w:eastAsia="仿宋" w:hAnsi="宋体" w:hint="eastAsia"/>
          <w:sz w:val="32"/>
          <w:szCs w:val="32"/>
        </w:rPr>
        <w:t>×××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附件：省级单位国有资产处置审批情况表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jc w:val="right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二</w:t>
      </w:r>
      <w:r w:rsidRPr="000C4D6A">
        <w:rPr>
          <w:rFonts w:ascii="宋体" w:eastAsia="仿宋" w:hAnsi="宋体" w:hint="eastAsia"/>
          <w:sz w:val="32"/>
          <w:szCs w:val="32"/>
        </w:rPr>
        <w:t>0</w:t>
      </w:r>
      <w:r w:rsidRPr="000C4D6A">
        <w:rPr>
          <w:rFonts w:ascii="宋体" w:eastAsia="仿宋" w:hAnsi="宋体" w:hint="eastAsia"/>
          <w:sz w:val="32"/>
          <w:szCs w:val="32"/>
        </w:rPr>
        <w:t>一×年×月×日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厅外抄送</w:t>
      </w:r>
      <w:r w:rsidRPr="000C4D6A">
        <w:rPr>
          <w:rFonts w:ascii="宋体" w:eastAsia="仿宋" w:hAnsi="宋体" w:hint="eastAsia"/>
          <w:sz w:val="32"/>
          <w:szCs w:val="32"/>
        </w:rPr>
        <w:t>:</w:t>
      </w:r>
      <w:r w:rsidRPr="000C4D6A">
        <w:rPr>
          <w:rFonts w:ascii="宋体" w:eastAsia="仿宋" w:hAnsi="宋体" w:hint="eastAsia"/>
          <w:sz w:val="32"/>
          <w:szCs w:val="32"/>
        </w:rPr>
        <w:t>省产权交易所</w:t>
      </w:r>
    </w:p>
    <w:p w:rsidR="00267EFD" w:rsidRPr="000C4D6A" w:rsidRDefault="00267EFD" w:rsidP="00267EFD">
      <w:pPr>
        <w:adjustRightInd w:val="0"/>
        <w:snapToGrid w:val="0"/>
        <w:spacing w:line="600" w:lineRule="atLeast"/>
        <w:ind w:firstLineChars="200" w:firstLine="640"/>
        <w:rPr>
          <w:rFonts w:ascii="宋体" w:eastAsia="仿宋" w:hAnsi="宋体" w:hint="eastAsia"/>
          <w:sz w:val="32"/>
          <w:szCs w:val="32"/>
        </w:rPr>
      </w:pPr>
      <w:r w:rsidRPr="000C4D6A">
        <w:rPr>
          <w:rFonts w:ascii="宋体" w:eastAsia="仿宋" w:hAnsi="宋体" w:hint="eastAsia"/>
          <w:sz w:val="32"/>
          <w:szCs w:val="32"/>
        </w:rPr>
        <w:t>厅内抄送</w:t>
      </w:r>
      <w:r w:rsidRPr="000C4D6A">
        <w:rPr>
          <w:rFonts w:ascii="宋体" w:eastAsia="仿宋" w:hAnsi="宋体" w:hint="eastAsia"/>
          <w:sz w:val="32"/>
          <w:szCs w:val="32"/>
        </w:rPr>
        <w:t>:</w:t>
      </w:r>
      <w:r w:rsidRPr="000C4D6A">
        <w:rPr>
          <w:rFonts w:ascii="宋体" w:eastAsia="仿宋" w:hAnsi="宋体" w:hint="eastAsia"/>
          <w:sz w:val="32"/>
          <w:szCs w:val="32"/>
        </w:rPr>
        <w:t>预算处</w:t>
      </w:r>
      <w:r w:rsidRPr="000C4D6A">
        <w:rPr>
          <w:rFonts w:ascii="宋体" w:eastAsia="仿宋" w:hAnsi="宋体" w:hint="eastAsia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sz w:val="32"/>
          <w:szCs w:val="32"/>
        </w:rPr>
        <w:t>综合处</w:t>
      </w:r>
      <w:r w:rsidRPr="000C4D6A">
        <w:rPr>
          <w:rFonts w:ascii="宋体" w:eastAsia="仿宋" w:hAnsi="宋体" w:hint="eastAsia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sz w:val="32"/>
          <w:szCs w:val="32"/>
        </w:rPr>
        <w:t>国库处</w:t>
      </w:r>
      <w:r w:rsidRPr="000C4D6A">
        <w:rPr>
          <w:rFonts w:ascii="宋体" w:eastAsia="仿宋" w:hAnsi="宋体" w:hint="eastAsia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sz w:val="32"/>
          <w:szCs w:val="32"/>
        </w:rPr>
        <w:t>监督检查局</w:t>
      </w:r>
      <w:r w:rsidRPr="000C4D6A">
        <w:rPr>
          <w:rFonts w:ascii="宋体" w:eastAsia="仿宋" w:hAnsi="宋体" w:hint="eastAsia"/>
          <w:sz w:val="32"/>
          <w:szCs w:val="32"/>
        </w:rPr>
        <w:t xml:space="preserve"> </w:t>
      </w:r>
      <w:r w:rsidRPr="000C4D6A">
        <w:rPr>
          <w:rFonts w:ascii="宋体" w:eastAsia="仿宋" w:hAnsi="宋体" w:hint="eastAsia"/>
          <w:sz w:val="32"/>
          <w:szCs w:val="32"/>
        </w:rPr>
        <w:t>相关业务处</w:t>
      </w:r>
    </w:p>
    <w:p w:rsidR="007E78D8" w:rsidRPr="00267EFD" w:rsidRDefault="007E78D8"/>
    <w:sectPr w:rsidR="007E78D8" w:rsidRPr="00267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BF" w:rsidRDefault="005F44BF" w:rsidP="00267EFD">
      <w:r>
        <w:separator/>
      </w:r>
    </w:p>
  </w:endnote>
  <w:endnote w:type="continuationSeparator" w:id="0">
    <w:p w:rsidR="005F44BF" w:rsidRDefault="005F44BF" w:rsidP="002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BF" w:rsidRDefault="005F44BF" w:rsidP="00267EFD">
      <w:r>
        <w:separator/>
      </w:r>
    </w:p>
  </w:footnote>
  <w:footnote w:type="continuationSeparator" w:id="0">
    <w:p w:rsidR="005F44BF" w:rsidRDefault="005F44BF" w:rsidP="0026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1"/>
    <w:rsid w:val="00267EFD"/>
    <w:rsid w:val="00474761"/>
    <w:rsid w:val="005F44BF"/>
    <w:rsid w:val="007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E6F77C-501F-42DD-90B3-3465BE4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E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杨鸣</dc:creator>
  <cp:keywords/>
  <dc:description/>
  <cp:lastModifiedBy>杨鸣</cp:lastModifiedBy>
  <cp:revision>2</cp:revision>
  <dcterms:created xsi:type="dcterms:W3CDTF">2021-05-07T01:51:00Z</dcterms:created>
  <dcterms:modified xsi:type="dcterms:W3CDTF">2021-05-07T01:52:00Z</dcterms:modified>
</cp:coreProperties>
</file>