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CA" w:rsidRPr="005528BF" w:rsidRDefault="00F230CA">
      <w:pPr>
        <w:spacing w:line="360" w:lineRule="auto"/>
        <w:jc w:val="center"/>
        <w:rPr>
          <w:rFonts w:hAnsi="宋体"/>
          <w:b/>
          <w:sz w:val="72"/>
          <w:szCs w:val="72"/>
        </w:rPr>
      </w:pPr>
    </w:p>
    <w:p w:rsidR="00F230CA" w:rsidRPr="005528BF" w:rsidRDefault="007B3711">
      <w:pPr>
        <w:spacing w:line="360" w:lineRule="auto"/>
        <w:jc w:val="center"/>
        <w:rPr>
          <w:rFonts w:hAnsi="宋体"/>
          <w:sz w:val="72"/>
          <w:szCs w:val="72"/>
        </w:rPr>
      </w:pPr>
      <w:r w:rsidRPr="005528BF">
        <w:rPr>
          <w:rFonts w:hAnsi="宋体" w:hint="eastAsia"/>
          <w:sz w:val="72"/>
          <w:szCs w:val="72"/>
        </w:rPr>
        <w:t>南京审计大学</w:t>
      </w:r>
    </w:p>
    <w:p w:rsidR="00F230CA" w:rsidRPr="005528BF" w:rsidRDefault="00F230CA">
      <w:pPr>
        <w:spacing w:line="360" w:lineRule="auto"/>
        <w:jc w:val="center"/>
        <w:rPr>
          <w:rFonts w:hAnsi="宋体"/>
          <w:sz w:val="72"/>
          <w:szCs w:val="72"/>
        </w:rPr>
      </w:pPr>
    </w:p>
    <w:p w:rsidR="00F230CA" w:rsidRPr="005528BF" w:rsidRDefault="007B3711">
      <w:pPr>
        <w:spacing w:line="360" w:lineRule="auto"/>
        <w:jc w:val="center"/>
        <w:rPr>
          <w:rFonts w:hAnsi="宋体"/>
          <w:sz w:val="72"/>
          <w:szCs w:val="72"/>
        </w:rPr>
      </w:pPr>
      <w:r w:rsidRPr="005528BF">
        <w:rPr>
          <w:rFonts w:hAnsi="宋体" w:hint="eastAsia"/>
          <w:sz w:val="72"/>
          <w:szCs w:val="72"/>
        </w:rPr>
        <w:t>竞争性谈判采购文件</w:t>
      </w:r>
    </w:p>
    <w:p w:rsidR="00F230CA" w:rsidRPr="005528BF" w:rsidRDefault="00F230CA">
      <w:pPr>
        <w:spacing w:line="360" w:lineRule="auto"/>
        <w:jc w:val="center"/>
        <w:rPr>
          <w:rFonts w:hAnsi="宋体"/>
          <w:b/>
          <w:sz w:val="72"/>
          <w:szCs w:val="72"/>
        </w:rPr>
      </w:pPr>
    </w:p>
    <w:p w:rsidR="00F230CA" w:rsidRPr="005528BF" w:rsidRDefault="00F230CA">
      <w:pPr>
        <w:spacing w:line="360" w:lineRule="auto"/>
        <w:jc w:val="center"/>
        <w:rPr>
          <w:rFonts w:hAnsi="宋体"/>
          <w:b/>
          <w:sz w:val="72"/>
          <w:szCs w:val="72"/>
        </w:rPr>
      </w:pPr>
    </w:p>
    <w:p w:rsidR="00F230CA" w:rsidRPr="005528BF" w:rsidRDefault="00F230CA">
      <w:pPr>
        <w:spacing w:line="360" w:lineRule="auto"/>
        <w:jc w:val="center"/>
        <w:rPr>
          <w:rFonts w:hAnsi="宋体"/>
          <w:b/>
          <w:sz w:val="72"/>
          <w:szCs w:val="72"/>
        </w:rPr>
      </w:pPr>
    </w:p>
    <w:p w:rsidR="00F230CA" w:rsidRPr="005528BF" w:rsidRDefault="007B3711" w:rsidP="007B3711">
      <w:pPr>
        <w:ind w:firstLine="645"/>
        <w:jc w:val="both"/>
        <w:rPr>
          <w:rFonts w:hAnsi="宋体"/>
          <w:sz w:val="32"/>
          <w:szCs w:val="36"/>
          <w:u w:val="single"/>
        </w:rPr>
      </w:pPr>
      <w:r w:rsidRPr="005528BF">
        <w:rPr>
          <w:rFonts w:hAnsi="宋体" w:hint="eastAsia"/>
          <w:sz w:val="32"/>
          <w:szCs w:val="36"/>
        </w:rPr>
        <w:t>采购项目：</w:t>
      </w:r>
      <w:r w:rsidRPr="005528BF">
        <w:rPr>
          <w:rFonts w:hAnsi="宋体" w:hint="eastAsia"/>
          <w:sz w:val="32"/>
          <w:szCs w:val="36"/>
          <w:u w:val="single"/>
        </w:rPr>
        <w:t>审计干部教育学院学术报告厅弱电维保．</w:t>
      </w:r>
    </w:p>
    <w:p w:rsidR="00F230CA" w:rsidRPr="003853B0" w:rsidRDefault="007B3711">
      <w:pPr>
        <w:ind w:firstLineChars="200" w:firstLine="640"/>
        <w:rPr>
          <w:rFonts w:hAnsi="宋体"/>
          <w:sz w:val="32"/>
          <w:szCs w:val="36"/>
          <w:u w:val="single"/>
        </w:rPr>
      </w:pPr>
      <w:r w:rsidRPr="005528BF">
        <w:rPr>
          <w:rFonts w:hAnsi="宋体" w:hint="eastAsia"/>
          <w:sz w:val="32"/>
          <w:szCs w:val="36"/>
        </w:rPr>
        <w:t>采购编号：</w:t>
      </w:r>
      <w:r w:rsidRPr="005528BF">
        <w:rPr>
          <w:rFonts w:hAnsi="宋体"/>
          <w:sz w:val="32"/>
          <w:szCs w:val="36"/>
          <w:u w:val="single"/>
        </w:rPr>
        <w:t>NSC2017-006  .</w:t>
      </w:r>
    </w:p>
    <w:p w:rsidR="00F230CA" w:rsidRPr="005528BF" w:rsidRDefault="007B3711">
      <w:pPr>
        <w:ind w:firstLineChars="200" w:firstLine="640"/>
        <w:rPr>
          <w:rFonts w:hAnsi="宋体"/>
          <w:sz w:val="32"/>
          <w:szCs w:val="36"/>
          <w:u w:val="single"/>
        </w:rPr>
      </w:pPr>
      <w:r w:rsidRPr="005528BF">
        <w:rPr>
          <w:rFonts w:hAnsi="宋体" w:hint="eastAsia"/>
          <w:sz w:val="32"/>
          <w:szCs w:val="36"/>
        </w:rPr>
        <w:t>采 购 人：</w:t>
      </w:r>
      <w:r w:rsidRPr="005528BF">
        <w:rPr>
          <w:rFonts w:hAnsi="宋体" w:hint="eastAsia"/>
          <w:sz w:val="32"/>
          <w:szCs w:val="36"/>
          <w:u w:val="single"/>
        </w:rPr>
        <w:t xml:space="preserve">    　    　南京审计大学            .    　        </w:t>
      </w:r>
    </w:p>
    <w:p w:rsidR="00F230CA" w:rsidRPr="005528BF" w:rsidRDefault="007B3711">
      <w:pPr>
        <w:ind w:firstLineChars="200" w:firstLine="640"/>
        <w:rPr>
          <w:rFonts w:hAnsi="宋体"/>
          <w:sz w:val="32"/>
        </w:rPr>
      </w:pPr>
      <w:r w:rsidRPr="005528BF">
        <w:rPr>
          <w:rFonts w:hAnsi="宋体" w:hint="eastAsia"/>
          <w:sz w:val="32"/>
          <w:szCs w:val="36"/>
        </w:rPr>
        <w:t>日    期：</w:t>
      </w:r>
      <w:r w:rsidRPr="005528BF">
        <w:rPr>
          <w:rFonts w:hAnsi="宋体" w:hint="eastAsia"/>
          <w:sz w:val="32"/>
          <w:szCs w:val="36"/>
          <w:u w:val="single"/>
        </w:rPr>
        <w:t xml:space="preserve">    　    </w:t>
      </w:r>
      <w:r w:rsidRPr="005528BF">
        <w:rPr>
          <w:rFonts w:hAnsi="宋体" w:hint="eastAsia"/>
          <w:sz w:val="32"/>
          <w:szCs w:val="32"/>
          <w:u w:val="single"/>
        </w:rPr>
        <w:t>二○一七年</w:t>
      </w:r>
      <w:r w:rsidR="00D860D1">
        <w:rPr>
          <w:rFonts w:hAnsi="宋体" w:hint="eastAsia"/>
          <w:sz w:val="32"/>
          <w:szCs w:val="32"/>
          <w:u w:val="single"/>
        </w:rPr>
        <w:t>六</w:t>
      </w:r>
      <w:r w:rsidRPr="005528BF">
        <w:rPr>
          <w:rFonts w:hAnsi="宋体" w:hint="eastAsia"/>
          <w:sz w:val="32"/>
          <w:szCs w:val="32"/>
          <w:u w:val="single"/>
        </w:rPr>
        <w:t>月            .</w:t>
      </w:r>
      <w:r w:rsidRPr="005528BF">
        <w:rPr>
          <w:rFonts w:hAnsi="宋体" w:hint="eastAsia"/>
          <w:sz w:val="32"/>
          <w:szCs w:val="36"/>
          <w:u w:val="single"/>
        </w:rPr>
        <w:t xml:space="preserve">        　    </w:t>
      </w:r>
    </w:p>
    <w:p w:rsidR="00F230CA" w:rsidRPr="005528BF" w:rsidRDefault="00F230CA">
      <w:pPr>
        <w:spacing w:line="360" w:lineRule="auto"/>
        <w:jc w:val="center"/>
        <w:rPr>
          <w:rFonts w:hAnsi="宋体"/>
          <w:b/>
          <w:sz w:val="72"/>
          <w:szCs w:val="72"/>
        </w:rPr>
      </w:pPr>
    </w:p>
    <w:p w:rsidR="00F230CA" w:rsidRPr="005528BF" w:rsidRDefault="007B3711">
      <w:pPr>
        <w:widowControl/>
        <w:autoSpaceDE/>
        <w:autoSpaceDN/>
        <w:adjustRightInd/>
        <w:rPr>
          <w:rFonts w:hAnsi="宋体"/>
          <w:b/>
          <w:sz w:val="44"/>
          <w:szCs w:val="44"/>
        </w:rPr>
      </w:pPr>
      <w:r w:rsidRPr="005528BF">
        <w:rPr>
          <w:rFonts w:hAnsi="宋体"/>
          <w:b/>
          <w:sz w:val="44"/>
          <w:szCs w:val="44"/>
        </w:rPr>
        <w:br w:type="page"/>
      </w:r>
    </w:p>
    <w:p w:rsidR="00F230CA" w:rsidRPr="00ED4863" w:rsidRDefault="00F230CA" w:rsidP="00EF6D51">
      <w:pPr>
        <w:spacing w:line="360" w:lineRule="auto"/>
        <w:rPr>
          <w:rFonts w:hAnsi="宋体"/>
          <w:b/>
          <w:sz w:val="44"/>
          <w:szCs w:val="44"/>
        </w:rPr>
      </w:pPr>
    </w:p>
    <w:p w:rsidR="00F230CA" w:rsidRPr="005528BF" w:rsidRDefault="007B3711">
      <w:pPr>
        <w:spacing w:line="360" w:lineRule="auto"/>
        <w:jc w:val="center"/>
        <w:rPr>
          <w:rFonts w:hAnsi="宋体"/>
          <w:b/>
          <w:sz w:val="44"/>
          <w:szCs w:val="44"/>
        </w:rPr>
      </w:pPr>
      <w:r w:rsidRPr="005528BF">
        <w:rPr>
          <w:rFonts w:hAnsi="宋体" w:hint="eastAsia"/>
          <w:b/>
          <w:sz w:val="44"/>
          <w:szCs w:val="44"/>
        </w:rPr>
        <w:t>目  录</w:t>
      </w:r>
    </w:p>
    <w:p w:rsidR="00F230CA" w:rsidRPr="005528BF" w:rsidRDefault="00993CB6">
      <w:pPr>
        <w:pStyle w:val="11"/>
        <w:tabs>
          <w:tab w:val="right" w:leader="dot" w:pos="8312"/>
        </w:tabs>
      </w:pPr>
      <w:r w:rsidRPr="005528BF">
        <w:rPr>
          <w:rStyle w:val="af9"/>
          <w:color w:val="auto"/>
        </w:rPr>
        <w:fldChar w:fldCharType="begin"/>
      </w:r>
      <w:r w:rsidR="007B3711" w:rsidRPr="005528BF">
        <w:rPr>
          <w:rStyle w:val="af9"/>
          <w:color w:val="auto"/>
        </w:rPr>
        <w:instrText xml:space="preserve"> TOC \o "1-3" \h \z \u </w:instrText>
      </w:r>
      <w:r w:rsidRPr="005528BF">
        <w:rPr>
          <w:rStyle w:val="af9"/>
          <w:color w:val="auto"/>
        </w:rPr>
        <w:fldChar w:fldCharType="separate"/>
      </w:r>
      <w:hyperlink w:anchor="_Toc18979" w:history="1">
        <w:r w:rsidR="007B3711" w:rsidRPr="005528BF">
          <w:rPr>
            <w:rFonts w:hAnsi="宋体" w:hint="eastAsia"/>
          </w:rPr>
          <w:t>第一章  谈判供应商须知</w:t>
        </w:r>
        <w:r w:rsidR="007B3711" w:rsidRPr="005528BF">
          <w:tab/>
        </w:r>
        <w:r w:rsidRPr="005528BF">
          <w:fldChar w:fldCharType="begin"/>
        </w:r>
        <w:r w:rsidR="007B3711" w:rsidRPr="005528BF">
          <w:instrText xml:space="preserve"> PAGEREF _Toc18979 </w:instrText>
        </w:r>
        <w:r w:rsidRPr="005528BF">
          <w:fldChar w:fldCharType="separate"/>
        </w:r>
        <w:r w:rsidR="00A8192E">
          <w:rPr>
            <w:noProof/>
          </w:rPr>
          <w:t>3</w:t>
        </w:r>
        <w:r w:rsidRPr="005528BF">
          <w:fldChar w:fldCharType="end"/>
        </w:r>
      </w:hyperlink>
    </w:p>
    <w:p w:rsidR="00F230CA" w:rsidRPr="005528BF" w:rsidRDefault="00F026CC">
      <w:pPr>
        <w:pStyle w:val="20"/>
        <w:tabs>
          <w:tab w:val="clear" w:pos="8540"/>
          <w:tab w:val="right" w:leader="dot" w:pos="8312"/>
        </w:tabs>
      </w:pPr>
      <w:hyperlink w:anchor="_Toc28228" w:history="1">
        <w:r w:rsidR="007B3711" w:rsidRPr="005528BF">
          <w:rPr>
            <w:rFonts w:hAnsi="宋体" w:hint="eastAsia"/>
          </w:rPr>
          <w:t>前附表</w:t>
        </w:r>
        <w:r w:rsidR="007B3711" w:rsidRPr="005528BF">
          <w:tab/>
        </w:r>
        <w:r w:rsidR="00993CB6" w:rsidRPr="005528BF">
          <w:fldChar w:fldCharType="begin"/>
        </w:r>
        <w:r w:rsidR="007B3711" w:rsidRPr="005528BF">
          <w:instrText xml:space="preserve"> PAGEREF _Toc28228 </w:instrText>
        </w:r>
        <w:r w:rsidR="00993CB6" w:rsidRPr="005528BF">
          <w:fldChar w:fldCharType="separate"/>
        </w:r>
        <w:r w:rsidR="00A8192E">
          <w:rPr>
            <w:noProof/>
          </w:rPr>
          <w:t>3</w:t>
        </w:r>
        <w:r w:rsidR="00993CB6" w:rsidRPr="005528BF">
          <w:fldChar w:fldCharType="end"/>
        </w:r>
      </w:hyperlink>
    </w:p>
    <w:p w:rsidR="00F230CA" w:rsidRPr="005528BF" w:rsidRDefault="00F026CC">
      <w:pPr>
        <w:pStyle w:val="20"/>
        <w:tabs>
          <w:tab w:val="clear" w:pos="8540"/>
          <w:tab w:val="right" w:leader="dot" w:pos="8312"/>
        </w:tabs>
      </w:pPr>
      <w:hyperlink w:anchor="_Toc17028" w:history="1">
        <w:r w:rsidR="007B3711" w:rsidRPr="005528BF">
          <w:rPr>
            <w:rFonts w:hAnsi="宋体"/>
          </w:rPr>
          <w:t xml:space="preserve">一、 </w:t>
        </w:r>
        <w:r w:rsidR="007B3711" w:rsidRPr="005528BF">
          <w:rPr>
            <w:rFonts w:hAnsi="宋体" w:hint="eastAsia"/>
          </w:rPr>
          <w:t>总则</w:t>
        </w:r>
        <w:r w:rsidR="007B3711" w:rsidRPr="005528BF">
          <w:tab/>
        </w:r>
        <w:r w:rsidR="00993CB6" w:rsidRPr="005528BF">
          <w:fldChar w:fldCharType="begin"/>
        </w:r>
        <w:r w:rsidR="007B3711" w:rsidRPr="005528BF">
          <w:instrText xml:space="preserve"> PAGEREF _Toc17028 </w:instrText>
        </w:r>
        <w:r w:rsidR="00993CB6" w:rsidRPr="005528BF">
          <w:fldChar w:fldCharType="separate"/>
        </w:r>
        <w:r w:rsidR="00A8192E">
          <w:rPr>
            <w:noProof/>
          </w:rPr>
          <w:t>4</w:t>
        </w:r>
        <w:r w:rsidR="00993CB6" w:rsidRPr="005528BF">
          <w:fldChar w:fldCharType="end"/>
        </w:r>
      </w:hyperlink>
    </w:p>
    <w:p w:rsidR="00F230CA" w:rsidRPr="005528BF" w:rsidRDefault="00F026CC">
      <w:pPr>
        <w:pStyle w:val="20"/>
        <w:tabs>
          <w:tab w:val="clear" w:pos="8540"/>
          <w:tab w:val="right" w:leader="dot" w:pos="8312"/>
        </w:tabs>
      </w:pPr>
      <w:hyperlink w:anchor="_Toc23759" w:history="1">
        <w:r w:rsidR="007B3711" w:rsidRPr="005528BF">
          <w:rPr>
            <w:rFonts w:hAnsi="宋体" w:hint="eastAsia"/>
          </w:rPr>
          <w:t>1．适用范围</w:t>
        </w:r>
        <w:r w:rsidR="007B3711" w:rsidRPr="005528BF">
          <w:tab/>
        </w:r>
        <w:r w:rsidR="00993CB6" w:rsidRPr="005528BF">
          <w:fldChar w:fldCharType="begin"/>
        </w:r>
        <w:r w:rsidR="007B3711" w:rsidRPr="005528BF">
          <w:instrText xml:space="preserve"> PAGEREF _Toc23759 </w:instrText>
        </w:r>
        <w:r w:rsidR="00993CB6" w:rsidRPr="005528BF">
          <w:fldChar w:fldCharType="separate"/>
        </w:r>
        <w:r w:rsidR="00A8192E">
          <w:rPr>
            <w:noProof/>
          </w:rPr>
          <w:t>4</w:t>
        </w:r>
        <w:r w:rsidR="00993CB6" w:rsidRPr="005528BF">
          <w:fldChar w:fldCharType="end"/>
        </w:r>
      </w:hyperlink>
    </w:p>
    <w:p w:rsidR="00F230CA" w:rsidRPr="005528BF" w:rsidRDefault="00F026CC">
      <w:pPr>
        <w:pStyle w:val="20"/>
        <w:tabs>
          <w:tab w:val="clear" w:pos="8540"/>
          <w:tab w:val="right" w:leader="dot" w:pos="8312"/>
        </w:tabs>
      </w:pPr>
      <w:hyperlink w:anchor="_Toc32252" w:history="1">
        <w:r w:rsidR="007B3711" w:rsidRPr="005528BF">
          <w:rPr>
            <w:rFonts w:hAnsi="宋体" w:hint="eastAsia"/>
          </w:rPr>
          <w:t>2．合格的谈判供应商</w:t>
        </w:r>
        <w:r w:rsidR="007B3711" w:rsidRPr="005528BF">
          <w:tab/>
        </w:r>
        <w:r w:rsidR="00993CB6" w:rsidRPr="005528BF">
          <w:fldChar w:fldCharType="begin"/>
        </w:r>
        <w:r w:rsidR="007B3711" w:rsidRPr="005528BF">
          <w:instrText xml:space="preserve"> PAGEREF _Toc32252 </w:instrText>
        </w:r>
        <w:r w:rsidR="00993CB6" w:rsidRPr="005528BF">
          <w:fldChar w:fldCharType="separate"/>
        </w:r>
        <w:r w:rsidR="00A8192E">
          <w:rPr>
            <w:noProof/>
          </w:rPr>
          <w:t>4</w:t>
        </w:r>
        <w:r w:rsidR="00993CB6" w:rsidRPr="005528BF">
          <w:fldChar w:fldCharType="end"/>
        </w:r>
      </w:hyperlink>
    </w:p>
    <w:p w:rsidR="00F230CA" w:rsidRPr="005528BF" w:rsidRDefault="00F026CC">
      <w:pPr>
        <w:pStyle w:val="20"/>
        <w:tabs>
          <w:tab w:val="clear" w:pos="8540"/>
          <w:tab w:val="right" w:leader="dot" w:pos="8312"/>
        </w:tabs>
      </w:pPr>
      <w:hyperlink w:anchor="_Toc27323" w:history="1">
        <w:r w:rsidR="007B3711" w:rsidRPr="005528BF">
          <w:rPr>
            <w:rFonts w:hAnsi="宋体" w:hint="eastAsia"/>
          </w:rPr>
          <w:t>3．竞争性谈判费用</w:t>
        </w:r>
        <w:r w:rsidR="007B3711" w:rsidRPr="005528BF">
          <w:tab/>
        </w:r>
        <w:r w:rsidR="00993CB6" w:rsidRPr="005528BF">
          <w:fldChar w:fldCharType="begin"/>
        </w:r>
        <w:r w:rsidR="007B3711" w:rsidRPr="005528BF">
          <w:instrText xml:space="preserve"> PAGEREF _Toc27323 </w:instrText>
        </w:r>
        <w:r w:rsidR="00993CB6" w:rsidRPr="005528BF">
          <w:fldChar w:fldCharType="separate"/>
        </w:r>
        <w:r w:rsidR="00A8192E">
          <w:rPr>
            <w:noProof/>
          </w:rPr>
          <w:t>4</w:t>
        </w:r>
        <w:r w:rsidR="00993CB6" w:rsidRPr="005528BF">
          <w:fldChar w:fldCharType="end"/>
        </w:r>
      </w:hyperlink>
    </w:p>
    <w:p w:rsidR="00F230CA" w:rsidRPr="005528BF" w:rsidRDefault="00F026CC">
      <w:pPr>
        <w:pStyle w:val="20"/>
        <w:tabs>
          <w:tab w:val="clear" w:pos="8540"/>
          <w:tab w:val="right" w:leader="dot" w:pos="8312"/>
        </w:tabs>
      </w:pPr>
      <w:hyperlink w:anchor="_Toc4695" w:history="1">
        <w:r w:rsidR="007B3711" w:rsidRPr="005528BF">
          <w:rPr>
            <w:rFonts w:hAnsi="宋体" w:hint="eastAsia"/>
          </w:rPr>
          <w:t>4．法律适用</w:t>
        </w:r>
        <w:r w:rsidR="007B3711" w:rsidRPr="005528BF">
          <w:tab/>
        </w:r>
        <w:r w:rsidR="00993CB6" w:rsidRPr="005528BF">
          <w:fldChar w:fldCharType="begin"/>
        </w:r>
        <w:r w:rsidR="007B3711" w:rsidRPr="005528BF">
          <w:instrText xml:space="preserve"> PAGEREF _Toc4695 </w:instrText>
        </w:r>
        <w:r w:rsidR="00993CB6" w:rsidRPr="005528BF">
          <w:fldChar w:fldCharType="separate"/>
        </w:r>
        <w:r w:rsidR="00A8192E">
          <w:rPr>
            <w:noProof/>
          </w:rPr>
          <w:t>5</w:t>
        </w:r>
        <w:r w:rsidR="00993CB6" w:rsidRPr="005528BF">
          <w:fldChar w:fldCharType="end"/>
        </w:r>
      </w:hyperlink>
    </w:p>
    <w:p w:rsidR="00F230CA" w:rsidRPr="005528BF" w:rsidRDefault="00F026CC">
      <w:pPr>
        <w:pStyle w:val="20"/>
        <w:tabs>
          <w:tab w:val="clear" w:pos="8540"/>
          <w:tab w:val="right" w:leader="dot" w:pos="8312"/>
        </w:tabs>
      </w:pPr>
      <w:hyperlink w:anchor="_Toc30186" w:history="1">
        <w:r w:rsidR="007B3711" w:rsidRPr="005528BF">
          <w:rPr>
            <w:rFonts w:hAnsi="宋体" w:hint="eastAsia"/>
          </w:rPr>
          <w:t>5．谈判采购文件的约束力</w:t>
        </w:r>
        <w:r w:rsidR="007B3711" w:rsidRPr="005528BF">
          <w:tab/>
        </w:r>
        <w:r w:rsidR="00993CB6" w:rsidRPr="005528BF">
          <w:fldChar w:fldCharType="begin"/>
        </w:r>
        <w:r w:rsidR="007B3711" w:rsidRPr="005528BF">
          <w:instrText xml:space="preserve"> PAGEREF _Toc30186 </w:instrText>
        </w:r>
        <w:r w:rsidR="00993CB6" w:rsidRPr="005528BF">
          <w:fldChar w:fldCharType="separate"/>
        </w:r>
        <w:r w:rsidR="00A8192E">
          <w:rPr>
            <w:noProof/>
          </w:rPr>
          <w:t>5</w:t>
        </w:r>
        <w:r w:rsidR="00993CB6" w:rsidRPr="005528BF">
          <w:fldChar w:fldCharType="end"/>
        </w:r>
      </w:hyperlink>
    </w:p>
    <w:p w:rsidR="00F230CA" w:rsidRPr="005528BF" w:rsidRDefault="00F026CC">
      <w:pPr>
        <w:pStyle w:val="20"/>
        <w:tabs>
          <w:tab w:val="clear" w:pos="8540"/>
          <w:tab w:val="right" w:leader="dot" w:pos="8312"/>
        </w:tabs>
      </w:pPr>
      <w:hyperlink w:anchor="_Toc4138" w:history="1">
        <w:r w:rsidR="007B3711" w:rsidRPr="005528BF">
          <w:rPr>
            <w:rFonts w:hAnsi="宋体" w:hint="eastAsia"/>
          </w:rPr>
          <w:t>二、谈判采购文件</w:t>
        </w:r>
        <w:r w:rsidR="007B3711" w:rsidRPr="005528BF">
          <w:tab/>
        </w:r>
        <w:r w:rsidR="00993CB6" w:rsidRPr="005528BF">
          <w:fldChar w:fldCharType="begin"/>
        </w:r>
        <w:r w:rsidR="007B3711" w:rsidRPr="005528BF">
          <w:instrText xml:space="preserve"> PAGEREF _Toc4138 </w:instrText>
        </w:r>
        <w:r w:rsidR="00993CB6" w:rsidRPr="005528BF">
          <w:fldChar w:fldCharType="separate"/>
        </w:r>
        <w:r w:rsidR="00A8192E">
          <w:rPr>
            <w:noProof/>
          </w:rPr>
          <w:t>5</w:t>
        </w:r>
        <w:r w:rsidR="00993CB6" w:rsidRPr="005528BF">
          <w:fldChar w:fldCharType="end"/>
        </w:r>
      </w:hyperlink>
    </w:p>
    <w:p w:rsidR="00F230CA" w:rsidRPr="005528BF" w:rsidRDefault="00F026CC">
      <w:pPr>
        <w:pStyle w:val="20"/>
        <w:tabs>
          <w:tab w:val="clear" w:pos="8540"/>
          <w:tab w:val="right" w:leader="dot" w:pos="8312"/>
        </w:tabs>
      </w:pPr>
      <w:hyperlink w:anchor="_Toc13804" w:history="1">
        <w:r w:rsidR="007B3711" w:rsidRPr="005528BF">
          <w:rPr>
            <w:rFonts w:hAnsi="宋体" w:hint="eastAsia"/>
          </w:rPr>
          <w:t>6．谈判采购文件的组成</w:t>
        </w:r>
        <w:r w:rsidR="007B3711" w:rsidRPr="005528BF">
          <w:tab/>
        </w:r>
        <w:r w:rsidR="00993CB6" w:rsidRPr="005528BF">
          <w:fldChar w:fldCharType="begin"/>
        </w:r>
        <w:r w:rsidR="007B3711" w:rsidRPr="005528BF">
          <w:instrText xml:space="preserve"> PAGEREF _Toc13804 </w:instrText>
        </w:r>
        <w:r w:rsidR="00993CB6" w:rsidRPr="005528BF">
          <w:fldChar w:fldCharType="separate"/>
        </w:r>
        <w:r w:rsidR="00A8192E">
          <w:rPr>
            <w:noProof/>
          </w:rPr>
          <w:t>5</w:t>
        </w:r>
        <w:r w:rsidR="00993CB6" w:rsidRPr="005528BF">
          <w:fldChar w:fldCharType="end"/>
        </w:r>
      </w:hyperlink>
    </w:p>
    <w:p w:rsidR="00F230CA" w:rsidRPr="005528BF" w:rsidRDefault="00F026CC">
      <w:pPr>
        <w:pStyle w:val="20"/>
        <w:tabs>
          <w:tab w:val="clear" w:pos="8540"/>
          <w:tab w:val="right" w:leader="dot" w:pos="8312"/>
        </w:tabs>
      </w:pPr>
      <w:hyperlink w:anchor="_Toc23762" w:history="1">
        <w:r w:rsidR="007B3711" w:rsidRPr="005528BF">
          <w:rPr>
            <w:rFonts w:hAnsi="宋体" w:hint="eastAsia"/>
          </w:rPr>
          <w:t>7．谈判采购文件的澄清</w:t>
        </w:r>
        <w:r w:rsidR="007B3711" w:rsidRPr="005528BF">
          <w:tab/>
        </w:r>
        <w:r w:rsidR="00993CB6" w:rsidRPr="005528BF">
          <w:fldChar w:fldCharType="begin"/>
        </w:r>
        <w:r w:rsidR="007B3711" w:rsidRPr="005528BF">
          <w:instrText xml:space="preserve"> PAGEREF _Toc23762 </w:instrText>
        </w:r>
        <w:r w:rsidR="00993CB6" w:rsidRPr="005528BF">
          <w:fldChar w:fldCharType="separate"/>
        </w:r>
        <w:r w:rsidR="00A8192E">
          <w:rPr>
            <w:noProof/>
          </w:rPr>
          <w:t>5</w:t>
        </w:r>
        <w:r w:rsidR="00993CB6" w:rsidRPr="005528BF">
          <w:fldChar w:fldCharType="end"/>
        </w:r>
      </w:hyperlink>
    </w:p>
    <w:p w:rsidR="00F230CA" w:rsidRPr="005528BF" w:rsidRDefault="00F026CC">
      <w:pPr>
        <w:pStyle w:val="20"/>
        <w:tabs>
          <w:tab w:val="clear" w:pos="8540"/>
          <w:tab w:val="right" w:leader="dot" w:pos="8312"/>
        </w:tabs>
      </w:pPr>
      <w:hyperlink w:anchor="_Toc32399" w:history="1">
        <w:r w:rsidR="007B3711" w:rsidRPr="005528BF">
          <w:rPr>
            <w:rFonts w:hAnsi="宋体" w:hint="eastAsia"/>
          </w:rPr>
          <w:t>8．谈判采购文件的更正或补充</w:t>
        </w:r>
        <w:r w:rsidR="007B3711" w:rsidRPr="005528BF">
          <w:tab/>
        </w:r>
        <w:r w:rsidR="00993CB6" w:rsidRPr="005528BF">
          <w:fldChar w:fldCharType="begin"/>
        </w:r>
        <w:r w:rsidR="007B3711" w:rsidRPr="005528BF">
          <w:instrText xml:space="preserve"> PAGEREF _Toc32399 </w:instrText>
        </w:r>
        <w:r w:rsidR="00993CB6" w:rsidRPr="005528BF">
          <w:fldChar w:fldCharType="separate"/>
        </w:r>
        <w:r w:rsidR="00A8192E">
          <w:rPr>
            <w:noProof/>
          </w:rPr>
          <w:t>6</w:t>
        </w:r>
        <w:r w:rsidR="00993CB6" w:rsidRPr="005528BF">
          <w:fldChar w:fldCharType="end"/>
        </w:r>
      </w:hyperlink>
    </w:p>
    <w:p w:rsidR="00F230CA" w:rsidRPr="005528BF" w:rsidRDefault="00F026CC">
      <w:pPr>
        <w:pStyle w:val="20"/>
        <w:tabs>
          <w:tab w:val="clear" w:pos="8540"/>
          <w:tab w:val="right" w:leader="dot" w:pos="8312"/>
        </w:tabs>
      </w:pPr>
      <w:hyperlink w:anchor="_Toc31034" w:history="1">
        <w:r w:rsidR="007B3711" w:rsidRPr="005528BF">
          <w:rPr>
            <w:rFonts w:hAnsi="宋体" w:hint="eastAsia"/>
          </w:rPr>
          <w:t>三  谈判响应文件</w:t>
        </w:r>
        <w:r w:rsidR="007B3711" w:rsidRPr="005528BF">
          <w:tab/>
        </w:r>
        <w:r w:rsidR="00993CB6" w:rsidRPr="005528BF">
          <w:fldChar w:fldCharType="begin"/>
        </w:r>
        <w:r w:rsidR="007B3711" w:rsidRPr="005528BF">
          <w:instrText xml:space="preserve"> PAGEREF _Toc31034 </w:instrText>
        </w:r>
        <w:r w:rsidR="00993CB6" w:rsidRPr="005528BF">
          <w:fldChar w:fldCharType="separate"/>
        </w:r>
        <w:r w:rsidR="00A8192E">
          <w:rPr>
            <w:noProof/>
          </w:rPr>
          <w:t>6</w:t>
        </w:r>
        <w:r w:rsidR="00993CB6" w:rsidRPr="005528BF">
          <w:fldChar w:fldCharType="end"/>
        </w:r>
      </w:hyperlink>
    </w:p>
    <w:p w:rsidR="00F230CA" w:rsidRPr="005528BF" w:rsidRDefault="00F026CC">
      <w:pPr>
        <w:pStyle w:val="20"/>
        <w:tabs>
          <w:tab w:val="clear" w:pos="8540"/>
          <w:tab w:val="right" w:leader="dot" w:pos="8312"/>
        </w:tabs>
      </w:pPr>
      <w:hyperlink w:anchor="_Toc16386" w:history="1">
        <w:r w:rsidR="007B3711" w:rsidRPr="005528BF">
          <w:rPr>
            <w:rFonts w:hAnsi="宋体" w:hint="eastAsia"/>
          </w:rPr>
          <w:t>9．谈判响应文件的语言及度量衡</w:t>
        </w:r>
        <w:r w:rsidR="007B3711" w:rsidRPr="005528BF">
          <w:tab/>
        </w:r>
        <w:r w:rsidR="00993CB6" w:rsidRPr="005528BF">
          <w:fldChar w:fldCharType="begin"/>
        </w:r>
        <w:r w:rsidR="007B3711" w:rsidRPr="005528BF">
          <w:instrText xml:space="preserve"> PAGEREF _Toc16386 </w:instrText>
        </w:r>
        <w:r w:rsidR="00993CB6" w:rsidRPr="005528BF">
          <w:fldChar w:fldCharType="separate"/>
        </w:r>
        <w:r w:rsidR="00A8192E">
          <w:rPr>
            <w:noProof/>
          </w:rPr>
          <w:t>6</w:t>
        </w:r>
        <w:r w:rsidR="00993CB6" w:rsidRPr="005528BF">
          <w:fldChar w:fldCharType="end"/>
        </w:r>
      </w:hyperlink>
    </w:p>
    <w:p w:rsidR="00F230CA" w:rsidRPr="005528BF" w:rsidRDefault="00F026CC">
      <w:pPr>
        <w:pStyle w:val="20"/>
        <w:tabs>
          <w:tab w:val="clear" w:pos="8540"/>
          <w:tab w:val="right" w:leader="dot" w:pos="8312"/>
        </w:tabs>
      </w:pPr>
      <w:hyperlink w:anchor="_Toc1027" w:history="1">
        <w:r w:rsidR="007B3711" w:rsidRPr="005528BF">
          <w:rPr>
            <w:rFonts w:hAnsi="宋体" w:hint="eastAsia"/>
          </w:rPr>
          <w:t>10．谈判响应文件的组成</w:t>
        </w:r>
        <w:r w:rsidR="007B3711" w:rsidRPr="005528BF">
          <w:tab/>
        </w:r>
        <w:r w:rsidR="00993CB6" w:rsidRPr="005528BF">
          <w:fldChar w:fldCharType="begin"/>
        </w:r>
        <w:r w:rsidR="007B3711" w:rsidRPr="005528BF">
          <w:instrText xml:space="preserve"> PAGEREF _Toc1027 </w:instrText>
        </w:r>
        <w:r w:rsidR="00993CB6" w:rsidRPr="005528BF">
          <w:fldChar w:fldCharType="separate"/>
        </w:r>
        <w:r w:rsidR="00A8192E">
          <w:rPr>
            <w:noProof/>
          </w:rPr>
          <w:t>6</w:t>
        </w:r>
        <w:r w:rsidR="00993CB6" w:rsidRPr="005528BF">
          <w:fldChar w:fldCharType="end"/>
        </w:r>
      </w:hyperlink>
    </w:p>
    <w:p w:rsidR="00F230CA" w:rsidRPr="005528BF" w:rsidRDefault="00F026CC">
      <w:pPr>
        <w:pStyle w:val="20"/>
        <w:tabs>
          <w:tab w:val="clear" w:pos="8540"/>
          <w:tab w:val="right" w:leader="dot" w:pos="8312"/>
        </w:tabs>
      </w:pPr>
      <w:hyperlink w:anchor="_Toc30948" w:history="1">
        <w:r w:rsidR="007B3711" w:rsidRPr="005528BF">
          <w:rPr>
            <w:rFonts w:hAnsi="宋体" w:hint="eastAsia"/>
          </w:rPr>
          <w:t>11．谈判报价</w:t>
        </w:r>
        <w:r w:rsidR="007B3711" w:rsidRPr="005528BF">
          <w:tab/>
        </w:r>
        <w:r w:rsidR="00993CB6" w:rsidRPr="005528BF">
          <w:fldChar w:fldCharType="begin"/>
        </w:r>
        <w:r w:rsidR="007B3711" w:rsidRPr="005528BF">
          <w:instrText xml:space="preserve"> PAGEREF _Toc30948 </w:instrText>
        </w:r>
        <w:r w:rsidR="00993CB6" w:rsidRPr="005528BF">
          <w:fldChar w:fldCharType="separate"/>
        </w:r>
        <w:r w:rsidR="00A8192E">
          <w:rPr>
            <w:noProof/>
          </w:rPr>
          <w:t>7</w:t>
        </w:r>
        <w:r w:rsidR="00993CB6" w:rsidRPr="005528BF">
          <w:fldChar w:fldCharType="end"/>
        </w:r>
      </w:hyperlink>
    </w:p>
    <w:p w:rsidR="00F230CA" w:rsidRPr="005528BF" w:rsidRDefault="00F026CC">
      <w:pPr>
        <w:pStyle w:val="20"/>
        <w:tabs>
          <w:tab w:val="clear" w:pos="8540"/>
          <w:tab w:val="right" w:leader="dot" w:pos="8312"/>
        </w:tabs>
      </w:pPr>
      <w:hyperlink w:anchor="_Toc31175" w:history="1">
        <w:r w:rsidR="007B3711" w:rsidRPr="005528BF">
          <w:rPr>
            <w:rFonts w:hAnsi="宋体" w:hint="eastAsia"/>
          </w:rPr>
          <w:t>12 .谈判报价的货币</w:t>
        </w:r>
        <w:r w:rsidR="007B3711" w:rsidRPr="005528BF">
          <w:tab/>
        </w:r>
        <w:r w:rsidR="00993CB6" w:rsidRPr="005528BF">
          <w:fldChar w:fldCharType="begin"/>
        </w:r>
        <w:r w:rsidR="007B3711" w:rsidRPr="005528BF">
          <w:instrText xml:space="preserve"> PAGEREF _Toc31175 </w:instrText>
        </w:r>
        <w:r w:rsidR="00993CB6" w:rsidRPr="005528BF">
          <w:fldChar w:fldCharType="separate"/>
        </w:r>
        <w:r w:rsidR="00A8192E">
          <w:rPr>
            <w:noProof/>
          </w:rPr>
          <w:t>7</w:t>
        </w:r>
        <w:r w:rsidR="00993CB6" w:rsidRPr="005528BF">
          <w:fldChar w:fldCharType="end"/>
        </w:r>
      </w:hyperlink>
    </w:p>
    <w:p w:rsidR="00F230CA" w:rsidRPr="005528BF" w:rsidRDefault="00F026CC">
      <w:pPr>
        <w:pStyle w:val="20"/>
        <w:tabs>
          <w:tab w:val="clear" w:pos="8540"/>
          <w:tab w:val="right" w:leader="dot" w:pos="8312"/>
        </w:tabs>
      </w:pPr>
      <w:hyperlink w:anchor="_Toc12792" w:history="1">
        <w:r w:rsidR="007B3711" w:rsidRPr="005528BF">
          <w:rPr>
            <w:rFonts w:hAnsi="宋体" w:hint="eastAsia"/>
          </w:rPr>
          <w:t>13 .竞争性谈判保证金</w:t>
        </w:r>
        <w:r w:rsidR="007B3711" w:rsidRPr="005528BF">
          <w:tab/>
        </w:r>
        <w:r w:rsidR="00993CB6" w:rsidRPr="005528BF">
          <w:fldChar w:fldCharType="begin"/>
        </w:r>
        <w:r w:rsidR="007B3711" w:rsidRPr="005528BF">
          <w:instrText xml:space="preserve"> PAGEREF _Toc12792 </w:instrText>
        </w:r>
        <w:r w:rsidR="00993CB6" w:rsidRPr="005528BF">
          <w:fldChar w:fldCharType="separate"/>
        </w:r>
        <w:r w:rsidR="00A8192E">
          <w:rPr>
            <w:noProof/>
          </w:rPr>
          <w:t>7</w:t>
        </w:r>
        <w:r w:rsidR="00993CB6" w:rsidRPr="005528BF">
          <w:fldChar w:fldCharType="end"/>
        </w:r>
      </w:hyperlink>
    </w:p>
    <w:p w:rsidR="00F230CA" w:rsidRPr="005528BF" w:rsidRDefault="00F026CC">
      <w:pPr>
        <w:pStyle w:val="20"/>
        <w:tabs>
          <w:tab w:val="clear" w:pos="8540"/>
          <w:tab w:val="right" w:leader="dot" w:pos="8312"/>
        </w:tabs>
      </w:pPr>
      <w:hyperlink w:anchor="_Toc3209" w:history="1">
        <w:r w:rsidR="007B3711" w:rsidRPr="005528BF">
          <w:rPr>
            <w:rFonts w:hAnsi="宋体" w:hint="eastAsia"/>
          </w:rPr>
          <w:t>14．竞争性谈判有效期</w:t>
        </w:r>
        <w:r w:rsidR="007B3711" w:rsidRPr="005528BF">
          <w:tab/>
        </w:r>
        <w:r w:rsidR="00993CB6" w:rsidRPr="005528BF">
          <w:fldChar w:fldCharType="begin"/>
        </w:r>
        <w:r w:rsidR="007B3711" w:rsidRPr="005528BF">
          <w:instrText xml:space="preserve"> PAGEREF _Toc3209 </w:instrText>
        </w:r>
        <w:r w:rsidR="00993CB6" w:rsidRPr="005528BF">
          <w:fldChar w:fldCharType="separate"/>
        </w:r>
        <w:r w:rsidR="00A8192E">
          <w:rPr>
            <w:noProof/>
          </w:rPr>
          <w:t>8</w:t>
        </w:r>
        <w:r w:rsidR="00993CB6" w:rsidRPr="005528BF">
          <w:fldChar w:fldCharType="end"/>
        </w:r>
      </w:hyperlink>
    </w:p>
    <w:p w:rsidR="00F230CA" w:rsidRPr="005528BF" w:rsidRDefault="00F026CC">
      <w:pPr>
        <w:pStyle w:val="20"/>
        <w:tabs>
          <w:tab w:val="clear" w:pos="8540"/>
          <w:tab w:val="right" w:leader="dot" w:pos="8312"/>
        </w:tabs>
      </w:pPr>
      <w:hyperlink w:anchor="_Toc6233" w:history="1">
        <w:r w:rsidR="007B3711" w:rsidRPr="005528BF">
          <w:rPr>
            <w:rFonts w:hAnsi="宋体" w:hint="eastAsia"/>
          </w:rPr>
          <w:t>15．谈判响应文件的签署及形式</w:t>
        </w:r>
        <w:r w:rsidR="007B3711" w:rsidRPr="005528BF">
          <w:tab/>
        </w:r>
        <w:r w:rsidR="00993CB6" w:rsidRPr="005528BF">
          <w:fldChar w:fldCharType="begin"/>
        </w:r>
        <w:r w:rsidR="007B3711" w:rsidRPr="005528BF">
          <w:instrText xml:space="preserve"> PAGEREF _Toc6233 </w:instrText>
        </w:r>
        <w:r w:rsidR="00993CB6" w:rsidRPr="005528BF">
          <w:fldChar w:fldCharType="separate"/>
        </w:r>
        <w:r w:rsidR="00A8192E">
          <w:rPr>
            <w:noProof/>
          </w:rPr>
          <w:t>8</w:t>
        </w:r>
        <w:r w:rsidR="00993CB6" w:rsidRPr="005528BF">
          <w:fldChar w:fldCharType="end"/>
        </w:r>
      </w:hyperlink>
    </w:p>
    <w:p w:rsidR="00F230CA" w:rsidRPr="005528BF" w:rsidRDefault="00F026CC">
      <w:pPr>
        <w:pStyle w:val="20"/>
        <w:tabs>
          <w:tab w:val="clear" w:pos="8540"/>
          <w:tab w:val="right" w:leader="dot" w:pos="8312"/>
        </w:tabs>
      </w:pPr>
      <w:hyperlink w:anchor="_Toc29587" w:history="1">
        <w:r w:rsidR="007B3711" w:rsidRPr="005528BF">
          <w:rPr>
            <w:rFonts w:hAnsi="宋体" w:hint="eastAsia"/>
          </w:rPr>
          <w:t>四  谈判响应文件的递交</w:t>
        </w:r>
        <w:r w:rsidR="007B3711" w:rsidRPr="005528BF">
          <w:tab/>
        </w:r>
        <w:r w:rsidR="00993CB6" w:rsidRPr="005528BF">
          <w:fldChar w:fldCharType="begin"/>
        </w:r>
        <w:r w:rsidR="007B3711" w:rsidRPr="005528BF">
          <w:instrText xml:space="preserve"> PAGEREF _Toc29587 </w:instrText>
        </w:r>
        <w:r w:rsidR="00993CB6" w:rsidRPr="005528BF">
          <w:fldChar w:fldCharType="separate"/>
        </w:r>
        <w:r w:rsidR="00A8192E">
          <w:rPr>
            <w:noProof/>
          </w:rPr>
          <w:t>9</w:t>
        </w:r>
        <w:r w:rsidR="00993CB6" w:rsidRPr="005528BF">
          <w:fldChar w:fldCharType="end"/>
        </w:r>
      </w:hyperlink>
    </w:p>
    <w:p w:rsidR="00F230CA" w:rsidRPr="005528BF" w:rsidRDefault="00F026CC">
      <w:pPr>
        <w:pStyle w:val="20"/>
        <w:tabs>
          <w:tab w:val="clear" w:pos="8540"/>
          <w:tab w:val="right" w:leader="dot" w:pos="8312"/>
        </w:tabs>
      </w:pPr>
      <w:hyperlink w:anchor="_Toc12892" w:history="1">
        <w:r w:rsidR="007B3711" w:rsidRPr="005528BF">
          <w:rPr>
            <w:rFonts w:hAnsi="宋体" w:hint="eastAsia"/>
          </w:rPr>
          <w:t>16．谈判响应文件的密封及标记</w:t>
        </w:r>
        <w:r w:rsidR="007B3711" w:rsidRPr="005528BF">
          <w:tab/>
        </w:r>
        <w:r w:rsidR="00993CB6" w:rsidRPr="005528BF">
          <w:fldChar w:fldCharType="begin"/>
        </w:r>
        <w:r w:rsidR="007B3711" w:rsidRPr="005528BF">
          <w:instrText xml:space="preserve"> PAGEREF _Toc12892 </w:instrText>
        </w:r>
        <w:r w:rsidR="00993CB6" w:rsidRPr="005528BF">
          <w:fldChar w:fldCharType="separate"/>
        </w:r>
        <w:r w:rsidR="00A8192E">
          <w:rPr>
            <w:noProof/>
          </w:rPr>
          <w:t>9</w:t>
        </w:r>
        <w:r w:rsidR="00993CB6" w:rsidRPr="005528BF">
          <w:fldChar w:fldCharType="end"/>
        </w:r>
      </w:hyperlink>
    </w:p>
    <w:p w:rsidR="00F230CA" w:rsidRPr="005528BF" w:rsidRDefault="00F026CC">
      <w:pPr>
        <w:pStyle w:val="20"/>
        <w:tabs>
          <w:tab w:val="clear" w:pos="8540"/>
          <w:tab w:val="right" w:leader="dot" w:pos="8312"/>
        </w:tabs>
      </w:pPr>
      <w:hyperlink w:anchor="_Toc24396" w:history="1">
        <w:r w:rsidR="007B3711" w:rsidRPr="005528BF">
          <w:rPr>
            <w:rFonts w:hAnsi="宋体" w:hint="eastAsia"/>
          </w:rPr>
          <w:t>17．竞争性谈判响应文件递交截止时间</w:t>
        </w:r>
        <w:r w:rsidR="007B3711" w:rsidRPr="005528BF">
          <w:tab/>
        </w:r>
        <w:r w:rsidR="00993CB6" w:rsidRPr="005528BF">
          <w:fldChar w:fldCharType="begin"/>
        </w:r>
        <w:r w:rsidR="007B3711" w:rsidRPr="005528BF">
          <w:instrText xml:space="preserve"> PAGEREF _Toc24396 </w:instrText>
        </w:r>
        <w:r w:rsidR="00993CB6" w:rsidRPr="005528BF">
          <w:fldChar w:fldCharType="separate"/>
        </w:r>
        <w:r w:rsidR="00A8192E">
          <w:rPr>
            <w:noProof/>
          </w:rPr>
          <w:t>9</w:t>
        </w:r>
        <w:r w:rsidR="00993CB6" w:rsidRPr="005528BF">
          <w:fldChar w:fldCharType="end"/>
        </w:r>
      </w:hyperlink>
    </w:p>
    <w:p w:rsidR="00F230CA" w:rsidRPr="005528BF" w:rsidRDefault="00F026CC">
      <w:pPr>
        <w:pStyle w:val="20"/>
        <w:tabs>
          <w:tab w:val="clear" w:pos="8540"/>
          <w:tab w:val="right" w:leader="dot" w:pos="8312"/>
        </w:tabs>
      </w:pPr>
      <w:hyperlink w:anchor="_Toc19593" w:history="1">
        <w:r w:rsidR="007B3711" w:rsidRPr="005528BF">
          <w:rPr>
            <w:rFonts w:hAnsi="宋体" w:hint="eastAsia"/>
          </w:rPr>
          <w:t>18．迟交的谈判响应文件</w:t>
        </w:r>
        <w:r w:rsidR="007B3711" w:rsidRPr="005528BF">
          <w:tab/>
        </w:r>
        <w:r w:rsidR="00993CB6" w:rsidRPr="005528BF">
          <w:fldChar w:fldCharType="begin"/>
        </w:r>
        <w:r w:rsidR="007B3711" w:rsidRPr="005528BF">
          <w:instrText xml:space="preserve"> PAGEREF _Toc19593 </w:instrText>
        </w:r>
        <w:r w:rsidR="00993CB6" w:rsidRPr="005528BF">
          <w:fldChar w:fldCharType="separate"/>
        </w:r>
        <w:r w:rsidR="00A8192E">
          <w:rPr>
            <w:noProof/>
          </w:rPr>
          <w:t>9</w:t>
        </w:r>
        <w:r w:rsidR="00993CB6" w:rsidRPr="005528BF">
          <w:fldChar w:fldCharType="end"/>
        </w:r>
      </w:hyperlink>
    </w:p>
    <w:p w:rsidR="00F230CA" w:rsidRPr="005528BF" w:rsidRDefault="00F026CC">
      <w:pPr>
        <w:pStyle w:val="20"/>
        <w:tabs>
          <w:tab w:val="clear" w:pos="8540"/>
          <w:tab w:val="right" w:leader="dot" w:pos="8312"/>
        </w:tabs>
      </w:pPr>
      <w:hyperlink w:anchor="_Toc22742" w:history="1">
        <w:r w:rsidR="007B3711" w:rsidRPr="005528BF">
          <w:rPr>
            <w:rFonts w:hAnsi="宋体" w:hint="eastAsia"/>
          </w:rPr>
          <w:t>19．谈判响应文件的修改和撤回</w:t>
        </w:r>
        <w:r w:rsidR="007B3711" w:rsidRPr="005528BF">
          <w:tab/>
        </w:r>
        <w:r w:rsidR="00993CB6" w:rsidRPr="005528BF">
          <w:fldChar w:fldCharType="begin"/>
        </w:r>
        <w:r w:rsidR="007B3711" w:rsidRPr="005528BF">
          <w:instrText xml:space="preserve"> PAGEREF _Toc22742 </w:instrText>
        </w:r>
        <w:r w:rsidR="00993CB6" w:rsidRPr="005528BF">
          <w:fldChar w:fldCharType="separate"/>
        </w:r>
        <w:r w:rsidR="00A8192E">
          <w:rPr>
            <w:noProof/>
          </w:rPr>
          <w:t>9</w:t>
        </w:r>
        <w:r w:rsidR="00993CB6" w:rsidRPr="005528BF">
          <w:fldChar w:fldCharType="end"/>
        </w:r>
      </w:hyperlink>
    </w:p>
    <w:p w:rsidR="00F230CA" w:rsidRPr="005528BF" w:rsidRDefault="00F026CC">
      <w:pPr>
        <w:pStyle w:val="20"/>
        <w:tabs>
          <w:tab w:val="clear" w:pos="8540"/>
          <w:tab w:val="right" w:leader="dot" w:pos="8312"/>
        </w:tabs>
      </w:pPr>
      <w:hyperlink w:anchor="_Toc26450" w:history="1">
        <w:r w:rsidR="007B3711" w:rsidRPr="005528BF">
          <w:rPr>
            <w:rFonts w:hAnsi="宋体" w:hint="eastAsia"/>
          </w:rPr>
          <w:t>五  竞争性谈判及报价</w:t>
        </w:r>
        <w:r w:rsidR="007B3711" w:rsidRPr="005528BF">
          <w:tab/>
        </w:r>
        <w:r w:rsidR="00993CB6" w:rsidRPr="005528BF">
          <w:fldChar w:fldCharType="begin"/>
        </w:r>
        <w:r w:rsidR="007B3711" w:rsidRPr="005528BF">
          <w:instrText xml:space="preserve"> PAGEREF _Toc26450 </w:instrText>
        </w:r>
        <w:r w:rsidR="00993CB6" w:rsidRPr="005528BF">
          <w:fldChar w:fldCharType="separate"/>
        </w:r>
        <w:r w:rsidR="00A8192E">
          <w:rPr>
            <w:noProof/>
          </w:rPr>
          <w:t>10</w:t>
        </w:r>
        <w:r w:rsidR="00993CB6" w:rsidRPr="005528BF">
          <w:fldChar w:fldCharType="end"/>
        </w:r>
      </w:hyperlink>
    </w:p>
    <w:p w:rsidR="00F230CA" w:rsidRPr="005528BF" w:rsidRDefault="00F026CC">
      <w:pPr>
        <w:pStyle w:val="20"/>
        <w:tabs>
          <w:tab w:val="clear" w:pos="8540"/>
          <w:tab w:val="right" w:leader="dot" w:pos="8312"/>
        </w:tabs>
      </w:pPr>
      <w:hyperlink w:anchor="_Toc21355" w:history="1">
        <w:r w:rsidR="007B3711" w:rsidRPr="005528BF">
          <w:rPr>
            <w:rFonts w:hAnsi="宋体" w:hint="eastAsia"/>
          </w:rPr>
          <w:t>20．竞争性谈判报价</w:t>
        </w:r>
        <w:r w:rsidR="007B3711" w:rsidRPr="005528BF">
          <w:tab/>
        </w:r>
        <w:r w:rsidR="00993CB6" w:rsidRPr="005528BF">
          <w:fldChar w:fldCharType="begin"/>
        </w:r>
        <w:r w:rsidR="007B3711" w:rsidRPr="005528BF">
          <w:instrText xml:space="preserve"> PAGEREF _Toc21355 </w:instrText>
        </w:r>
        <w:r w:rsidR="00993CB6" w:rsidRPr="005528BF">
          <w:fldChar w:fldCharType="separate"/>
        </w:r>
        <w:r w:rsidR="00A8192E">
          <w:rPr>
            <w:noProof/>
          </w:rPr>
          <w:t>10</w:t>
        </w:r>
        <w:r w:rsidR="00993CB6" w:rsidRPr="005528BF">
          <w:fldChar w:fldCharType="end"/>
        </w:r>
      </w:hyperlink>
    </w:p>
    <w:p w:rsidR="00F230CA" w:rsidRPr="005528BF" w:rsidRDefault="00F026CC">
      <w:pPr>
        <w:pStyle w:val="20"/>
        <w:tabs>
          <w:tab w:val="clear" w:pos="8540"/>
          <w:tab w:val="right" w:leader="dot" w:pos="8312"/>
        </w:tabs>
      </w:pPr>
      <w:hyperlink w:anchor="_Toc29541" w:history="1">
        <w:r w:rsidR="007B3711" w:rsidRPr="005528BF">
          <w:rPr>
            <w:rFonts w:hAnsi="宋体" w:hint="eastAsia"/>
          </w:rPr>
          <w:t>21．对谈判响应文件的资格性审查和符合性审查</w:t>
        </w:r>
        <w:r w:rsidR="007B3711" w:rsidRPr="005528BF">
          <w:tab/>
        </w:r>
        <w:r w:rsidR="00993CB6" w:rsidRPr="005528BF">
          <w:fldChar w:fldCharType="begin"/>
        </w:r>
        <w:r w:rsidR="007B3711" w:rsidRPr="005528BF">
          <w:instrText xml:space="preserve"> PAGEREF _Toc29541 </w:instrText>
        </w:r>
        <w:r w:rsidR="00993CB6" w:rsidRPr="005528BF">
          <w:fldChar w:fldCharType="separate"/>
        </w:r>
        <w:r w:rsidR="00A8192E">
          <w:rPr>
            <w:noProof/>
          </w:rPr>
          <w:t>11</w:t>
        </w:r>
        <w:r w:rsidR="00993CB6" w:rsidRPr="005528BF">
          <w:fldChar w:fldCharType="end"/>
        </w:r>
      </w:hyperlink>
    </w:p>
    <w:p w:rsidR="00F230CA" w:rsidRPr="005528BF" w:rsidRDefault="00F026CC">
      <w:pPr>
        <w:pStyle w:val="20"/>
        <w:tabs>
          <w:tab w:val="clear" w:pos="8540"/>
          <w:tab w:val="right" w:leader="dot" w:pos="8312"/>
        </w:tabs>
      </w:pPr>
      <w:hyperlink w:anchor="_Toc9685" w:history="1">
        <w:r w:rsidR="007B3711" w:rsidRPr="005528BF">
          <w:rPr>
            <w:rFonts w:hAnsi="宋体" w:hint="eastAsia"/>
          </w:rPr>
          <w:t>22. 具体谈判工作流程</w:t>
        </w:r>
        <w:r w:rsidR="007B3711" w:rsidRPr="005528BF">
          <w:tab/>
        </w:r>
        <w:r w:rsidR="00993CB6" w:rsidRPr="005528BF">
          <w:fldChar w:fldCharType="begin"/>
        </w:r>
        <w:r w:rsidR="007B3711" w:rsidRPr="005528BF">
          <w:instrText xml:space="preserve"> PAGEREF _Toc9685 </w:instrText>
        </w:r>
        <w:r w:rsidR="00993CB6" w:rsidRPr="005528BF">
          <w:fldChar w:fldCharType="separate"/>
        </w:r>
        <w:r w:rsidR="00A8192E">
          <w:rPr>
            <w:noProof/>
          </w:rPr>
          <w:t>11</w:t>
        </w:r>
        <w:r w:rsidR="00993CB6" w:rsidRPr="005528BF">
          <w:fldChar w:fldCharType="end"/>
        </w:r>
      </w:hyperlink>
    </w:p>
    <w:p w:rsidR="00F230CA" w:rsidRPr="005528BF" w:rsidRDefault="00F026CC">
      <w:pPr>
        <w:pStyle w:val="20"/>
        <w:tabs>
          <w:tab w:val="clear" w:pos="8540"/>
          <w:tab w:val="right" w:leader="dot" w:pos="8312"/>
        </w:tabs>
      </w:pPr>
      <w:hyperlink w:anchor="_Toc23003" w:history="1">
        <w:r w:rsidR="007B3711" w:rsidRPr="005528BF">
          <w:rPr>
            <w:rFonts w:hAnsi="宋体" w:hint="eastAsia"/>
          </w:rPr>
          <w:t>23．谈判响应文件的澄清</w:t>
        </w:r>
        <w:r w:rsidR="007B3711" w:rsidRPr="005528BF">
          <w:tab/>
        </w:r>
        <w:r w:rsidR="00993CB6" w:rsidRPr="005528BF">
          <w:fldChar w:fldCharType="begin"/>
        </w:r>
        <w:r w:rsidR="007B3711" w:rsidRPr="005528BF">
          <w:instrText xml:space="preserve"> PAGEREF _Toc23003 </w:instrText>
        </w:r>
        <w:r w:rsidR="00993CB6" w:rsidRPr="005528BF">
          <w:fldChar w:fldCharType="separate"/>
        </w:r>
        <w:r w:rsidR="00A8192E">
          <w:rPr>
            <w:noProof/>
          </w:rPr>
          <w:t>12</w:t>
        </w:r>
        <w:r w:rsidR="00993CB6" w:rsidRPr="005528BF">
          <w:fldChar w:fldCharType="end"/>
        </w:r>
      </w:hyperlink>
    </w:p>
    <w:p w:rsidR="00F230CA" w:rsidRPr="005528BF" w:rsidRDefault="00F026CC">
      <w:pPr>
        <w:pStyle w:val="20"/>
        <w:tabs>
          <w:tab w:val="clear" w:pos="8540"/>
          <w:tab w:val="right" w:leader="dot" w:pos="8312"/>
        </w:tabs>
      </w:pPr>
      <w:hyperlink w:anchor="_Toc5238" w:history="1">
        <w:r w:rsidR="007B3711" w:rsidRPr="005528BF">
          <w:rPr>
            <w:rFonts w:hAnsi="宋体" w:hint="eastAsia"/>
          </w:rPr>
          <w:t>24．确定成交供应商</w:t>
        </w:r>
        <w:r w:rsidR="007B3711" w:rsidRPr="005528BF">
          <w:tab/>
        </w:r>
        <w:r w:rsidR="00993CB6" w:rsidRPr="005528BF">
          <w:fldChar w:fldCharType="begin"/>
        </w:r>
        <w:r w:rsidR="007B3711" w:rsidRPr="005528BF">
          <w:instrText xml:space="preserve"> PAGEREF _Toc5238 </w:instrText>
        </w:r>
        <w:r w:rsidR="00993CB6" w:rsidRPr="005528BF">
          <w:fldChar w:fldCharType="separate"/>
        </w:r>
        <w:r w:rsidR="00A8192E">
          <w:rPr>
            <w:noProof/>
          </w:rPr>
          <w:t>12</w:t>
        </w:r>
        <w:r w:rsidR="00993CB6" w:rsidRPr="005528BF">
          <w:fldChar w:fldCharType="end"/>
        </w:r>
      </w:hyperlink>
    </w:p>
    <w:p w:rsidR="00F230CA" w:rsidRPr="005528BF" w:rsidRDefault="00F026CC">
      <w:pPr>
        <w:pStyle w:val="20"/>
        <w:tabs>
          <w:tab w:val="clear" w:pos="8540"/>
          <w:tab w:val="right" w:leader="dot" w:pos="8312"/>
        </w:tabs>
      </w:pPr>
      <w:hyperlink w:anchor="_Toc30351" w:history="1">
        <w:r w:rsidR="007B3711" w:rsidRPr="005528BF">
          <w:rPr>
            <w:rFonts w:hAnsi="宋体" w:hint="eastAsia"/>
          </w:rPr>
          <w:t>25．谈判过程保密</w:t>
        </w:r>
        <w:r w:rsidR="007B3711" w:rsidRPr="005528BF">
          <w:tab/>
        </w:r>
        <w:r w:rsidR="00993CB6" w:rsidRPr="005528BF">
          <w:fldChar w:fldCharType="begin"/>
        </w:r>
        <w:r w:rsidR="007B3711" w:rsidRPr="005528BF">
          <w:instrText xml:space="preserve"> PAGEREF _Toc30351 </w:instrText>
        </w:r>
        <w:r w:rsidR="00993CB6" w:rsidRPr="005528BF">
          <w:fldChar w:fldCharType="separate"/>
        </w:r>
        <w:r w:rsidR="00A8192E">
          <w:rPr>
            <w:noProof/>
          </w:rPr>
          <w:t>13</w:t>
        </w:r>
        <w:r w:rsidR="00993CB6" w:rsidRPr="005528BF">
          <w:fldChar w:fldCharType="end"/>
        </w:r>
      </w:hyperlink>
    </w:p>
    <w:p w:rsidR="00F230CA" w:rsidRPr="005528BF" w:rsidRDefault="00F026CC">
      <w:pPr>
        <w:pStyle w:val="20"/>
        <w:tabs>
          <w:tab w:val="clear" w:pos="8540"/>
          <w:tab w:val="right" w:leader="dot" w:pos="8312"/>
        </w:tabs>
      </w:pPr>
      <w:hyperlink w:anchor="_Toc6327" w:history="1">
        <w:r w:rsidR="007B3711" w:rsidRPr="005528BF">
          <w:rPr>
            <w:rFonts w:hAnsi="宋体" w:hint="eastAsia"/>
          </w:rPr>
          <w:t>26．谈判供应商不足三家的处理</w:t>
        </w:r>
        <w:r w:rsidR="007B3711" w:rsidRPr="005528BF">
          <w:tab/>
        </w:r>
        <w:r w:rsidR="00993CB6" w:rsidRPr="005528BF">
          <w:fldChar w:fldCharType="begin"/>
        </w:r>
        <w:r w:rsidR="007B3711" w:rsidRPr="005528BF">
          <w:instrText xml:space="preserve"> PAGEREF _Toc6327 </w:instrText>
        </w:r>
        <w:r w:rsidR="00993CB6" w:rsidRPr="005528BF">
          <w:fldChar w:fldCharType="separate"/>
        </w:r>
        <w:r w:rsidR="00A8192E">
          <w:rPr>
            <w:noProof/>
          </w:rPr>
          <w:t>13</w:t>
        </w:r>
        <w:r w:rsidR="00993CB6" w:rsidRPr="005528BF">
          <w:fldChar w:fldCharType="end"/>
        </w:r>
      </w:hyperlink>
    </w:p>
    <w:p w:rsidR="00F230CA" w:rsidRPr="005528BF" w:rsidRDefault="00F026CC">
      <w:pPr>
        <w:pStyle w:val="20"/>
        <w:tabs>
          <w:tab w:val="clear" w:pos="8540"/>
          <w:tab w:val="right" w:leader="dot" w:pos="8312"/>
        </w:tabs>
      </w:pPr>
      <w:hyperlink w:anchor="_Toc7767" w:history="1">
        <w:r w:rsidR="007B3711" w:rsidRPr="005528BF">
          <w:rPr>
            <w:rFonts w:hAnsi="宋体" w:hint="eastAsia"/>
          </w:rPr>
          <w:t>六  确定成交供应商及签约</w:t>
        </w:r>
        <w:r w:rsidR="007B3711" w:rsidRPr="005528BF">
          <w:tab/>
        </w:r>
        <w:r w:rsidR="00993CB6" w:rsidRPr="005528BF">
          <w:fldChar w:fldCharType="begin"/>
        </w:r>
        <w:r w:rsidR="007B3711" w:rsidRPr="005528BF">
          <w:instrText xml:space="preserve"> PAGEREF _Toc7767 </w:instrText>
        </w:r>
        <w:r w:rsidR="00993CB6" w:rsidRPr="005528BF">
          <w:fldChar w:fldCharType="separate"/>
        </w:r>
        <w:r w:rsidR="00A8192E">
          <w:rPr>
            <w:noProof/>
          </w:rPr>
          <w:t>13</w:t>
        </w:r>
        <w:r w:rsidR="00993CB6" w:rsidRPr="005528BF">
          <w:fldChar w:fldCharType="end"/>
        </w:r>
      </w:hyperlink>
    </w:p>
    <w:p w:rsidR="00F230CA" w:rsidRPr="005528BF" w:rsidRDefault="00F026CC">
      <w:pPr>
        <w:pStyle w:val="20"/>
        <w:tabs>
          <w:tab w:val="clear" w:pos="8540"/>
          <w:tab w:val="right" w:leader="dot" w:pos="8312"/>
        </w:tabs>
      </w:pPr>
      <w:hyperlink w:anchor="_Toc14558" w:history="1">
        <w:r w:rsidR="007B3711" w:rsidRPr="005528BF">
          <w:rPr>
            <w:rFonts w:hAnsi="宋体" w:hint="eastAsia"/>
          </w:rPr>
          <w:t>27．确定成交供应商的原则</w:t>
        </w:r>
        <w:r w:rsidR="007B3711" w:rsidRPr="005528BF">
          <w:tab/>
        </w:r>
        <w:r w:rsidR="00993CB6" w:rsidRPr="005528BF">
          <w:fldChar w:fldCharType="begin"/>
        </w:r>
        <w:r w:rsidR="007B3711" w:rsidRPr="005528BF">
          <w:instrText xml:space="preserve"> PAGEREF _Toc14558 </w:instrText>
        </w:r>
        <w:r w:rsidR="00993CB6" w:rsidRPr="005528BF">
          <w:fldChar w:fldCharType="separate"/>
        </w:r>
        <w:r w:rsidR="00A8192E">
          <w:rPr>
            <w:noProof/>
          </w:rPr>
          <w:t>13</w:t>
        </w:r>
        <w:r w:rsidR="00993CB6" w:rsidRPr="005528BF">
          <w:fldChar w:fldCharType="end"/>
        </w:r>
      </w:hyperlink>
    </w:p>
    <w:p w:rsidR="00F230CA" w:rsidRPr="005528BF" w:rsidRDefault="00F026CC">
      <w:pPr>
        <w:pStyle w:val="20"/>
        <w:tabs>
          <w:tab w:val="clear" w:pos="8540"/>
          <w:tab w:val="right" w:leader="dot" w:pos="8312"/>
        </w:tabs>
      </w:pPr>
      <w:hyperlink w:anchor="_Toc22532" w:history="1">
        <w:r w:rsidR="007B3711" w:rsidRPr="005528BF">
          <w:rPr>
            <w:rFonts w:hAnsi="宋体" w:hint="eastAsia"/>
          </w:rPr>
          <w:t>28. 质疑处理</w:t>
        </w:r>
        <w:r w:rsidR="007B3711" w:rsidRPr="005528BF">
          <w:tab/>
        </w:r>
        <w:r w:rsidR="00993CB6" w:rsidRPr="005528BF">
          <w:fldChar w:fldCharType="begin"/>
        </w:r>
        <w:r w:rsidR="007B3711" w:rsidRPr="005528BF">
          <w:instrText xml:space="preserve"> PAGEREF _Toc22532 </w:instrText>
        </w:r>
        <w:r w:rsidR="00993CB6" w:rsidRPr="005528BF">
          <w:fldChar w:fldCharType="separate"/>
        </w:r>
        <w:r w:rsidR="00A8192E">
          <w:rPr>
            <w:noProof/>
          </w:rPr>
          <w:t>14</w:t>
        </w:r>
        <w:r w:rsidR="00993CB6" w:rsidRPr="005528BF">
          <w:fldChar w:fldCharType="end"/>
        </w:r>
      </w:hyperlink>
    </w:p>
    <w:p w:rsidR="00F230CA" w:rsidRPr="005528BF" w:rsidRDefault="00F026CC">
      <w:pPr>
        <w:pStyle w:val="20"/>
        <w:tabs>
          <w:tab w:val="clear" w:pos="8540"/>
          <w:tab w:val="right" w:leader="dot" w:pos="8312"/>
        </w:tabs>
      </w:pPr>
      <w:hyperlink w:anchor="_Toc7060" w:history="1">
        <w:r w:rsidR="007B3711" w:rsidRPr="005528BF">
          <w:rPr>
            <w:rFonts w:hAnsi="宋体" w:hint="eastAsia"/>
          </w:rPr>
          <w:t>29．签订合同</w:t>
        </w:r>
        <w:r w:rsidR="007B3711" w:rsidRPr="005528BF">
          <w:tab/>
        </w:r>
        <w:r w:rsidR="00993CB6" w:rsidRPr="005528BF">
          <w:fldChar w:fldCharType="begin"/>
        </w:r>
        <w:r w:rsidR="007B3711" w:rsidRPr="005528BF">
          <w:instrText xml:space="preserve"> PAGEREF _Toc7060 </w:instrText>
        </w:r>
        <w:r w:rsidR="00993CB6" w:rsidRPr="005528BF">
          <w:fldChar w:fldCharType="separate"/>
        </w:r>
        <w:r w:rsidR="00A8192E">
          <w:rPr>
            <w:noProof/>
          </w:rPr>
          <w:t>14</w:t>
        </w:r>
        <w:r w:rsidR="00993CB6" w:rsidRPr="005528BF">
          <w:fldChar w:fldCharType="end"/>
        </w:r>
      </w:hyperlink>
    </w:p>
    <w:p w:rsidR="00F230CA" w:rsidRPr="005528BF" w:rsidRDefault="00F026CC">
      <w:pPr>
        <w:pStyle w:val="11"/>
        <w:tabs>
          <w:tab w:val="right" w:leader="dot" w:pos="8312"/>
        </w:tabs>
      </w:pPr>
      <w:hyperlink w:anchor="_Toc26185" w:history="1">
        <w:r w:rsidR="007B3711" w:rsidRPr="005528BF">
          <w:rPr>
            <w:rFonts w:hAnsi="宋体" w:hint="eastAsia"/>
          </w:rPr>
          <w:t>第二章  采购清单</w:t>
        </w:r>
        <w:r w:rsidR="007B3711" w:rsidRPr="005528BF">
          <w:tab/>
        </w:r>
        <w:r w:rsidR="00993CB6" w:rsidRPr="005528BF">
          <w:fldChar w:fldCharType="begin"/>
        </w:r>
        <w:r w:rsidR="007B3711" w:rsidRPr="005528BF">
          <w:instrText xml:space="preserve"> PAGEREF _Toc26185 </w:instrText>
        </w:r>
        <w:r w:rsidR="00993CB6" w:rsidRPr="005528BF">
          <w:fldChar w:fldCharType="separate"/>
        </w:r>
        <w:r w:rsidR="00A8192E">
          <w:rPr>
            <w:noProof/>
          </w:rPr>
          <w:t>15</w:t>
        </w:r>
        <w:r w:rsidR="00993CB6" w:rsidRPr="005528BF">
          <w:fldChar w:fldCharType="end"/>
        </w:r>
      </w:hyperlink>
    </w:p>
    <w:p w:rsidR="00F230CA" w:rsidRPr="005528BF" w:rsidRDefault="00F026CC">
      <w:pPr>
        <w:pStyle w:val="11"/>
        <w:tabs>
          <w:tab w:val="right" w:leader="dot" w:pos="8312"/>
        </w:tabs>
      </w:pPr>
      <w:hyperlink w:anchor="_Toc7337" w:history="1">
        <w:r w:rsidR="007B3711" w:rsidRPr="005528BF">
          <w:rPr>
            <w:rFonts w:hAnsi="宋体"/>
            <w:szCs w:val="24"/>
          </w:rPr>
          <w:t xml:space="preserve">一、 </w:t>
        </w:r>
        <w:r w:rsidR="007B3711" w:rsidRPr="005528BF">
          <w:rPr>
            <w:rFonts w:hAnsi="宋体" w:hint="eastAsia"/>
            <w:szCs w:val="24"/>
          </w:rPr>
          <w:t>项目概述</w:t>
        </w:r>
        <w:r w:rsidR="007B3711" w:rsidRPr="005528BF">
          <w:tab/>
        </w:r>
      </w:hyperlink>
      <w:r w:rsidR="004E6023">
        <w:rPr>
          <w:rFonts w:hint="eastAsia"/>
        </w:rPr>
        <w:t>15</w:t>
      </w:r>
    </w:p>
    <w:p w:rsidR="00F230CA" w:rsidRPr="005528BF" w:rsidRDefault="00F026CC">
      <w:pPr>
        <w:pStyle w:val="11"/>
        <w:tabs>
          <w:tab w:val="right" w:leader="dot" w:pos="8312"/>
        </w:tabs>
      </w:pPr>
      <w:hyperlink w:anchor="_Toc29182" w:history="1">
        <w:r w:rsidR="007B3711" w:rsidRPr="005528BF">
          <w:rPr>
            <w:rFonts w:hAnsi="宋体" w:hint="eastAsia"/>
          </w:rPr>
          <w:t>第</w:t>
        </w:r>
        <w:r w:rsidR="00CE1C71">
          <w:rPr>
            <w:rFonts w:hAnsi="宋体" w:hint="eastAsia"/>
          </w:rPr>
          <w:t>三</w:t>
        </w:r>
        <w:r w:rsidR="007B3711" w:rsidRPr="005528BF">
          <w:rPr>
            <w:rFonts w:hAnsi="宋体" w:hint="eastAsia"/>
          </w:rPr>
          <w:t>章  谈判响应文件格式</w:t>
        </w:r>
        <w:r w:rsidR="007B3711" w:rsidRPr="005528BF">
          <w:tab/>
        </w:r>
        <w:r w:rsidR="00993CB6" w:rsidRPr="005528BF">
          <w:fldChar w:fldCharType="begin"/>
        </w:r>
        <w:r w:rsidR="007B3711" w:rsidRPr="005528BF">
          <w:instrText xml:space="preserve"> PAGEREF _Toc29182 </w:instrText>
        </w:r>
        <w:r w:rsidR="00993CB6" w:rsidRPr="005528BF">
          <w:fldChar w:fldCharType="separate"/>
        </w:r>
        <w:r w:rsidR="00A8192E">
          <w:rPr>
            <w:noProof/>
          </w:rPr>
          <w:t>31</w:t>
        </w:r>
        <w:r w:rsidR="00993CB6" w:rsidRPr="005528BF">
          <w:fldChar w:fldCharType="end"/>
        </w:r>
      </w:hyperlink>
    </w:p>
    <w:p w:rsidR="00F230CA" w:rsidRPr="005528BF" w:rsidRDefault="00F026CC">
      <w:pPr>
        <w:pStyle w:val="20"/>
        <w:tabs>
          <w:tab w:val="clear" w:pos="8540"/>
          <w:tab w:val="right" w:leader="dot" w:pos="8312"/>
        </w:tabs>
      </w:pPr>
      <w:hyperlink w:anchor="_Toc5328" w:history="1">
        <w:r w:rsidR="007B3711" w:rsidRPr="005528BF">
          <w:rPr>
            <w:rFonts w:hAnsi="宋体" w:hint="eastAsia"/>
          </w:rPr>
          <w:t>一、谈判函、谈判报价及项目相关文件</w:t>
        </w:r>
        <w:r w:rsidR="007B3711" w:rsidRPr="005528BF">
          <w:tab/>
        </w:r>
        <w:r w:rsidR="00993CB6" w:rsidRPr="005528BF">
          <w:fldChar w:fldCharType="begin"/>
        </w:r>
        <w:r w:rsidR="007B3711" w:rsidRPr="005528BF">
          <w:instrText xml:space="preserve"> PAGEREF _Toc5328 </w:instrText>
        </w:r>
        <w:r w:rsidR="00993CB6" w:rsidRPr="005528BF">
          <w:fldChar w:fldCharType="separate"/>
        </w:r>
        <w:r w:rsidR="00A8192E">
          <w:rPr>
            <w:noProof/>
          </w:rPr>
          <w:t>31</w:t>
        </w:r>
        <w:r w:rsidR="00993CB6" w:rsidRPr="005528BF">
          <w:fldChar w:fldCharType="end"/>
        </w:r>
      </w:hyperlink>
    </w:p>
    <w:p w:rsidR="00F230CA" w:rsidRPr="005528BF" w:rsidRDefault="00F026CC">
      <w:pPr>
        <w:pStyle w:val="33"/>
        <w:tabs>
          <w:tab w:val="clear" w:pos="8540"/>
          <w:tab w:val="right" w:leader="dot" w:pos="8312"/>
        </w:tabs>
      </w:pPr>
      <w:hyperlink w:anchor="_Toc24411" w:history="1">
        <w:r w:rsidR="007B3711" w:rsidRPr="005528BF">
          <w:rPr>
            <w:rFonts w:hAnsi="宋体" w:hint="eastAsia"/>
            <w:kern w:val="2"/>
            <w:szCs w:val="30"/>
          </w:rPr>
          <w:t>1.竞争性谈判函</w:t>
        </w:r>
        <w:r w:rsidR="007B3711" w:rsidRPr="005528BF">
          <w:tab/>
        </w:r>
        <w:r w:rsidR="00993CB6" w:rsidRPr="005528BF">
          <w:fldChar w:fldCharType="begin"/>
        </w:r>
        <w:r w:rsidR="007B3711" w:rsidRPr="005528BF">
          <w:instrText xml:space="preserve"> PAGEREF _Toc24411 </w:instrText>
        </w:r>
        <w:r w:rsidR="00993CB6" w:rsidRPr="005528BF">
          <w:fldChar w:fldCharType="separate"/>
        </w:r>
        <w:r w:rsidR="00A8192E">
          <w:rPr>
            <w:noProof/>
          </w:rPr>
          <w:t>31</w:t>
        </w:r>
        <w:r w:rsidR="00993CB6" w:rsidRPr="005528BF">
          <w:fldChar w:fldCharType="end"/>
        </w:r>
      </w:hyperlink>
    </w:p>
    <w:p w:rsidR="00F230CA" w:rsidRPr="005528BF" w:rsidRDefault="00F026CC">
      <w:pPr>
        <w:pStyle w:val="33"/>
        <w:tabs>
          <w:tab w:val="clear" w:pos="8540"/>
          <w:tab w:val="right" w:leader="dot" w:pos="8312"/>
        </w:tabs>
      </w:pPr>
      <w:hyperlink w:anchor="_Toc21610" w:history="1">
        <w:r w:rsidR="007B3711" w:rsidRPr="005528BF">
          <w:rPr>
            <w:rFonts w:hAnsi="宋体" w:hint="eastAsia"/>
          </w:rPr>
          <w:t>2. 报价一览表</w:t>
        </w:r>
        <w:r w:rsidR="007B3711" w:rsidRPr="005528BF">
          <w:tab/>
        </w:r>
        <w:r w:rsidR="00993CB6" w:rsidRPr="005528BF">
          <w:fldChar w:fldCharType="begin"/>
        </w:r>
        <w:r w:rsidR="007B3711" w:rsidRPr="005528BF">
          <w:instrText xml:space="preserve"> PAGEREF _Toc21610 </w:instrText>
        </w:r>
        <w:r w:rsidR="00993CB6" w:rsidRPr="005528BF">
          <w:fldChar w:fldCharType="separate"/>
        </w:r>
        <w:r w:rsidR="00A8192E">
          <w:rPr>
            <w:noProof/>
          </w:rPr>
          <w:t>32</w:t>
        </w:r>
        <w:r w:rsidR="00993CB6" w:rsidRPr="005528BF">
          <w:fldChar w:fldCharType="end"/>
        </w:r>
      </w:hyperlink>
    </w:p>
    <w:p w:rsidR="00F230CA" w:rsidRPr="005528BF" w:rsidRDefault="00F026CC">
      <w:pPr>
        <w:pStyle w:val="33"/>
        <w:tabs>
          <w:tab w:val="clear" w:pos="8540"/>
          <w:tab w:val="right" w:leader="dot" w:pos="8312"/>
        </w:tabs>
      </w:pPr>
      <w:hyperlink w:anchor="_Toc28185" w:history="1">
        <w:r w:rsidR="007B3711" w:rsidRPr="005528BF">
          <w:rPr>
            <w:rFonts w:hAnsi="宋体" w:hint="eastAsia"/>
          </w:rPr>
          <w:t>3</w:t>
        </w:r>
        <w:r w:rsidR="007B3711" w:rsidRPr="005528BF">
          <w:rPr>
            <w:rFonts w:hAnsi="宋体"/>
          </w:rPr>
          <w:t>.</w:t>
        </w:r>
        <w:r w:rsidR="007B3711" w:rsidRPr="005528BF">
          <w:rPr>
            <w:rFonts w:hAnsi="宋体" w:hint="eastAsia"/>
          </w:rPr>
          <w:t>谈判</w:t>
        </w:r>
        <w:r w:rsidR="007B3711" w:rsidRPr="005528BF">
          <w:rPr>
            <w:rFonts w:hAnsi="宋体"/>
          </w:rPr>
          <w:t>报价明细表</w:t>
        </w:r>
        <w:r w:rsidR="007B3711" w:rsidRPr="005528BF">
          <w:tab/>
        </w:r>
        <w:r w:rsidR="00993CB6" w:rsidRPr="005528BF">
          <w:fldChar w:fldCharType="begin"/>
        </w:r>
        <w:r w:rsidR="007B3711" w:rsidRPr="005528BF">
          <w:instrText xml:space="preserve"> PAGEREF _Toc28185 </w:instrText>
        </w:r>
        <w:r w:rsidR="00993CB6" w:rsidRPr="005528BF">
          <w:fldChar w:fldCharType="separate"/>
        </w:r>
        <w:r w:rsidR="00A8192E">
          <w:rPr>
            <w:noProof/>
          </w:rPr>
          <w:t>32</w:t>
        </w:r>
        <w:r w:rsidR="00993CB6" w:rsidRPr="005528BF">
          <w:fldChar w:fldCharType="end"/>
        </w:r>
      </w:hyperlink>
    </w:p>
    <w:p w:rsidR="00F230CA" w:rsidRPr="005528BF" w:rsidRDefault="00F026CC">
      <w:pPr>
        <w:pStyle w:val="33"/>
        <w:tabs>
          <w:tab w:val="clear" w:pos="8540"/>
          <w:tab w:val="right" w:leader="dot" w:pos="8312"/>
        </w:tabs>
      </w:pPr>
      <w:hyperlink w:anchor="_Toc4519" w:history="1">
        <w:r w:rsidR="007B3711" w:rsidRPr="005528BF">
          <w:rPr>
            <w:rFonts w:hAnsi="宋体" w:hint="eastAsia"/>
          </w:rPr>
          <w:t>4.技术要求响应表</w:t>
        </w:r>
        <w:r w:rsidR="007B3711" w:rsidRPr="005528BF">
          <w:tab/>
        </w:r>
        <w:r w:rsidR="00993CB6" w:rsidRPr="005528BF">
          <w:fldChar w:fldCharType="begin"/>
        </w:r>
        <w:r w:rsidR="007B3711" w:rsidRPr="005528BF">
          <w:instrText xml:space="preserve"> PAGEREF _Toc4519 </w:instrText>
        </w:r>
        <w:r w:rsidR="00993CB6" w:rsidRPr="005528BF">
          <w:fldChar w:fldCharType="separate"/>
        </w:r>
        <w:r w:rsidR="00A8192E">
          <w:rPr>
            <w:noProof/>
          </w:rPr>
          <w:t>33</w:t>
        </w:r>
        <w:r w:rsidR="00993CB6" w:rsidRPr="005528BF">
          <w:fldChar w:fldCharType="end"/>
        </w:r>
      </w:hyperlink>
    </w:p>
    <w:p w:rsidR="00F230CA" w:rsidRPr="005528BF" w:rsidRDefault="00F026CC">
      <w:pPr>
        <w:pStyle w:val="33"/>
        <w:tabs>
          <w:tab w:val="clear" w:pos="8540"/>
          <w:tab w:val="right" w:leader="dot" w:pos="8312"/>
        </w:tabs>
      </w:pPr>
      <w:hyperlink w:anchor="_Toc930" w:history="1">
        <w:r w:rsidR="007B3711" w:rsidRPr="005528BF">
          <w:rPr>
            <w:rFonts w:hAnsi="宋体" w:hint="eastAsia"/>
          </w:rPr>
          <w:t>5</w:t>
        </w:r>
        <w:r w:rsidR="007B3711" w:rsidRPr="005528BF">
          <w:rPr>
            <w:rFonts w:hAnsi="宋体"/>
          </w:rPr>
          <w:t>.</w:t>
        </w:r>
        <w:r w:rsidR="007B3711" w:rsidRPr="005528BF">
          <w:rPr>
            <w:rFonts w:hAnsi="宋体" w:hint="eastAsia"/>
          </w:rPr>
          <w:t>服务质量及服务承诺书</w:t>
        </w:r>
        <w:r w:rsidR="007B3711" w:rsidRPr="005528BF">
          <w:tab/>
        </w:r>
        <w:r w:rsidR="00993CB6" w:rsidRPr="005528BF">
          <w:fldChar w:fldCharType="begin"/>
        </w:r>
        <w:r w:rsidR="007B3711" w:rsidRPr="005528BF">
          <w:instrText xml:space="preserve"> PAGEREF _Toc930 </w:instrText>
        </w:r>
        <w:r w:rsidR="00993CB6" w:rsidRPr="005528BF">
          <w:fldChar w:fldCharType="separate"/>
        </w:r>
        <w:r w:rsidR="00A8192E">
          <w:rPr>
            <w:noProof/>
          </w:rPr>
          <w:t>34</w:t>
        </w:r>
        <w:r w:rsidR="00993CB6" w:rsidRPr="005528BF">
          <w:fldChar w:fldCharType="end"/>
        </w:r>
      </w:hyperlink>
    </w:p>
    <w:p w:rsidR="00F230CA" w:rsidRPr="005528BF" w:rsidRDefault="00F026CC">
      <w:pPr>
        <w:pStyle w:val="20"/>
        <w:tabs>
          <w:tab w:val="clear" w:pos="8540"/>
          <w:tab w:val="right" w:leader="dot" w:pos="8312"/>
        </w:tabs>
      </w:pPr>
      <w:hyperlink w:anchor="_Toc19569" w:history="1">
        <w:r w:rsidR="007B3711" w:rsidRPr="005528BF">
          <w:rPr>
            <w:rFonts w:hAnsi="宋体" w:hint="eastAsia"/>
          </w:rPr>
          <w:t>二、资格证明文件</w:t>
        </w:r>
        <w:r w:rsidR="007B3711" w:rsidRPr="005528BF">
          <w:tab/>
        </w:r>
        <w:r w:rsidR="00993CB6" w:rsidRPr="005528BF">
          <w:fldChar w:fldCharType="begin"/>
        </w:r>
        <w:r w:rsidR="007B3711" w:rsidRPr="005528BF">
          <w:instrText xml:space="preserve"> PAGEREF _Toc19569 </w:instrText>
        </w:r>
        <w:r w:rsidR="00993CB6" w:rsidRPr="005528BF">
          <w:fldChar w:fldCharType="separate"/>
        </w:r>
        <w:r w:rsidR="00A8192E">
          <w:rPr>
            <w:noProof/>
          </w:rPr>
          <w:t>34</w:t>
        </w:r>
        <w:r w:rsidR="00993CB6" w:rsidRPr="005528BF">
          <w:fldChar w:fldCharType="end"/>
        </w:r>
      </w:hyperlink>
    </w:p>
    <w:p w:rsidR="00F230CA" w:rsidRPr="005528BF" w:rsidRDefault="00F026CC">
      <w:pPr>
        <w:pStyle w:val="33"/>
        <w:tabs>
          <w:tab w:val="clear" w:pos="8540"/>
          <w:tab w:val="right" w:leader="dot" w:pos="8312"/>
        </w:tabs>
      </w:pPr>
      <w:hyperlink w:anchor="_Toc14260" w:history="1">
        <w:r w:rsidR="007B3711" w:rsidRPr="005528BF">
          <w:rPr>
            <w:rFonts w:hAnsi="宋体" w:hint="eastAsia"/>
          </w:rPr>
          <w:t>1.资质证书</w:t>
        </w:r>
        <w:r w:rsidR="007B3711" w:rsidRPr="005528BF">
          <w:tab/>
        </w:r>
        <w:r w:rsidR="00993CB6" w:rsidRPr="005528BF">
          <w:fldChar w:fldCharType="begin"/>
        </w:r>
        <w:r w:rsidR="007B3711" w:rsidRPr="005528BF">
          <w:instrText xml:space="preserve"> PAGEREF _Toc14260 </w:instrText>
        </w:r>
        <w:r w:rsidR="00993CB6" w:rsidRPr="005528BF">
          <w:fldChar w:fldCharType="separate"/>
        </w:r>
        <w:r w:rsidR="00A8192E">
          <w:rPr>
            <w:noProof/>
          </w:rPr>
          <w:t>34</w:t>
        </w:r>
        <w:r w:rsidR="00993CB6" w:rsidRPr="005528BF">
          <w:fldChar w:fldCharType="end"/>
        </w:r>
      </w:hyperlink>
    </w:p>
    <w:p w:rsidR="00F230CA" w:rsidRPr="005528BF" w:rsidRDefault="00F026CC">
      <w:pPr>
        <w:pStyle w:val="33"/>
        <w:tabs>
          <w:tab w:val="clear" w:pos="8540"/>
          <w:tab w:val="right" w:leader="dot" w:pos="8312"/>
        </w:tabs>
      </w:pPr>
      <w:hyperlink w:anchor="_Toc32520" w:history="1">
        <w:r w:rsidR="007B3711" w:rsidRPr="005528BF">
          <w:rPr>
            <w:rFonts w:hAnsi="宋体" w:hint="eastAsia"/>
          </w:rPr>
          <w:t>2.法人授权委托书</w:t>
        </w:r>
        <w:r w:rsidR="007B3711" w:rsidRPr="005528BF">
          <w:tab/>
        </w:r>
        <w:r w:rsidR="00993CB6" w:rsidRPr="005528BF">
          <w:fldChar w:fldCharType="begin"/>
        </w:r>
        <w:r w:rsidR="007B3711" w:rsidRPr="005528BF">
          <w:instrText xml:space="preserve"> PAGEREF _Toc32520 </w:instrText>
        </w:r>
        <w:r w:rsidR="00993CB6" w:rsidRPr="005528BF">
          <w:fldChar w:fldCharType="separate"/>
        </w:r>
        <w:r w:rsidR="00A8192E">
          <w:rPr>
            <w:noProof/>
          </w:rPr>
          <w:t>34</w:t>
        </w:r>
        <w:r w:rsidR="00993CB6" w:rsidRPr="005528BF">
          <w:fldChar w:fldCharType="end"/>
        </w:r>
      </w:hyperlink>
    </w:p>
    <w:p w:rsidR="00F230CA" w:rsidRPr="005528BF" w:rsidRDefault="00F026CC">
      <w:pPr>
        <w:pStyle w:val="33"/>
        <w:tabs>
          <w:tab w:val="clear" w:pos="8540"/>
          <w:tab w:val="right" w:leader="dot" w:pos="8312"/>
        </w:tabs>
      </w:pPr>
      <w:hyperlink w:anchor="_Toc16162" w:history="1">
        <w:r w:rsidR="007B3711" w:rsidRPr="005528BF">
          <w:rPr>
            <w:rFonts w:hAnsi="宋体" w:hint="eastAsia"/>
          </w:rPr>
          <w:t>3.其他</w:t>
        </w:r>
        <w:r w:rsidR="007B3711" w:rsidRPr="005528BF">
          <w:tab/>
        </w:r>
        <w:r w:rsidR="00993CB6" w:rsidRPr="005528BF">
          <w:fldChar w:fldCharType="begin"/>
        </w:r>
        <w:r w:rsidR="007B3711" w:rsidRPr="005528BF">
          <w:instrText xml:space="preserve"> PAGEREF _Toc16162 </w:instrText>
        </w:r>
        <w:r w:rsidR="00993CB6" w:rsidRPr="005528BF">
          <w:fldChar w:fldCharType="separate"/>
        </w:r>
        <w:r w:rsidR="00A8192E">
          <w:rPr>
            <w:noProof/>
          </w:rPr>
          <w:t>35</w:t>
        </w:r>
        <w:r w:rsidR="00993CB6" w:rsidRPr="005528BF">
          <w:fldChar w:fldCharType="end"/>
        </w:r>
      </w:hyperlink>
    </w:p>
    <w:p w:rsidR="00F230CA" w:rsidRPr="005528BF" w:rsidRDefault="00993CB6">
      <w:pPr>
        <w:pStyle w:val="20"/>
        <w:rPr>
          <w:rFonts w:hAnsi="宋体"/>
          <w:sz w:val="24"/>
          <w:szCs w:val="24"/>
        </w:rPr>
      </w:pPr>
      <w:r w:rsidRPr="005528BF">
        <w:fldChar w:fldCharType="end"/>
      </w:r>
    </w:p>
    <w:p w:rsidR="00F230CA" w:rsidRPr="005528BF" w:rsidRDefault="007B3711">
      <w:pPr>
        <w:widowControl/>
        <w:autoSpaceDE/>
        <w:autoSpaceDN/>
        <w:adjustRightInd/>
        <w:rPr>
          <w:rFonts w:hAnsi="宋体"/>
          <w:sz w:val="24"/>
          <w:szCs w:val="24"/>
        </w:rPr>
      </w:pPr>
      <w:r w:rsidRPr="005528BF">
        <w:rPr>
          <w:rFonts w:hAnsi="宋体"/>
          <w:sz w:val="24"/>
          <w:szCs w:val="24"/>
        </w:rPr>
        <w:br w:type="page"/>
      </w:r>
    </w:p>
    <w:p w:rsidR="00F230CA" w:rsidRPr="005528BF" w:rsidRDefault="007B3711">
      <w:pPr>
        <w:pStyle w:val="1"/>
        <w:spacing w:line="360" w:lineRule="auto"/>
        <w:jc w:val="center"/>
        <w:rPr>
          <w:rFonts w:hAnsi="宋体"/>
        </w:rPr>
      </w:pPr>
      <w:bookmarkStart w:id="0" w:name="_Toc18979"/>
      <w:bookmarkStart w:id="1" w:name="_Toc13576"/>
      <w:bookmarkStart w:id="2" w:name="_Toc279409995"/>
      <w:r w:rsidRPr="005528BF">
        <w:rPr>
          <w:rFonts w:hAnsi="宋体" w:hint="eastAsia"/>
        </w:rPr>
        <w:lastRenderedPageBreak/>
        <w:t>第一章  谈判供应商须知</w:t>
      </w:r>
      <w:bookmarkEnd w:id="0"/>
      <w:bookmarkEnd w:id="1"/>
      <w:bookmarkEnd w:id="2"/>
    </w:p>
    <w:p w:rsidR="00F230CA" w:rsidRPr="005528BF" w:rsidRDefault="007B3711">
      <w:pPr>
        <w:spacing w:line="360" w:lineRule="auto"/>
        <w:ind w:firstLine="490"/>
        <w:rPr>
          <w:rFonts w:hAnsi="宋体"/>
          <w:sz w:val="24"/>
          <w:szCs w:val="28"/>
        </w:rPr>
      </w:pPr>
      <w:r w:rsidRPr="005528BF">
        <w:rPr>
          <w:rFonts w:hAnsi="宋体" w:hint="eastAsia"/>
          <w:sz w:val="24"/>
          <w:szCs w:val="28"/>
        </w:rPr>
        <w:t>我校拟对</w:t>
      </w:r>
      <w:r w:rsidRPr="005528BF">
        <w:rPr>
          <w:rFonts w:hAnsi="宋体" w:hint="eastAsia"/>
          <w:sz w:val="24"/>
          <w:szCs w:val="36"/>
          <w:u w:val="single"/>
        </w:rPr>
        <w:t>审计干部教育学院学术报告厅弱电维保</w:t>
      </w:r>
      <w:r w:rsidRPr="005528BF">
        <w:rPr>
          <w:rFonts w:hAnsi="宋体" w:hint="eastAsia"/>
          <w:sz w:val="24"/>
          <w:szCs w:val="28"/>
        </w:rPr>
        <w:t>项目进行采购，欢迎贵单位参加，并提请注意以下事项：</w:t>
      </w:r>
    </w:p>
    <w:p w:rsidR="00F230CA" w:rsidRPr="005528BF" w:rsidRDefault="007B3711">
      <w:pPr>
        <w:pStyle w:val="2"/>
        <w:spacing w:line="360" w:lineRule="auto"/>
        <w:rPr>
          <w:rFonts w:ascii="宋体" w:eastAsia="宋体" w:hAnsi="宋体"/>
        </w:rPr>
      </w:pPr>
      <w:bookmarkStart w:id="3" w:name="_Toc13233"/>
      <w:bookmarkStart w:id="4" w:name="_Toc28228"/>
      <w:r w:rsidRPr="005528BF">
        <w:rPr>
          <w:rFonts w:ascii="宋体" w:eastAsia="宋体" w:hAnsi="宋体" w:hint="eastAsia"/>
        </w:rPr>
        <w:t>前附表</w:t>
      </w:r>
      <w:bookmarkEnd w:id="3"/>
      <w:bookmarkEnd w:id="4"/>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62"/>
        <w:gridCol w:w="6624"/>
      </w:tblGrid>
      <w:tr w:rsidR="00F230CA" w:rsidRPr="005528BF">
        <w:trPr>
          <w:trHeight w:val="679"/>
        </w:trPr>
        <w:tc>
          <w:tcPr>
            <w:tcW w:w="661"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序号</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项目</w:t>
            </w:r>
          </w:p>
        </w:tc>
        <w:tc>
          <w:tcPr>
            <w:tcW w:w="6624"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具 体 内 容</w:t>
            </w:r>
          </w:p>
        </w:tc>
      </w:tr>
      <w:tr w:rsidR="00F230CA" w:rsidRPr="005528BF">
        <w:trPr>
          <w:trHeight w:val="359"/>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1</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项目名称</w:t>
            </w:r>
          </w:p>
        </w:tc>
        <w:tc>
          <w:tcPr>
            <w:tcW w:w="6624"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审计干部教育学院学术报告厅弱电设备维保</w:t>
            </w:r>
          </w:p>
        </w:tc>
      </w:tr>
      <w:tr w:rsidR="00F230CA" w:rsidRPr="005528BF">
        <w:trPr>
          <w:trHeight w:val="351"/>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2</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采购人式</w:t>
            </w:r>
          </w:p>
        </w:tc>
        <w:tc>
          <w:tcPr>
            <w:tcW w:w="6624"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竞争性谈判</w:t>
            </w:r>
          </w:p>
        </w:tc>
      </w:tr>
      <w:tr w:rsidR="00F230CA" w:rsidRPr="005528BF">
        <w:trPr>
          <w:trHeight w:val="344"/>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3</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采购编号</w:t>
            </w:r>
          </w:p>
        </w:tc>
        <w:tc>
          <w:tcPr>
            <w:tcW w:w="6624"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NSC</w:t>
            </w:r>
            <w:r w:rsidRPr="005528BF">
              <w:rPr>
                <w:rFonts w:hAnsi="宋体"/>
                <w:sz w:val="21"/>
                <w:szCs w:val="21"/>
              </w:rPr>
              <w:t>2017-006</w:t>
            </w:r>
          </w:p>
        </w:tc>
      </w:tr>
      <w:tr w:rsidR="00F230CA" w:rsidRPr="005528BF">
        <w:trPr>
          <w:trHeight w:val="330"/>
        </w:trPr>
        <w:tc>
          <w:tcPr>
            <w:tcW w:w="661" w:type="dxa"/>
            <w:vAlign w:val="center"/>
          </w:tcPr>
          <w:p w:rsidR="00F230CA" w:rsidRPr="005528BF" w:rsidRDefault="007B3711">
            <w:pPr>
              <w:spacing w:line="400" w:lineRule="exact"/>
              <w:ind w:right="102"/>
              <w:jc w:val="center"/>
              <w:rPr>
                <w:rFonts w:hAnsi="宋体"/>
                <w:sz w:val="21"/>
                <w:szCs w:val="21"/>
              </w:rPr>
            </w:pPr>
            <w:r w:rsidRPr="005528BF">
              <w:rPr>
                <w:rFonts w:hAnsi="宋体" w:hint="eastAsia"/>
                <w:sz w:val="21"/>
                <w:szCs w:val="21"/>
              </w:rPr>
              <w:t>4</w:t>
            </w:r>
          </w:p>
        </w:tc>
        <w:tc>
          <w:tcPr>
            <w:tcW w:w="1562" w:type="dxa"/>
            <w:vAlign w:val="center"/>
          </w:tcPr>
          <w:p w:rsidR="00F230CA" w:rsidRPr="005528BF" w:rsidRDefault="007B3711">
            <w:pPr>
              <w:spacing w:line="400" w:lineRule="exact"/>
              <w:ind w:right="102"/>
              <w:jc w:val="both"/>
              <w:rPr>
                <w:rFonts w:hAnsi="宋体"/>
                <w:sz w:val="21"/>
                <w:szCs w:val="21"/>
              </w:rPr>
            </w:pPr>
            <w:r w:rsidRPr="005528BF">
              <w:rPr>
                <w:rFonts w:hAnsi="宋体" w:hint="eastAsia"/>
                <w:sz w:val="21"/>
                <w:szCs w:val="21"/>
              </w:rPr>
              <w:t>采购人</w:t>
            </w:r>
          </w:p>
        </w:tc>
        <w:tc>
          <w:tcPr>
            <w:tcW w:w="6624"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南京审计大学</w:t>
            </w:r>
          </w:p>
          <w:p w:rsidR="00F230CA" w:rsidRPr="005528BF" w:rsidRDefault="007B3711">
            <w:pPr>
              <w:spacing w:line="400" w:lineRule="exact"/>
              <w:jc w:val="both"/>
              <w:rPr>
                <w:rFonts w:hAnsi="宋体"/>
                <w:sz w:val="21"/>
                <w:szCs w:val="21"/>
              </w:rPr>
            </w:pPr>
            <w:r w:rsidRPr="005528BF">
              <w:rPr>
                <w:rFonts w:hAnsi="宋体" w:hint="eastAsia"/>
                <w:sz w:val="21"/>
                <w:szCs w:val="21"/>
              </w:rPr>
              <w:t xml:space="preserve">项目负责人： </w:t>
            </w:r>
            <w:r w:rsidR="0027703E">
              <w:rPr>
                <w:rFonts w:hAnsi="宋体" w:hint="eastAsia"/>
                <w:sz w:val="21"/>
                <w:szCs w:val="21"/>
              </w:rPr>
              <w:t>许</w:t>
            </w:r>
            <w:r w:rsidRPr="005528BF">
              <w:rPr>
                <w:rFonts w:hAnsi="宋体" w:hint="eastAsia"/>
                <w:sz w:val="21"/>
                <w:szCs w:val="21"/>
              </w:rPr>
              <w:t>老师</w:t>
            </w:r>
          </w:p>
          <w:p w:rsidR="00F230CA" w:rsidRPr="005528BF" w:rsidRDefault="007B3711" w:rsidP="0027703E">
            <w:pPr>
              <w:spacing w:line="400" w:lineRule="exact"/>
              <w:jc w:val="both"/>
              <w:rPr>
                <w:rFonts w:hAnsi="宋体"/>
                <w:sz w:val="21"/>
                <w:szCs w:val="21"/>
              </w:rPr>
            </w:pPr>
            <w:r w:rsidRPr="005528BF">
              <w:rPr>
                <w:rFonts w:hAnsi="宋体" w:hint="eastAsia"/>
                <w:sz w:val="21"/>
                <w:szCs w:val="21"/>
              </w:rPr>
              <w:t>电话：025-58318724</w:t>
            </w:r>
          </w:p>
        </w:tc>
      </w:tr>
      <w:tr w:rsidR="00F230CA" w:rsidRPr="005528BF">
        <w:trPr>
          <w:trHeight w:val="693"/>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5</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谈判供应商</w:t>
            </w:r>
          </w:p>
        </w:tc>
        <w:tc>
          <w:tcPr>
            <w:tcW w:w="6624"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向采购人提供货物、工程或者服务的法人、其他组织或者自然人</w:t>
            </w:r>
          </w:p>
        </w:tc>
      </w:tr>
      <w:tr w:rsidR="00F230CA" w:rsidRPr="005528BF">
        <w:trPr>
          <w:trHeight w:val="402"/>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6</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现场勘察</w:t>
            </w:r>
          </w:p>
        </w:tc>
        <w:tc>
          <w:tcPr>
            <w:tcW w:w="6624" w:type="dxa"/>
            <w:vAlign w:val="center"/>
          </w:tcPr>
          <w:p w:rsidR="00F230CA" w:rsidRPr="00BE3FC5" w:rsidRDefault="0053438D" w:rsidP="00BE3FC5">
            <w:pPr>
              <w:spacing w:line="360" w:lineRule="auto"/>
              <w:rPr>
                <w:rFonts w:hAnsi="宋体"/>
                <w:sz w:val="21"/>
                <w:szCs w:val="21"/>
              </w:rPr>
            </w:pPr>
            <w:r>
              <w:rPr>
                <w:rFonts w:hAnsi="宋体" w:hint="eastAsia"/>
                <w:sz w:val="21"/>
                <w:szCs w:val="21"/>
              </w:rPr>
              <w:t>自行组织</w:t>
            </w:r>
            <w:r w:rsidR="00BE3FC5" w:rsidRPr="00BE3FC5">
              <w:rPr>
                <w:rFonts w:hAnsi="宋体" w:hint="eastAsia"/>
                <w:sz w:val="21"/>
                <w:szCs w:val="21"/>
              </w:rPr>
              <w:t>现场勘</w:t>
            </w:r>
            <w:r w:rsidR="00BE3FC5" w:rsidRPr="005528BF">
              <w:rPr>
                <w:rFonts w:hAnsi="宋体" w:hint="eastAsia"/>
                <w:sz w:val="21"/>
                <w:szCs w:val="21"/>
              </w:rPr>
              <w:t>察</w:t>
            </w:r>
            <w:r w:rsidR="00BE3FC5" w:rsidRPr="00BE3FC5">
              <w:rPr>
                <w:rFonts w:hAnsi="宋体" w:hint="eastAsia"/>
                <w:sz w:val="21"/>
                <w:szCs w:val="21"/>
              </w:rPr>
              <w:t>，</w:t>
            </w:r>
            <w:r>
              <w:rPr>
                <w:rFonts w:hAnsi="宋体" w:hint="eastAsia"/>
                <w:sz w:val="21"/>
                <w:szCs w:val="21"/>
              </w:rPr>
              <w:t>采购人不组织</w:t>
            </w:r>
            <w:r w:rsidR="00BE3FC5" w:rsidRPr="00BE3FC5">
              <w:rPr>
                <w:rFonts w:hAnsi="宋体" w:hint="eastAsia"/>
                <w:sz w:val="21"/>
                <w:szCs w:val="21"/>
              </w:rPr>
              <w:t>。</w:t>
            </w:r>
          </w:p>
        </w:tc>
      </w:tr>
      <w:tr w:rsidR="00F230CA" w:rsidRPr="005528BF">
        <w:trPr>
          <w:trHeight w:val="402"/>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7</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竞争性谈判</w:t>
            </w:r>
          </w:p>
          <w:p w:rsidR="00F230CA" w:rsidRPr="005528BF" w:rsidRDefault="007B3711">
            <w:pPr>
              <w:spacing w:line="400" w:lineRule="exact"/>
              <w:jc w:val="both"/>
              <w:rPr>
                <w:rFonts w:hAnsi="宋体"/>
                <w:sz w:val="21"/>
                <w:szCs w:val="21"/>
              </w:rPr>
            </w:pPr>
            <w:r w:rsidRPr="005528BF">
              <w:rPr>
                <w:rFonts w:hAnsi="宋体" w:hint="eastAsia"/>
                <w:sz w:val="21"/>
                <w:szCs w:val="21"/>
              </w:rPr>
              <w:t>保证金</w:t>
            </w:r>
          </w:p>
        </w:tc>
        <w:tc>
          <w:tcPr>
            <w:tcW w:w="6624" w:type="dxa"/>
            <w:vAlign w:val="center"/>
          </w:tcPr>
          <w:p w:rsidR="00F230CA" w:rsidRPr="005528BF" w:rsidRDefault="007B3711" w:rsidP="007B3711">
            <w:pPr>
              <w:spacing w:line="400" w:lineRule="exact"/>
              <w:jc w:val="both"/>
              <w:rPr>
                <w:rFonts w:hAnsi="宋体"/>
                <w:sz w:val="21"/>
                <w:szCs w:val="21"/>
              </w:rPr>
            </w:pPr>
            <w:r w:rsidRPr="005528BF">
              <w:rPr>
                <w:rFonts w:hAnsi="宋体" w:hint="eastAsia"/>
                <w:sz w:val="21"/>
                <w:szCs w:val="21"/>
              </w:rPr>
              <w:t>金额：人民币</w:t>
            </w:r>
            <w:r w:rsidRPr="005528BF">
              <w:rPr>
                <w:rFonts w:hAnsi="宋体" w:hint="eastAsia"/>
                <w:sz w:val="21"/>
                <w:szCs w:val="21"/>
                <w:u w:val="single"/>
              </w:rPr>
              <w:t>肆仟</w:t>
            </w:r>
            <w:r w:rsidRPr="005528BF">
              <w:rPr>
                <w:rFonts w:hAnsi="宋体" w:hint="eastAsia"/>
                <w:sz w:val="21"/>
                <w:szCs w:val="21"/>
              </w:rPr>
              <w:t>元整（￥</w:t>
            </w:r>
            <w:r w:rsidRPr="005528BF">
              <w:rPr>
                <w:rFonts w:hAnsi="宋体"/>
                <w:sz w:val="21"/>
                <w:szCs w:val="21"/>
                <w:u w:val="single"/>
              </w:rPr>
              <w:t>4</w:t>
            </w:r>
            <w:r w:rsidRPr="005528BF">
              <w:rPr>
                <w:rFonts w:hAnsi="宋体" w:hint="eastAsia"/>
                <w:sz w:val="21"/>
                <w:szCs w:val="21"/>
                <w:u w:val="single"/>
              </w:rPr>
              <w:t xml:space="preserve">000.00 </w:t>
            </w:r>
            <w:r w:rsidRPr="005528BF">
              <w:rPr>
                <w:rFonts w:hAnsi="宋体" w:hint="eastAsia"/>
                <w:sz w:val="21"/>
                <w:szCs w:val="21"/>
              </w:rPr>
              <w:t>元）</w:t>
            </w:r>
          </w:p>
        </w:tc>
      </w:tr>
      <w:tr w:rsidR="00F230CA" w:rsidRPr="005528BF">
        <w:trPr>
          <w:trHeight w:val="402"/>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8</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采购预算</w:t>
            </w:r>
          </w:p>
        </w:tc>
        <w:tc>
          <w:tcPr>
            <w:tcW w:w="6624" w:type="dxa"/>
            <w:vAlign w:val="center"/>
          </w:tcPr>
          <w:p w:rsidR="00F230CA" w:rsidRPr="005528BF" w:rsidRDefault="007B3711" w:rsidP="007B3711">
            <w:pPr>
              <w:spacing w:line="400" w:lineRule="exact"/>
              <w:jc w:val="both"/>
              <w:rPr>
                <w:rFonts w:hAnsi="宋体"/>
                <w:sz w:val="21"/>
                <w:szCs w:val="21"/>
              </w:rPr>
            </w:pPr>
            <w:r w:rsidRPr="005528BF">
              <w:rPr>
                <w:rFonts w:hAnsi="宋体" w:hint="eastAsia"/>
                <w:sz w:val="21"/>
                <w:szCs w:val="21"/>
              </w:rPr>
              <w:t>人民币贰拾万元整</w:t>
            </w:r>
            <w:r w:rsidR="00A45242">
              <w:rPr>
                <w:rFonts w:hAnsi="宋体" w:hint="eastAsia"/>
                <w:sz w:val="21"/>
                <w:szCs w:val="21"/>
              </w:rPr>
              <w:t>（服务费伍万元整，备品备件、易耗品壹拾伍万元整）</w:t>
            </w:r>
          </w:p>
        </w:tc>
      </w:tr>
      <w:tr w:rsidR="00F230CA" w:rsidRPr="005528BF">
        <w:trPr>
          <w:trHeight w:val="930"/>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9</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递交方式</w:t>
            </w:r>
          </w:p>
        </w:tc>
        <w:tc>
          <w:tcPr>
            <w:tcW w:w="6624" w:type="dxa"/>
            <w:vAlign w:val="center"/>
          </w:tcPr>
          <w:p w:rsidR="00F230CA" w:rsidRPr="005528BF" w:rsidRDefault="007B3711">
            <w:pPr>
              <w:spacing w:line="400" w:lineRule="exact"/>
              <w:jc w:val="both"/>
              <w:rPr>
                <w:rFonts w:hAnsi="宋体"/>
                <w:sz w:val="21"/>
                <w:szCs w:val="21"/>
              </w:rPr>
            </w:pPr>
            <w:r w:rsidRPr="005528BF">
              <w:rPr>
                <w:rFonts w:hAnsi="宋体" w:cs="宋体" w:hint="eastAsia"/>
                <w:sz w:val="21"/>
                <w:szCs w:val="21"/>
              </w:rPr>
              <w:t>无</w:t>
            </w:r>
          </w:p>
        </w:tc>
      </w:tr>
      <w:tr w:rsidR="00F230CA" w:rsidRPr="005528BF">
        <w:trPr>
          <w:trHeight w:val="695"/>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10</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谈判响应文件</w:t>
            </w:r>
          </w:p>
          <w:p w:rsidR="00F230CA" w:rsidRPr="005528BF" w:rsidRDefault="007B3711">
            <w:pPr>
              <w:spacing w:line="400" w:lineRule="exact"/>
              <w:jc w:val="both"/>
              <w:rPr>
                <w:rFonts w:hAnsi="宋体"/>
                <w:sz w:val="21"/>
                <w:szCs w:val="21"/>
              </w:rPr>
            </w:pPr>
            <w:r w:rsidRPr="005528BF">
              <w:rPr>
                <w:rFonts w:hAnsi="宋体" w:hint="eastAsia"/>
                <w:sz w:val="21"/>
                <w:szCs w:val="21"/>
              </w:rPr>
              <w:t>递交</w:t>
            </w:r>
          </w:p>
        </w:tc>
        <w:tc>
          <w:tcPr>
            <w:tcW w:w="6624"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 xml:space="preserve">截止时间：  </w:t>
            </w:r>
            <w:r w:rsidRPr="005528BF">
              <w:rPr>
                <w:rFonts w:hAnsi="宋体" w:hint="eastAsia"/>
                <w:sz w:val="21"/>
                <w:szCs w:val="21"/>
                <w:u w:val="single"/>
              </w:rPr>
              <w:t xml:space="preserve"> 2017 </w:t>
            </w:r>
            <w:r w:rsidRPr="005528BF">
              <w:rPr>
                <w:rFonts w:hAnsi="宋体" w:hint="eastAsia"/>
                <w:sz w:val="21"/>
                <w:szCs w:val="21"/>
              </w:rPr>
              <w:t>年</w:t>
            </w:r>
            <w:r w:rsidR="00ED4863">
              <w:rPr>
                <w:rFonts w:hAnsi="宋体"/>
                <w:sz w:val="21"/>
                <w:szCs w:val="21"/>
                <w:u w:val="single"/>
              </w:rPr>
              <w:t xml:space="preserve"> </w:t>
            </w:r>
            <w:r w:rsidR="00ED4863">
              <w:rPr>
                <w:rFonts w:hAnsi="宋体" w:hint="eastAsia"/>
                <w:sz w:val="21"/>
                <w:szCs w:val="21"/>
                <w:u w:val="single"/>
              </w:rPr>
              <w:t>6</w:t>
            </w:r>
            <w:r w:rsidR="00ED4863">
              <w:rPr>
                <w:rFonts w:hAnsi="宋体"/>
                <w:sz w:val="21"/>
                <w:szCs w:val="21"/>
                <w:u w:val="single"/>
              </w:rPr>
              <w:t xml:space="preserve"> </w:t>
            </w:r>
            <w:r w:rsidRPr="005528BF">
              <w:rPr>
                <w:rFonts w:hAnsi="宋体" w:hint="eastAsia"/>
                <w:sz w:val="21"/>
                <w:szCs w:val="21"/>
              </w:rPr>
              <w:t>月</w:t>
            </w:r>
            <w:r w:rsidR="00ED4863">
              <w:rPr>
                <w:rFonts w:hAnsi="宋体" w:hint="eastAsia"/>
                <w:sz w:val="21"/>
                <w:szCs w:val="21"/>
                <w:u w:val="single"/>
              </w:rPr>
              <w:t xml:space="preserve"> 8 </w:t>
            </w:r>
            <w:r w:rsidR="00ED4863">
              <w:rPr>
                <w:rFonts w:hAnsi="宋体"/>
                <w:sz w:val="21"/>
                <w:szCs w:val="21"/>
                <w:u w:val="single"/>
              </w:rPr>
              <w:t xml:space="preserve"> </w:t>
            </w:r>
            <w:r w:rsidRPr="005528BF">
              <w:rPr>
                <w:rFonts w:hAnsi="宋体" w:hint="eastAsia"/>
                <w:sz w:val="21"/>
                <w:szCs w:val="21"/>
              </w:rPr>
              <w:t>日</w:t>
            </w:r>
            <w:r w:rsidR="00ED4863">
              <w:rPr>
                <w:rFonts w:hAnsi="宋体" w:hint="eastAsia"/>
                <w:sz w:val="21"/>
                <w:szCs w:val="21"/>
              </w:rPr>
              <w:t>下</w:t>
            </w:r>
            <w:r w:rsidRPr="005528BF">
              <w:rPr>
                <w:rFonts w:hAnsi="宋体" w:hint="eastAsia"/>
                <w:sz w:val="21"/>
                <w:szCs w:val="21"/>
              </w:rPr>
              <w:t>午</w:t>
            </w:r>
            <w:r w:rsidR="00ED4863">
              <w:rPr>
                <w:rFonts w:hAnsi="宋体" w:hint="eastAsia"/>
                <w:sz w:val="21"/>
                <w:szCs w:val="21"/>
              </w:rPr>
              <w:t>14：30</w:t>
            </w:r>
            <w:bookmarkStart w:id="5" w:name="_GoBack"/>
            <w:bookmarkEnd w:id="5"/>
          </w:p>
          <w:p w:rsidR="00F230CA" w:rsidRPr="005528BF" w:rsidRDefault="007B3711" w:rsidP="008A1C40">
            <w:pPr>
              <w:spacing w:line="400" w:lineRule="exact"/>
              <w:jc w:val="both"/>
              <w:rPr>
                <w:rFonts w:hAnsi="宋体"/>
                <w:sz w:val="21"/>
                <w:szCs w:val="21"/>
              </w:rPr>
            </w:pPr>
            <w:r w:rsidRPr="005528BF">
              <w:rPr>
                <w:rFonts w:hAnsi="宋体" w:hint="eastAsia"/>
                <w:sz w:val="21"/>
                <w:szCs w:val="21"/>
              </w:rPr>
              <w:t>地点： 南京审计大学浦口校区沁园致明楼4</w:t>
            </w:r>
            <w:r w:rsidR="008A1C40" w:rsidRPr="005528BF">
              <w:rPr>
                <w:rFonts w:hAnsi="宋体"/>
                <w:sz w:val="21"/>
                <w:szCs w:val="21"/>
              </w:rPr>
              <w:t>1</w:t>
            </w:r>
            <w:r w:rsidRPr="005528BF">
              <w:rPr>
                <w:rFonts w:hAnsi="宋体" w:hint="eastAsia"/>
                <w:sz w:val="21"/>
                <w:szCs w:val="21"/>
              </w:rPr>
              <w:t>6室</w:t>
            </w:r>
          </w:p>
        </w:tc>
      </w:tr>
      <w:tr w:rsidR="00F230CA" w:rsidRPr="005528BF">
        <w:trPr>
          <w:trHeight w:val="756"/>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11</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谈判响应文件</w:t>
            </w:r>
          </w:p>
          <w:p w:rsidR="00F230CA" w:rsidRPr="005528BF" w:rsidRDefault="007B3711">
            <w:pPr>
              <w:spacing w:line="400" w:lineRule="exact"/>
              <w:jc w:val="both"/>
              <w:rPr>
                <w:rFonts w:hAnsi="宋体"/>
                <w:sz w:val="21"/>
                <w:szCs w:val="21"/>
              </w:rPr>
            </w:pPr>
            <w:r w:rsidRPr="005528BF">
              <w:rPr>
                <w:rFonts w:hAnsi="宋体" w:hint="eastAsia"/>
                <w:sz w:val="21"/>
                <w:szCs w:val="21"/>
              </w:rPr>
              <w:t>数量</w:t>
            </w:r>
          </w:p>
        </w:tc>
        <w:tc>
          <w:tcPr>
            <w:tcW w:w="6624"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正本份数：</w:t>
            </w:r>
            <w:r w:rsidRPr="005528BF">
              <w:rPr>
                <w:rFonts w:hAnsi="宋体" w:hint="eastAsia"/>
                <w:sz w:val="21"/>
                <w:szCs w:val="21"/>
                <w:u w:val="single"/>
              </w:rPr>
              <w:t xml:space="preserve"> 壹 </w:t>
            </w:r>
            <w:r w:rsidRPr="005528BF">
              <w:rPr>
                <w:rFonts w:hAnsi="宋体" w:hint="eastAsia"/>
                <w:sz w:val="21"/>
                <w:szCs w:val="21"/>
              </w:rPr>
              <w:t>份</w:t>
            </w:r>
          </w:p>
          <w:p w:rsidR="00F230CA" w:rsidRPr="005528BF" w:rsidRDefault="007B3711">
            <w:pPr>
              <w:spacing w:line="400" w:lineRule="exact"/>
              <w:jc w:val="both"/>
              <w:rPr>
                <w:rFonts w:hAnsi="宋体"/>
                <w:sz w:val="21"/>
                <w:szCs w:val="21"/>
              </w:rPr>
            </w:pPr>
            <w:r w:rsidRPr="005528BF">
              <w:rPr>
                <w:rFonts w:hAnsi="宋体" w:hint="eastAsia"/>
                <w:sz w:val="21"/>
                <w:szCs w:val="21"/>
              </w:rPr>
              <w:t>副本份数：</w:t>
            </w:r>
            <w:r w:rsidRPr="005528BF">
              <w:rPr>
                <w:rFonts w:hAnsi="宋体" w:hint="eastAsia"/>
                <w:sz w:val="21"/>
                <w:szCs w:val="21"/>
                <w:u w:val="single"/>
              </w:rPr>
              <w:t xml:space="preserve"> 肆 </w:t>
            </w:r>
            <w:r w:rsidRPr="005528BF">
              <w:rPr>
                <w:rFonts w:hAnsi="宋体" w:hint="eastAsia"/>
                <w:sz w:val="21"/>
                <w:szCs w:val="21"/>
              </w:rPr>
              <w:t>份</w:t>
            </w:r>
          </w:p>
        </w:tc>
      </w:tr>
      <w:tr w:rsidR="00F230CA" w:rsidRPr="005528BF">
        <w:trPr>
          <w:trHeight w:val="701"/>
        </w:trPr>
        <w:tc>
          <w:tcPr>
            <w:tcW w:w="661" w:type="dxa"/>
            <w:vAlign w:val="center"/>
          </w:tcPr>
          <w:p w:rsidR="00F230CA" w:rsidRPr="005528BF" w:rsidRDefault="007B3711">
            <w:pPr>
              <w:spacing w:line="400" w:lineRule="exact"/>
              <w:jc w:val="center"/>
              <w:rPr>
                <w:rFonts w:hAnsi="宋体"/>
                <w:sz w:val="21"/>
                <w:szCs w:val="21"/>
              </w:rPr>
            </w:pPr>
            <w:r w:rsidRPr="005528BF">
              <w:rPr>
                <w:rFonts w:hAnsi="宋体" w:hint="eastAsia"/>
                <w:sz w:val="21"/>
                <w:szCs w:val="21"/>
              </w:rPr>
              <w:t>12</w:t>
            </w:r>
          </w:p>
        </w:tc>
        <w:tc>
          <w:tcPr>
            <w:tcW w:w="1562" w:type="dxa"/>
            <w:vAlign w:val="center"/>
          </w:tcPr>
          <w:p w:rsidR="00F230CA" w:rsidRPr="005528BF" w:rsidRDefault="007B3711">
            <w:pPr>
              <w:spacing w:line="400" w:lineRule="exact"/>
              <w:jc w:val="both"/>
              <w:rPr>
                <w:rFonts w:hAnsi="宋体"/>
                <w:sz w:val="21"/>
                <w:szCs w:val="21"/>
              </w:rPr>
            </w:pPr>
            <w:r w:rsidRPr="005528BF">
              <w:rPr>
                <w:rFonts w:hAnsi="宋体" w:hint="eastAsia"/>
                <w:sz w:val="21"/>
                <w:szCs w:val="21"/>
              </w:rPr>
              <w:t>谈判响应文件</w:t>
            </w:r>
          </w:p>
          <w:p w:rsidR="00F230CA" w:rsidRPr="005528BF" w:rsidRDefault="007B3711">
            <w:pPr>
              <w:spacing w:line="400" w:lineRule="exact"/>
              <w:jc w:val="both"/>
              <w:rPr>
                <w:rFonts w:hAnsi="宋体"/>
                <w:sz w:val="21"/>
                <w:szCs w:val="21"/>
              </w:rPr>
            </w:pPr>
            <w:r w:rsidRPr="005528BF">
              <w:rPr>
                <w:rFonts w:hAnsi="宋体" w:hint="eastAsia"/>
                <w:sz w:val="21"/>
                <w:szCs w:val="21"/>
              </w:rPr>
              <w:t>有效期</w:t>
            </w:r>
          </w:p>
        </w:tc>
        <w:tc>
          <w:tcPr>
            <w:tcW w:w="6624" w:type="dxa"/>
            <w:vAlign w:val="center"/>
          </w:tcPr>
          <w:p w:rsidR="00F230CA" w:rsidRPr="005528BF" w:rsidRDefault="007B3711">
            <w:pPr>
              <w:spacing w:line="400" w:lineRule="exact"/>
              <w:jc w:val="both"/>
              <w:rPr>
                <w:rFonts w:hAnsi="宋体"/>
                <w:sz w:val="21"/>
                <w:szCs w:val="21"/>
                <w:u w:val="single"/>
              </w:rPr>
            </w:pPr>
            <w:r w:rsidRPr="005528BF">
              <w:rPr>
                <w:rFonts w:hAnsi="宋体" w:hint="eastAsia"/>
                <w:sz w:val="21"/>
                <w:szCs w:val="21"/>
              </w:rPr>
              <w:t>谈判响应文件递交截止时间后九十天</w:t>
            </w:r>
          </w:p>
        </w:tc>
      </w:tr>
    </w:tbl>
    <w:p w:rsidR="00F230CA" w:rsidRPr="005528BF" w:rsidRDefault="007B3711">
      <w:pPr>
        <w:pStyle w:val="2"/>
        <w:numPr>
          <w:ilvl w:val="0"/>
          <w:numId w:val="1"/>
        </w:numPr>
        <w:spacing w:line="360" w:lineRule="auto"/>
        <w:jc w:val="center"/>
        <w:rPr>
          <w:rFonts w:ascii="宋体" w:eastAsia="宋体" w:hAnsi="宋体"/>
        </w:rPr>
      </w:pPr>
      <w:bookmarkStart w:id="6" w:name="_Toc17028"/>
      <w:bookmarkStart w:id="7" w:name="_Toc32474"/>
      <w:bookmarkStart w:id="8" w:name="_Toc279409997"/>
      <w:r w:rsidRPr="005528BF">
        <w:rPr>
          <w:rFonts w:ascii="宋体" w:eastAsia="宋体" w:hAnsi="宋体" w:hint="eastAsia"/>
        </w:rPr>
        <w:lastRenderedPageBreak/>
        <w:t>总则</w:t>
      </w:r>
      <w:bookmarkEnd w:id="6"/>
      <w:bookmarkEnd w:id="7"/>
    </w:p>
    <w:p w:rsidR="00F230CA" w:rsidRPr="005528BF" w:rsidRDefault="007B3711">
      <w:pPr>
        <w:pStyle w:val="2"/>
        <w:spacing w:line="360" w:lineRule="auto"/>
        <w:rPr>
          <w:rFonts w:ascii="宋体" w:eastAsia="宋体" w:hAnsi="宋体"/>
        </w:rPr>
      </w:pPr>
      <w:bookmarkStart w:id="9" w:name="_Toc25887"/>
      <w:bookmarkStart w:id="10" w:name="_Toc23759"/>
      <w:r w:rsidRPr="005528BF">
        <w:rPr>
          <w:rFonts w:ascii="宋体" w:eastAsia="宋体" w:hAnsi="宋体" w:hint="eastAsia"/>
        </w:rPr>
        <w:t>1．适用范围</w:t>
      </w:r>
      <w:bookmarkEnd w:id="9"/>
      <w:bookmarkEnd w:id="10"/>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本谈判采购文件仅适用于南京审计大学（以下简称采购人）组织的竞争性谈判采购活动。</w:t>
      </w:r>
    </w:p>
    <w:p w:rsidR="00F230CA" w:rsidRPr="005528BF" w:rsidRDefault="007B3711">
      <w:pPr>
        <w:pStyle w:val="2"/>
        <w:spacing w:line="360" w:lineRule="auto"/>
        <w:rPr>
          <w:rFonts w:ascii="宋体" w:eastAsia="宋体" w:hAnsi="宋体"/>
        </w:rPr>
      </w:pPr>
      <w:bookmarkStart w:id="11" w:name="_Toc17282"/>
      <w:bookmarkStart w:id="12" w:name="_Toc32252"/>
      <w:r w:rsidRPr="005528BF">
        <w:rPr>
          <w:rFonts w:ascii="宋体" w:eastAsia="宋体" w:hAnsi="宋体" w:hint="eastAsia"/>
        </w:rPr>
        <w:t>2．合格的谈判供应商</w:t>
      </w:r>
      <w:bookmarkEnd w:id="8"/>
      <w:bookmarkEnd w:id="11"/>
      <w:bookmarkEnd w:id="12"/>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2.1 凡有能力按照本谈判采购文件规定的要求交付货物、工程和服务的供应商均可成为合格的谈判供应商。</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2.2 谈判供应商参加本次竞争性谈判采购活动应符合《中华人民共和国政府采购法》第二十二条规定并具备下列条件：</w:t>
      </w:r>
    </w:p>
    <w:p w:rsidR="008A1C40" w:rsidRPr="005528BF" w:rsidRDefault="008A1C40" w:rsidP="008A1C40">
      <w:pPr>
        <w:pStyle w:val="af4"/>
        <w:spacing w:line="360" w:lineRule="auto"/>
        <w:ind w:firstLineChars="200" w:firstLine="480"/>
        <w:rPr>
          <w:rFonts w:hAnsi="宋体"/>
          <w:sz w:val="24"/>
          <w:szCs w:val="28"/>
        </w:rPr>
      </w:pPr>
      <w:r w:rsidRPr="005528BF">
        <w:rPr>
          <w:rFonts w:hAnsi="宋体" w:hint="eastAsia"/>
          <w:sz w:val="24"/>
          <w:szCs w:val="28"/>
        </w:rPr>
        <w:t>2</w:t>
      </w:r>
      <w:r w:rsidRPr="005528BF">
        <w:rPr>
          <w:rFonts w:hAnsi="宋体"/>
          <w:sz w:val="24"/>
          <w:szCs w:val="28"/>
        </w:rPr>
        <w:t>.2.1</w:t>
      </w:r>
      <w:r w:rsidRPr="005528BF">
        <w:rPr>
          <w:rFonts w:hAnsi="宋体" w:hint="eastAsia"/>
          <w:sz w:val="24"/>
          <w:szCs w:val="28"/>
        </w:rPr>
        <w:t>谈判供应商需具备中国舞台美术学会颁发的专业舞台音视频设计、安装及调试甲级资质证书或者具备中国演艺设备技术协会颁发的演艺专业音视频工程综合技术能力等级壹级证书。</w:t>
      </w:r>
    </w:p>
    <w:p w:rsidR="008A1C40" w:rsidRPr="005528BF" w:rsidRDefault="008A1C40" w:rsidP="008A1C40">
      <w:pPr>
        <w:pStyle w:val="af4"/>
        <w:spacing w:line="360" w:lineRule="auto"/>
        <w:ind w:firstLineChars="200" w:firstLine="480"/>
        <w:rPr>
          <w:rFonts w:hAnsi="宋体"/>
          <w:sz w:val="24"/>
          <w:szCs w:val="28"/>
        </w:rPr>
      </w:pPr>
      <w:r w:rsidRPr="005528BF">
        <w:rPr>
          <w:rFonts w:hAnsi="宋体"/>
          <w:sz w:val="24"/>
          <w:szCs w:val="28"/>
        </w:rPr>
        <w:t>2.2.2</w:t>
      </w:r>
      <w:r w:rsidRPr="005528BF">
        <w:rPr>
          <w:rFonts w:hAnsi="宋体"/>
          <w:sz w:val="24"/>
          <w:szCs w:val="28"/>
        </w:rPr>
        <w:t>技术总监应具备中国演艺设备技术协会颁发的专业音响、专业灯光项目经理岗位培训考核合格证或者具备人力资源和社会保障部颁发的灯光音响工程设计师证书或者具备工业和信息化部教育与考试中心颁发的舞台灯光高级工程师证书和音频设计高级工程师证书</w:t>
      </w:r>
      <w:r w:rsidRPr="005528BF">
        <w:rPr>
          <w:rFonts w:hAnsi="宋体" w:hint="eastAsia"/>
          <w:sz w:val="24"/>
          <w:szCs w:val="28"/>
        </w:rPr>
        <w:t>。</w:t>
      </w:r>
    </w:p>
    <w:p w:rsidR="008A1C40" w:rsidRPr="005528BF" w:rsidRDefault="008A1C40" w:rsidP="008A1C40">
      <w:pPr>
        <w:pStyle w:val="af4"/>
        <w:spacing w:line="360" w:lineRule="auto"/>
        <w:ind w:firstLineChars="200" w:firstLine="480"/>
        <w:rPr>
          <w:rFonts w:hAnsi="宋体"/>
          <w:sz w:val="24"/>
          <w:szCs w:val="28"/>
        </w:rPr>
      </w:pPr>
      <w:r w:rsidRPr="005528BF">
        <w:rPr>
          <w:rFonts w:hAnsi="宋体" w:hint="eastAsia"/>
          <w:sz w:val="24"/>
          <w:szCs w:val="28"/>
        </w:rPr>
        <w:t>2</w:t>
      </w:r>
      <w:r w:rsidRPr="005528BF">
        <w:rPr>
          <w:rFonts w:hAnsi="宋体"/>
          <w:sz w:val="24"/>
          <w:szCs w:val="28"/>
        </w:rPr>
        <w:t>.2.3</w:t>
      </w:r>
      <w:r w:rsidRPr="005528BF">
        <w:rPr>
          <w:rFonts w:hAnsi="宋体" w:hint="eastAsia"/>
          <w:sz w:val="24"/>
          <w:szCs w:val="28"/>
        </w:rPr>
        <w:t>谈判供应商需具备大型政企类音视频活动的保障业绩（需提供国家权威部门颁发的荣誉证书原件）。</w:t>
      </w:r>
    </w:p>
    <w:p w:rsidR="008A1C40" w:rsidRPr="005528BF" w:rsidRDefault="008A1C40" w:rsidP="008A1C40">
      <w:pPr>
        <w:pStyle w:val="af4"/>
        <w:spacing w:line="360" w:lineRule="auto"/>
        <w:ind w:left="0" w:firstLineChars="300" w:firstLine="720"/>
        <w:rPr>
          <w:rFonts w:ascii="宋体" w:hAnsi="宋体"/>
          <w:kern w:val="0"/>
          <w:sz w:val="24"/>
          <w:szCs w:val="28"/>
        </w:rPr>
      </w:pPr>
      <w:r w:rsidRPr="005528BF">
        <w:rPr>
          <w:rFonts w:ascii="宋体" w:hAnsi="宋体"/>
          <w:kern w:val="0"/>
          <w:sz w:val="24"/>
          <w:szCs w:val="28"/>
        </w:rPr>
        <w:t>2.2.4</w:t>
      </w:r>
      <w:r w:rsidRPr="005528BF">
        <w:rPr>
          <w:rFonts w:ascii="宋体" w:hAnsi="宋体" w:hint="eastAsia"/>
          <w:kern w:val="0"/>
          <w:sz w:val="24"/>
          <w:szCs w:val="28"/>
        </w:rPr>
        <w:t>谈判供应商需承建过200万以上（含200万）的专项会议类业绩（1-2个（需提供中标通知书、合同原件备查）</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F230CA" w:rsidRPr="005528BF" w:rsidRDefault="007B3711">
      <w:pPr>
        <w:pStyle w:val="2"/>
        <w:spacing w:line="360" w:lineRule="auto"/>
        <w:rPr>
          <w:rFonts w:ascii="宋体" w:eastAsia="宋体" w:hAnsi="宋体"/>
        </w:rPr>
      </w:pPr>
      <w:bookmarkStart w:id="13" w:name="_Toc31603"/>
      <w:bookmarkStart w:id="14" w:name="_Toc27323"/>
      <w:r w:rsidRPr="005528BF">
        <w:rPr>
          <w:rFonts w:ascii="宋体" w:eastAsia="宋体" w:hAnsi="宋体" w:hint="eastAsia"/>
        </w:rPr>
        <w:t>3．竞争性谈判费用</w:t>
      </w:r>
      <w:bookmarkEnd w:id="13"/>
      <w:bookmarkEnd w:id="14"/>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竞争性谈判供应商应承担所有与准备和参加竞争性谈判有关的费用。不论竞</w:t>
      </w:r>
      <w:r w:rsidRPr="005528BF">
        <w:rPr>
          <w:rFonts w:ascii="宋体" w:hAnsi="宋体" w:hint="eastAsia"/>
          <w:kern w:val="0"/>
          <w:sz w:val="24"/>
          <w:szCs w:val="28"/>
        </w:rPr>
        <w:lastRenderedPageBreak/>
        <w:t>争性谈判的结果如何，采购人均无义务和责任承担这些费用。</w:t>
      </w:r>
    </w:p>
    <w:p w:rsidR="00F230CA" w:rsidRPr="005528BF" w:rsidRDefault="007B3711">
      <w:pPr>
        <w:pStyle w:val="2"/>
        <w:spacing w:line="360" w:lineRule="auto"/>
        <w:rPr>
          <w:rFonts w:ascii="宋体" w:eastAsia="宋体" w:hAnsi="宋体"/>
        </w:rPr>
      </w:pPr>
      <w:bookmarkStart w:id="15" w:name="_Toc4695"/>
      <w:bookmarkStart w:id="16" w:name="_Toc1602"/>
      <w:r w:rsidRPr="005528BF">
        <w:rPr>
          <w:rFonts w:ascii="宋体" w:eastAsia="宋体" w:hAnsi="宋体" w:hint="eastAsia"/>
        </w:rPr>
        <w:t>4．法律适用</w:t>
      </w:r>
      <w:bookmarkEnd w:id="15"/>
      <w:bookmarkEnd w:id="16"/>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本次竞争性谈判活动及由本次竞争性谈判产生的合同受中华人民共和国的法律制约和保护。</w:t>
      </w:r>
    </w:p>
    <w:p w:rsidR="00F230CA" w:rsidRPr="005528BF" w:rsidRDefault="007B3711">
      <w:pPr>
        <w:pStyle w:val="2"/>
        <w:spacing w:line="360" w:lineRule="auto"/>
        <w:rPr>
          <w:rFonts w:ascii="宋体" w:eastAsia="宋体" w:hAnsi="宋体"/>
        </w:rPr>
      </w:pPr>
      <w:bookmarkStart w:id="17" w:name="_Toc30186"/>
      <w:bookmarkStart w:id="18" w:name="_Toc2593"/>
      <w:bookmarkStart w:id="19" w:name="_Toc321385701"/>
      <w:r w:rsidRPr="005528BF">
        <w:rPr>
          <w:rFonts w:ascii="宋体" w:eastAsia="宋体" w:hAnsi="宋体" w:hint="eastAsia"/>
        </w:rPr>
        <w:t>5．谈判采购文件的约束力</w:t>
      </w:r>
      <w:bookmarkEnd w:id="17"/>
      <w:bookmarkEnd w:id="18"/>
      <w:bookmarkEnd w:id="19"/>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5．1谈判供应商一旦参加竞争性谈判，即被认为接受了本谈判采购文件中的所有条款和规定。</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5.2 本谈判采购文件由采购人负责解释。</w:t>
      </w:r>
    </w:p>
    <w:p w:rsidR="00F230CA" w:rsidRPr="005528BF" w:rsidRDefault="007B3711">
      <w:pPr>
        <w:pStyle w:val="2"/>
        <w:spacing w:line="360" w:lineRule="auto"/>
        <w:jc w:val="center"/>
        <w:rPr>
          <w:rFonts w:ascii="宋体" w:eastAsia="宋体" w:hAnsi="宋体"/>
        </w:rPr>
      </w:pPr>
      <w:bookmarkStart w:id="20" w:name="_Toc7440"/>
      <w:bookmarkStart w:id="21" w:name="_Toc321385702"/>
      <w:bookmarkStart w:id="22" w:name="_Toc4138"/>
      <w:r w:rsidRPr="005528BF">
        <w:rPr>
          <w:rFonts w:ascii="宋体" w:eastAsia="宋体" w:hAnsi="宋体" w:hint="eastAsia"/>
        </w:rPr>
        <w:t>二、谈判采购文件</w:t>
      </w:r>
      <w:bookmarkEnd w:id="20"/>
      <w:bookmarkEnd w:id="21"/>
      <w:bookmarkEnd w:id="22"/>
    </w:p>
    <w:p w:rsidR="00F230CA" w:rsidRPr="005528BF" w:rsidRDefault="007B3711">
      <w:pPr>
        <w:pStyle w:val="2"/>
        <w:spacing w:line="360" w:lineRule="auto"/>
        <w:rPr>
          <w:rFonts w:ascii="宋体" w:eastAsia="宋体" w:hAnsi="宋体"/>
        </w:rPr>
      </w:pPr>
      <w:bookmarkStart w:id="23" w:name="_Toc9808"/>
      <w:bookmarkStart w:id="24" w:name="_Toc13804"/>
      <w:bookmarkStart w:id="25" w:name="_Toc321385703"/>
      <w:r w:rsidRPr="005528BF">
        <w:rPr>
          <w:rFonts w:ascii="宋体" w:eastAsia="宋体" w:hAnsi="宋体" w:hint="eastAsia"/>
        </w:rPr>
        <w:t>6．谈判采购文件的组成</w:t>
      </w:r>
      <w:bookmarkEnd w:id="23"/>
      <w:bookmarkEnd w:id="24"/>
      <w:bookmarkEnd w:id="25"/>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6.l 谈判采购文件由四部分组成，包括：</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第一章  谈判供应商须知</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第二章  采购清单</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第三章  合同条款</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第四章  谈判响应文件格式</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请仔细检查谈判采购文件是否齐全，如有缺漏，请立即与采购人联系解决。</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6.2 谈判供应商被视为充分熟悉本竞争性谈判项目与履行合同有关的各种情况，本谈判采购文件不再对此进行描述。</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F230CA" w:rsidRPr="005528BF" w:rsidRDefault="007B3711">
      <w:pPr>
        <w:pStyle w:val="2"/>
        <w:spacing w:line="360" w:lineRule="auto"/>
        <w:rPr>
          <w:rFonts w:ascii="宋体" w:eastAsia="宋体" w:hAnsi="宋体"/>
        </w:rPr>
      </w:pPr>
      <w:bookmarkStart w:id="26" w:name="_Toc321385704"/>
      <w:bookmarkStart w:id="27" w:name="_Toc11095"/>
      <w:bookmarkStart w:id="28" w:name="_Toc23762"/>
      <w:r w:rsidRPr="005528BF">
        <w:rPr>
          <w:rFonts w:ascii="宋体" w:eastAsia="宋体" w:hAnsi="宋体" w:hint="eastAsia"/>
        </w:rPr>
        <w:t>7．谈判采购文件的澄清</w:t>
      </w:r>
      <w:bookmarkEnd w:id="26"/>
      <w:bookmarkEnd w:id="27"/>
      <w:bookmarkEnd w:id="28"/>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若谈判供应商对谈判采购文件有疑点，可用书面形式在竞争性谈判响应文件</w:t>
      </w:r>
      <w:r w:rsidRPr="005528BF">
        <w:rPr>
          <w:rFonts w:ascii="宋体" w:hAnsi="宋体" w:hint="eastAsia"/>
          <w:kern w:val="0"/>
          <w:sz w:val="24"/>
          <w:szCs w:val="28"/>
        </w:rPr>
        <w:lastRenderedPageBreak/>
        <w:t>递交截止时间三天前通知采购人。</w:t>
      </w:r>
    </w:p>
    <w:p w:rsidR="00F230CA" w:rsidRPr="005528BF" w:rsidRDefault="007B3711">
      <w:pPr>
        <w:pStyle w:val="2"/>
        <w:rPr>
          <w:rFonts w:ascii="宋体" w:eastAsia="宋体" w:hAnsi="宋体"/>
        </w:rPr>
      </w:pPr>
      <w:bookmarkStart w:id="29" w:name="_Toc17687"/>
      <w:bookmarkStart w:id="30" w:name="_Toc321385705"/>
      <w:bookmarkStart w:id="31" w:name="_Toc32399"/>
      <w:r w:rsidRPr="005528BF">
        <w:rPr>
          <w:rFonts w:ascii="宋体" w:eastAsia="宋体" w:hAnsi="宋体" w:hint="eastAsia"/>
        </w:rPr>
        <w:t>8．谈判采购文件的更正或补充</w:t>
      </w:r>
      <w:bookmarkEnd w:id="29"/>
      <w:bookmarkEnd w:id="30"/>
      <w:bookmarkEnd w:id="31"/>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8.2 对谈判采购文件的更正，采购人将以传真方式通知所有谈判供应商。澄清文件将作为谈判采购文件的组成部分，对所有谈判供应商有约束力。</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8.3 当谈判采购文件与澄清文件相矛盾时，以采购人最后发出的澄清文件为准。</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8.4 谈判供应商在收到澄清文件后，应于一个工作日内正式书面回函采购人，逾期不回的，视同谈判供应商已收到澄清文件。</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F230CA" w:rsidRPr="005528BF" w:rsidRDefault="007B3711">
      <w:pPr>
        <w:pStyle w:val="2"/>
        <w:spacing w:line="360" w:lineRule="auto"/>
        <w:jc w:val="center"/>
        <w:rPr>
          <w:rFonts w:ascii="宋体" w:eastAsia="宋体" w:hAnsi="宋体"/>
        </w:rPr>
      </w:pPr>
      <w:bookmarkStart w:id="32" w:name="_Toc7114"/>
      <w:bookmarkStart w:id="33" w:name="_Toc31034"/>
      <w:bookmarkStart w:id="34" w:name="_Toc321385706"/>
      <w:r w:rsidRPr="005528BF">
        <w:rPr>
          <w:rFonts w:ascii="宋体" w:eastAsia="宋体" w:hAnsi="宋体" w:hint="eastAsia"/>
        </w:rPr>
        <w:t>三  谈判响应文件</w:t>
      </w:r>
      <w:bookmarkEnd w:id="32"/>
      <w:bookmarkEnd w:id="33"/>
      <w:bookmarkEnd w:id="34"/>
    </w:p>
    <w:p w:rsidR="00F230CA" w:rsidRPr="005528BF" w:rsidRDefault="007B3711">
      <w:pPr>
        <w:pStyle w:val="2"/>
        <w:rPr>
          <w:rFonts w:ascii="宋体" w:eastAsia="宋体" w:hAnsi="宋体"/>
        </w:rPr>
      </w:pPr>
      <w:bookmarkStart w:id="35" w:name="_Toc4237"/>
      <w:bookmarkStart w:id="36" w:name="_Toc16386"/>
      <w:bookmarkStart w:id="37" w:name="_Toc321385707"/>
      <w:r w:rsidRPr="005528BF">
        <w:rPr>
          <w:rFonts w:ascii="宋体" w:eastAsia="宋体" w:hAnsi="宋体" w:hint="eastAsia"/>
        </w:rPr>
        <w:t>9．谈判响应文件的语言及度量衡</w:t>
      </w:r>
      <w:bookmarkEnd w:id="35"/>
      <w:bookmarkEnd w:id="36"/>
      <w:bookmarkEnd w:id="37"/>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9.l 谈判响应文件以及谈判供应商与采购人之间的所有书面往来都应用简体中文书写。</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9.3 除在谈判采购文件第四章中另有规定外，度量衡单位应使用国际单位制。</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9.4 本谈判响应文件所表达的时间均为北京时间。</w:t>
      </w:r>
    </w:p>
    <w:p w:rsidR="00F230CA" w:rsidRPr="005528BF" w:rsidRDefault="007B3711">
      <w:pPr>
        <w:pStyle w:val="2"/>
        <w:rPr>
          <w:rFonts w:ascii="宋体" w:eastAsia="宋体" w:hAnsi="宋体"/>
        </w:rPr>
      </w:pPr>
      <w:bookmarkStart w:id="38" w:name="_Toc22943"/>
      <w:bookmarkStart w:id="39" w:name="_Toc321385708"/>
      <w:bookmarkStart w:id="40" w:name="_Toc1027"/>
      <w:r w:rsidRPr="005528BF">
        <w:rPr>
          <w:rFonts w:ascii="宋体" w:eastAsia="宋体" w:hAnsi="宋体" w:hint="eastAsia"/>
        </w:rPr>
        <w:t>10．谈判响应文件的组成</w:t>
      </w:r>
      <w:bookmarkEnd w:id="38"/>
      <w:bookmarkEnd w:id="39"/>
      <w:bookmarkEnd w:id="40"/>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10.l 谈判响应文件应包括以下部分（目录及有关格式按谈判采购文件第四章“谈判响应文件格式”要求）：</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lastRenderedPageBreak/>
        <w:t>10.1.l谈判函、谈判报价及项目相关文件</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 xml:space="preserve">10.1.2 谈判供应商资格证明文件 </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10.2谈判供应商未按谈判采购文件的要求提供资料，或未对谈判采购文件做出实质性响应，将导致谈判响应文件被视为无效。</w:t>
      </w:r>
    </w:p>
    <w:p w:rsidR="00F230CA" w:rsidRPr="005528BF" w:rsidRDefault="007B3711">
      <w:pPr>
        <w:pStyle w:val="2"/>
        <w:rPr>
          <w:rFonts w:ascii="宋体" w:eastAsia="宋体" w:hAnsi="宋体"/>
        </w:rPr>
      </w:pPr>
      <w:bookmarkStart w:id="41" w:name="_Toc30948"/>
      <w:bookmarkStart w:id="42" w:name="_Toc321385709"/>
      <w:bookmarkStart w:id="43" w:name="_Toc4740"/>
      <w:r w:rsidRPr="005528BF">
        <w:rPr>
          <w:rFonts w:ascii="宋体" w:eastAsia="宋体" w:hAnsi="宋体" w:hint="eastAsia"/>
        </w:rPr>
        <w:t>11．谈判报价</w:t>
      </w:r>
      <w:bookmarkEnd w:id="41"/>
      <w:bookmarkEnd w:id="42"/>
      <w:bookmarkEnd w:id="43"/>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11.2 采购人不接受备选的谈判方案或有选择的报价。</w:t>
      </w:r>
    </w:p>
    <w:p w:rsidR="00F230CA" w:rsidRPr="005528BF" w:rsidRDefault="007B3711">
      <w:pPr>
        <w:pStyle w:val="2"/>
        <w:rPr>
          <w:rFonts w:ascii="宋体" w:eastAsia="宋体" w:hAnsi="宋体"/>
        </w:rPr>
      </w:pPr>
      <w:bookmarkStart w:id="44" w:name="_Toc31175"/>
      <w:bookmarkStart w:id="45" w:name="_Toc19705"/>
      <w:bookmarkStart w:id="46" w:name="_Toc321385710"/>
      <w:r w:rsidRPr="005528BF">
        <w:rPr>
          <w:rFonts w:ascii="宋体" w:eastAsia="宋体" w:hAnsi="宋体" w:hint="eastAsia"/>
        </w:rPr>
        <w:t>12 .谈判报价的货币</w:t>
      </w:r>
      <w:bookmarkEnd w:id="44"/>
      <w:bookmarkEnd w:id="45"/>
      <w:bookmarkEnd w:id="46"/>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本次谈判采购的报价均须以人民币表示。谈判采购文件另有规定的，从其规定。</w:t>
      </w:r>
    </w:p>
    <w:p w:rsidR="00F230CA" w:rsidRPr="005528BF" w:rsidRDefault="007B3711">
      <w:pPr>
        <w:pStyle w:val="2"/>
        <w:rPr>
          <w:rFonts w:ascii="宋体" w:eastAsia="宋体" w:hAnsi="宋体"/>
        </w:rPr>
      </w:pPr>
      <w:bookmarkStart w:id="47" w:name="_Toc12792"/>
      <w:bookmarkStart w:id="48" w:name="_Toc18912"/>
      <w:bookmarkStart w:id="49" w:name="_Toc321385711"/>
      <w:r w:rsidRPr="005528BF">
        <w:rPr>
          <w:rFonts w:ascii="宋体" w:eastAsia="宋体" w:hAnsi="宋体" w:hint="eastAsia"/>
        </w:rPr>
        <w:t>13 .竞争性谈判保证金</w:t>
      </w:r>
      <w:bookmarkEnd w:id="47"/>
      <w:bookmarkEnd w:id="48"/>
      <w:bookmarkEnd w:id="49"/>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13.1 竞争性谈判保证金是参加本项目谈判的必要条件，金额按谈判采购文件前附表的要求执行。</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13.2 竞争性谈判保证金必须在谈判响应文件递交截止时间前交纳。</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13.3 保证金的交纳形式为有效银行转账支票、银行汇票等（采购人不接受现金</w:t>
      </w:r>
      <w:r w:rsidR="008A1C40" w:rsidRPr="005528BF">
        <w:rPr>
          <w:rFonts w:ascii="宋体" w:hAnsi="宋体" w:hint="eastAsia"/>
          <w:kern w:val="0"/>
          <w:sz w:val="24"/>
          <w:szCs w:val="28"/>
        </w:rPr>
        <w:t>形式的保证金</w:t>
      </w:r>
      <w:r w:rsidRPr="005528BF">
        <w:rPr>
          <w:rFonts w:ascii="宋体" w:hAnsi="宋体" w:hint="eastAsia"/>
          <w:kern w:val="0"/>
          <w:sz w:val="24"/>
          <w:szCs w:val="28"/>
        </w:rPr>
        <w:t>）。</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13.4 若谈判供应商不按第 13.1、13.2和13.3条的规定缴纳竞争性谈判保证金，其谈判响应文件将被拒绝接受。</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13.5 竞争性谈判保证金的退还</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13.5.l 成交候选人的竞争性谈判保证金在签订合同后无息退还。</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13.5.2</w:t>
      </w:r>
      <w:r w:rsidRPr="005528BF">
        <w:rPr>
          <w:rFonts w:hAnsi="宋体" w:hint="eastAsia"/>
          <w:sz w:val="24"/>
          <w:szCs w:val="28"/>
        </w:rPr>
        <w:t>非成交</w:t>
      </w:r>
      <w:r w:rsidRPr="005528BF">
        <w:rPr>
          <w:rFonts w:ascii="宋体" w:hAnsi="宋体" w:hint="eastAsia"/>
          <w:kern w:val="0"/>
          <w:sz w:val="24"/>
          <w:szCs w:val="28"/>
        </w:rPr>
        <w:t>候选人</w:t>
      </w:r>
      <w:r w:rsidRPr="005528BF">
        <w:rPr>
          <w:rFonts w:hAnsi="宋体" w:hint="eastAsia"/>
          <w:sz w:val="24"/>
          <w:szCs w:val="28"/>
        </w:rPr>
        <w:t>供应商在采购人发出成交通知书后根据采购人的相关财务规定向采购人申请无息退还竞争性谈判保证金。</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13.6 发生下列情况之一，竞争性谈判保证金将不予退还：</w:t>
      </w:r>
    </w:p>
    <w:p w:rsidR="00F230CA" w:rsidRPr="005528BF" w:rsidRDefault="007B3711">
      <w:pPr>
        <w:spacing w:line="360" w:lineRule="auto"/>
        <w:ind w:firstLine="480"/>
        <w:rPr>
          <w:rFonts w:hAnsi="宋体"/>
          <w:sz w:val="24"/>
          <w:szCs w:val="28"/>
        </w:rPr>
      </w:pPr>
      <w:r w:rsidRPr="005528BF">
        <w:rPr>
          <w:rFonts w:hAnsi="宋体" w:hint="eastAsia"/>
          <w:sz w:val="24"/>
          <w:szCs w:val="28"/>
        </w:rPr>
        <w:lastRenderedPageBreak/>
        <w:t>（1）谈判供应商在竞争性谈判有效期内放弃或撤回谈判响应文件；</w:t>
      </w:r>
    </w:p>
    <w:p w:rsidR="00F230CA" w:rsidRPr="005528BF" w:rsidRDefault="007B3711">
      <w:pPr>
        <w:spacing w:line="360" w:lineRule="auto"/>
        <w:ind w:firstLine="480"/>
        <w:rPr>
          <w:rFonts w:hAnsi="宋体"/>
          <w:sz w:val="24"/>
          <w:szCs w:val="28"/>
        </w:rPr>
      </w:pPr>
      <w:r w:rsidRPr="005528BF">
        <w:rPr>
          <w:rFonts w:hAnsi="宋体" w:hint="eastAsia"/>
          <w:sz w:val="24"/>
          <w:szCs w:val="28"/>
        </w:rPr>
        <w:t>（2）成交候选人供应商不按规定签订合同；</w:t>
      </w:r>
    </w:p>
    <w:p w:rsidR="00F230CA" w:rsidRPr="005528BF" w:rsidRDefault="007B3711">
      <w:pPr>
        <w:spacing w:line="360" w:lineRule="auto"/>
        <w:ind w:firstLine="480"/>
        <w:rPr>
          <w:rFonts w:hAnsi="宋体"/>
          <w:sz w:val="24"/>
          <w:szCs w:val="28"/>
        </w:rPr>
      </w:pPr>
      <w:r w:rsidRPr="005528BF">
        <w:rPr>
          <w:rFonts w:hAnsi="宋体" w:hint="eastAsia"/>
          <w:sz w:val="24"/>
          <w:szCs w:val="28"/>
        </w:rPr>
        <w:t>（3）谈判供应商提供虚假材料谋取中标、成交的；</w:t>
      </w:r>
    </w:p>
    <w:p w:rsidR="00F230CA" w:rsidRPr="005528BF" w:rsidRDefault="007B3711">
      <w:pPr>
        <w:spacing w:line="360" w:lineRule="auto"/>
        <w:ind w:firstLine="480"/>
        <w:rPr>
          <w:rFonts w:hAnsi="宋体"/>
          <w:sz w:val="24"/>
          <w:szCs w:val="28"/>
        </w:rPr>
      </w:pPr>
      <w:r w:rsidRPr="005528BF">
        <w:rPr>
          <w:rFonts w:hAnsi="宋体" w:hint="eastAsia"/>
          <w:sz w:val="24"/>
          <w:szCs w:val="28"/>
        </w:rPr>
        <w:t>（4）采取不正当手段诋毁、排挤其他谈判供应商的；</w:t>
      </w:r>
    </w:p>
    <w:p w:rsidR="00F230CA" w:rsidRPr="005528BF" w:rsidRDefault="007B3711">
      <w:pPr>
        <w:spacing w:line="360" w:lineRule="auto"/>
        <w:ind w:firstLine="480"/>
        <w:rPr>
          <w:rFonts w:hAnsi="宋体"/>
          <w:sz w:val="24"/>
          <w:szCs w:val="28"/>
        </w:rPr>
      </w:pPr>
      <w:r w:rsidRPr="005528BF">
        <w:rPr>
          <w:rFonts w:hAnsi="宋体" w:hint="eastAsia"/>
          <w:sz w:val="24"/>
          <w:szCs w:val="28"/>
        </w:rPr>
        <w:t>（5）与其他谈判供应商恶意串通的；</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hAnsi="宋体" w:hint="eastAsia"/>
          <w:sz w:val="24"/>
          <w:szCs w:val="28"/>
        </w:rPr>
        <w:t>（</w:t>
      </w:r>
      <w:r w:rsidRPr="005528BF">
        <w:rPr>
          <w:rFonts w:hAnsi="宋体" w:hint="eastAsia"/>
          <w:sz w:val="24"/>
          <w:szCs w:val="28"/>
        </w:rPr>
        <w:t>6</w:t>
      </w:r>
      <w:r w:rsidRPr="005528BF">
        <w:rPr>
          <w:rFonts w:hAnsi="宋体" w:hint="eastAsia"/>
          <w:sz w:val="24"/>
          <w:szCs w:val="28"/>
        </w:rPr>
        <w:t>）向采购人相关人员行贿或者提供其他不正当利益的。</w:t>
      </w:r>
    </w:p>
    <w:p w:rsidR="00F230CA" w:rsidRPr="005528BF" w:rsidRDefault="007B3711">
      <w:pPr>
        <w:pStyle w:val="2"/>
        <w:rPr>
          <w:rFonts w:ascii="宋体" w:eastAsia="宋体" w:hAnsi="宋体"/>
        </w:rPr>
      </w:pPr>
      <w:bookmarkStart w:id="50" w:name="_Toc31559"/>
      <w:bookmarkStart w:id="51" w:name="_Toc321385712"/>
      <w:bookmarkStart w:id="52" w:name="_Toc3209"/>
      <w:r w:rsidRPr="005528BF">
        <w:rPr>
          <w:rFonts w:ascii="宋体" w:eastAsia="宋体" w:hAnsi="宋体" w:hint="eastAsia"/>
        </w:rPr>
        <w:t>14．竞争性谈判有效期</w:t>
      </w:r>
      <w:bookmarkEnd w:id="50"/>
      <w:bookmarkEnd w:id="51"/>
      <w:bookmarkEnd w:id="52"/>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14.l 竞争性谈判有效期为从谈判响应文件递交截止之日起计算的九十天，有效期短于此规定的谈判响应文件将被视为无效。</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F230CA" w:rsidRPr="005528BF" w:rsidRDefault="007B3711">
      <w:pPr>
        <w:pStyle w:val="2"/>
        <w:rPr>
          <w:rFonts w:ascii="宋体" w:eastAsia="宋体" w:hAnsi="宋体"/>
        </w:rPr>
      </w:pPr>
      <w:bookmarkStart w:id="53" w:name="_Toc321385713"/>
      <w:bookmarkStart w:id="54" w:name="_Toc6233"/>
      <w:bookmarkStart w:id="55" w:name="_Toc10222"/>
      <w:r w:rsidRPr="005528BF">
        <w:rPr>
          <w:rFonts w:ascii="宋体" w:eastAsia="宋体" w:hAnsi="宋体" w:hint="eastAsia"/>
        </w:rPr>
        <w:t>15．谈判响应文件的签署及形式</w:t>
      </w:r>
      <w:bookmarkEnd w:id="53"/>
      <w:bookmarkEnd w:id="54"/>
      <w:bookmarkEnd w:id="55"/>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15.3 谈判响应文件如有错误必须修改时，修改处须由法人代表或其授权代表签署或加盖公章。</w:t>
      </w:r>
    </w:p>
    <w:p w:rsidR="00F230CA" w:rsidRPr="005528BF" w:rsidRDefault="007B3711">
      <w:pPr>
        <w:pStyle w:val="2"/>
        <w:jc w:val="center"/>
        <w:rPr>
          <w:rFonts w:ascii="宋体" w:eastAsia="宋体" w:hAnsi="宋体"/>
        </w:rPr>
      </w:pPr>
      <w:bookmarkStart w:id="56" w:name="_Toc321385714"/>
      <w:bookmarkStart w:id="57" w:name="_Toc29657"/>
      <w:bookmarkStart w:id="58" w:name="_Toc29587"/>
      <w:r w:rsidRPr="005528BF">
        <w:rPr>
          <w:rFonts w:ascii="宋体" w:eastAsia="宋体" w:hAnsi="宋体" w:hint="eastAsia"/>
        </w:rPr>
        <w:lastRenderedPageBreak/>
        <w:t>四  谈判响应文件的递交</w:t>
      </w:r>
      <w:bookmarkEnd w:id="56"/>
      <w:bookmarkEnd w:id="57"/>
      <w:bookmarkEnd w:id="58"/>
    </w:p>
    <w:p w:rsidR="00F230CA" w:rsidRPr="005528BF" w:rsidRDefault="007B3711">
      <w:pPr>
        <w:pStyle w:val="2"/>
        <w:rPr>
          <w:rFonts w:ascii="宋体" w:eastAsia="宋体" w:hAnsi="宋体"/>
        </w:rPr>
      </w:pPr>
      <w:bookmarkStart w:id="59" w:name="_Toc321385715"/>
      <w:bookmarkStart w:id="60" w:name="_Toc7461"/>
      <w:bookmarkStart w:id="61" w:name="_Toc12892"/>
      <w:r w:rsidRPr="005528BF">
        <w:rPr>
          <w:rFonts w:ascii="宋体" w:eastAsia="宋体" w:hAnsi="宋体" w:hint="eastAsia"/>
        </w:rPr>
        <w:t>16．谈判响应文件的密封及标记</w:t>
      </w:r>
      <w:bookmarkEnd w:id="59"/>
      <w:bookmarkEnd w:id="60"/>
      <w:bookmarkEnd w:id="61"/>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16.2 谈判专用袋（箱）上须注明：</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（l）采购编号及项目名称；</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（2）分包号（如有）；</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（3）谈判供应商的名称、地址、联系人、电话和传真。</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16.3 谈判响应文件未按第 16．l和 16．2条规定书写标记和密封者，采购人不对谈判响应文件被错放或先期启封负责。</w:t>
      </w:r>
    </w:p>
    <w:p w:rsidR="00F230CA" w:rsidRPr="005528BF" w:rsidRDefault="007B3711">
      <w:pPr>
        <w:pStyle w:val="2"/>
        <w:rPr>
          <w:rFonts w:ascii="宋体" w:eastAsia="宋体" w:hAnsi="宋体"/>
        </w:rPr>
      </w:pPr>
      <w:bookmarkStart w:id="62" w:name="_Toc24396"/>
      <w:bookmarkStart w:id="63" w:name="_Toc12809"/>
      <w:bookmarkStart w:id="64" w:name="_Toc321385716"/>
      <w:r w:rsidRPr="005528BF">
        <w:rPr>
          <w:rFonts w:ascii="宋体" w:eastAsia="宋体" w:hAnsi="宋体" w:hint="eastAsia"/>
        </w:rPr>
        <w:t>17．竞争性谈判响应文件递交截止时间</w:t>
      </w:r>
      <w:bookmarkEnd w:id="62"/>
      <w:bookmarkEnd w:id="63"/>
      <w:bookmarkEnd w:id="64"/>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F230CA" w:rsidRPr="005528BF" w:rsidRDefault="007B3711">
      <w:pPr>
        <w:pStyle w:val="2"/>
        <w:rPr>
          <w:rFonts w:ascii="宋体" w:eastAsia="宋体" w:hAnsi="宋体"/>
        </w:rPr>
      </w:pPr>
      <w:bookmarkStart w:id="65" w:name="_Toc321385717"/>
      <w:bookmarkStart w:id="66" w:name="_Toc22836"/>
      <w:bookmarkStart w:id="67" w:name="_Toc19593"/>
      <w:r w:rsidRPr="005528BF">
        <w:rPr>
          <w:rFonts w:ascii="宋体" w:eastAsia="宋体" w:hAnsi="宋体" w:hint="eastAsia"/>
        </w:rPr>
        <w:t>18．迟交的谈判响应文件</w:t>
      </w:r>
      <w:bookmarkEnd w:id="65"/>
      <w:bookmarkEnd w:id="66"/>
      <w:bookmarkEnd w:id="67"/>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在谈判响应文件递交截止时间后递交的谈判响应文件，采购人将拒绝接受。</w:t>
      </w:r>
    </w:p>
    <w:p w:rsidR="00F230CA" w:rsidRPr="005528BF" w:rsidRDefault="007B3711">
      <w:pPr>
        <w:pStyle w:val="2"/>
        <w:rPr>
          <w:rFonts w:ascii="宋体" w:eastAsia="宋体" w:hAnsi="宋体"/>
        </w:rPr>
      </w:pPr>
      <w:bookmarkStart w:id="68" w:name="_Toc10653"/>
      <w:bookmarkStart w:id="69" w:name="_Toc321385718"/>
      <w:bookmarkStart w:id="70" w:name="_Toc22742"/>
      <w:r w:rsidRPr="005528BF">
        <w:rPr>
          <w:rFonts w:ascii="宋体" w:eastAsia="宋体" w:hAnsi="宋体" w:hint="eastAsia"/>
        </w:rPr>
        <w:t>19．谈判响应文件的修改和撤回</w:t>
      </w:r>
      <w:bookmarkEnd w:id="68"/>
      <w:bookmarkEnd w:id="69"/>
      <w:bookmarkEnd w:id="70"/>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lastRenderedPageBreak/>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F230CA" w:rsidRPr="005528BF" w:rsidRDefault="007B3711">
      <w:pPr>
        <w:pStyle w:val="2"/>
        <w:jc w:val="center"/>
        <w:rPr>
          <w:rFonts w:ascii="宋体" w:eastAsia="宋体" w:hAnsi="宋体"/>
        </w:rPr>
      </w:pPr>
      <w:bookmarkStart w:id="71" w:name="_Toc321385719"/>
      <w:bookmarkStart w:id="72" w:name="_Toc16466"/>
      <w:bookmarkStart w:id="73" w:name="_Toc26450"/>
      <w:r w:rsidRPr="005528BF">
        <w:rPr>
          <w:rFonts w:ascii="宋体" w:eastAsia="宋体" w:hAnsi="宋体" w:hint="eastAsia"/>
        </w:rPr>
        <w:t>五  竞争性谈判及报价</w:t>
      </w:r>
      <w:bookmarkEnd w:id="71"/>
      <w:bookmarkEnd w:id="72"/>
      <w:bookmarkEnd w:id="73"/>
    </w:p>
    <w:p w:rsidR="00F230CA" w:rsidRPr="005528BF" w:rsidRDefault="007B3711">
      <w:pPr>
        <w:pStyle w:val="2"/>
        <w:rPr>
          <w:rFonts w:ascii="宋体" w:eastAsia="宋体" w:hAnsi="宋体"/>
        </w:rPr>
      </w:pPr>
      <w:bookmarkStart w:id="74" w:name="_Toc5971"/>
      <w:bookmarkStart w:id="75" w:name="_Toc321385720"/>
      <w:bookmarkStart w:id="76" w:name="_Toc21355"/>
      <w:r w:rsidRPr="005528BF">
        <w:rPr>
          <w:rFonts w:ascii="宋体" w:eastAsia="宋体" w:hAnsi="宋体" w:hint="eastAsia"/>
        </w:rPr>
        <w:t>20．竞争性谈判报价</w:t>
      </w:r>
      <w:bookmarkEnd w:id="74"/>
      <w:bookmarkEnd w:id="75"/>
      <w:bookmarkEnd w:id="76"/>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20.l 采购人按谈判采购文件前附表规定的时间和地点组织竞争性谈判及报价。</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F230CA"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20.5 若谈判响应文件未密封，或未提交竞争性谈判保证金（包括保证金不符合第13条规定），采购人将拒绝接受该谈判响应文件。</w:t>
      </w:r>
    </w:p>
    <w:p w:rsidR="00F230CA"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20.6 按照第19条规定，同意撤回的谈判响应文件将不予拆封。</w:t>
      </w:r>
    </w:p>
    <w:p w:rsidR="00F230CA" w:rsidRPr="005528BF" w:rsidRDefault="00F230CA" w:rsidP="00A45242">
      <w:pPr>
        <w:pStyle w:val="af4"/>
        <w:spacing w:line="360" w:lineRule="auto"/>
        <w:ind w:left="199" w:hangingChars="83" w:hanging="199"/>
        <w:rPr>
          <w:rFonts w:ascii="宋体" w:hAnsi="宋体"/>
          <w:kern w:val="0"/>
          <w:sz w:val="24"/>
          <w:szCs w:val="28"/>
        </w:rPr>
      </w:pPr>
    </w:p>
    <w:p w:rsidR="00F230CA" w:rsidRPr="005528BF" w:rsidRDefault="007B3711">
      <w:pPr>
        <w:pStyle w:val="2"/>
        <w:rPr>
          <w:rFonts w:ascii="宋体" w:eastAsia="宋体" w:hAnsi="宋体"/>
        </w:rPr>
      </w:pPr>
      <w:bookmarkStart w:id="77" w:name="_Toc321385722"/>
      <w:bookmarkStart w:id="78" w:name="_Toc29541"/>
      <w:bookmarkStart w:id="79" w:name="_Toc26658"/>
      <w:r w:rsidRPr="005528BF">
        <w:rPr>
          <w:rFonts w:ascii="宋体" w:eastAsia="宋体" w:hAnsi="宋体" w:hint="eastAsia"/>
        </w:rPr>
        <w:lastRenderedPageBreak/>
        <w:t>21．对谈判响应文件的资格性审查和符合性审查</w:t>
      </w:r>
      <w:bookmarkEnd w:id="77"/>
      <w:bookmarkEnd w:id="78"/>
      <w:bookmarkEnd w:id="79"/>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21.l 资格性审查的内容包括：</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（1）资格证明</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（2）竞争性谈判保证金</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21.2 符合性审查的内容包括：</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（1）谈判响应文件的有效性(签署情况等)</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（2）谈判响应文件的完整性(正本和副本数量、内容等)</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（3）对谈判采购文件的响应程度（是否存在重大负偏离等）</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以上资格性审查和符合性审查的内容只要有一条不满足，则谈判响应文件无效。</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判断谈判响应文件的响应与否只根据谈判响应文件本身，而不寻求外部证据。</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21.4 谈判小组在初审中，对算术错误的修正原则如下:</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21.4.l 谈判响应文件的大写金额和小写金额不一致的，以大写金额为准；</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21.4.2 总价金额与按单价汇总金额不一致的，以单价金额计算结果为准；</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21.4.3 单价金额小数点有明显错位的，以总价为准并修改单价；</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21.4.4 若谈判供应商不同意以上修正，谈判响应文件视为无效。</w:t>
      </w:r>
    </w:p>
    <w:p w:rsidR="00F230CA" w:rsidRPr="005528BF" w:rsidRDefault="007B3711">
      <w:pPr>
        <w:pStyle w:val="2"/>
        <w:rPr>
          <w:rFonts w:ascii="宋体" w:eastAsia="宋体" w:hAnsi="宋体"/>
        </w:rPr>
      </w:pPr>
      <w:bookmarkStart w:id="80" w:name="_Toc321385723"/>
      <w:bookmarkStart w:id="81" w:name="_Toc9685"/>
      <w:bookmarkStart w:id="82" w:name="_Toc16052"/>
      <w:r w:rsidRPr="005528BF">
        <w:rPr>
          <w:rFonts w:ascii="宋体" w:eastAsia="宋体" w:hAnsi="宋体" w:hint="eastAsia"/>
        </w:rPr>
        <w:t>22. 具体谈判工作流程</w:t>
      </w:r>
      <w:bookmarkEnd w:id="80"/>
      <w:bookmarkEnd w:id="81"/>
      <w:bookmarkEnd w:id="82"/>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22.1 谈判小组讨论、通过谈判工作流程和谈判要点。</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22.2 谈判小组审阅谈判响应文件。</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22.4 谈判采购文件有实质性变动的，谈判小组将以书面形式通知所有参加谈判的谈判供应商。</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lastRenderedPageBreak/>
        <w:t>22.5 谈判结束后，谈判小组将要求所有“符合采购需求，质量和服务相等”的谈判供应商在规定时间内确定并提交最终报价,采购人将现场公开唱标。</w:t>
      </w:r>
      <w:r w:rsidRPr="005528BF">
        <w:rPr>
          <w:rFonts w:ascii="宋体" w:hAnsi="宋体"/>
          <w:kern w:val="0"/>
          <w:sz w:val="24"/>
          <w:szCs w:val="28"/>
        </w:rPr>
        <w:t>如果采购需求无实质性变更，谈判供应商在最终报价时不能高于第一轮报价，否则该报价作废标处理</w:t>
      </w:r>
      <w:r w:rsidRPr="005528BF">
        <w:rPr>
          <w:rFonts w:ascii="宋体" w:hAnsi="宋体" w:hint="eastAsia"/>
          <w:kern w:val="0"/>
          <w:sz w:val="24"/>
          <w:szCs w:val="28"/>
        </w:rPr>
        <w:t>。在规定时间内没有提交最终报价的谈判供应商，其谈判响应文件视为无效。</w:t>
      </w:r>
    </w:p>
    <w:p w:rsidR="00F230CA" w:rsidRPr="005528BF" w:rsidRDefault="007B3711">
      <w:pPr>
        <w:pStyle w:val="2"/>
        <w:rPr>
          <w:rFonts w:ascii="宋体" w:eastAsia="宋体" w:hAnsi="宋体"/>
        </w:rPr>
      </w:pPr>
      <w:bookmarkStart w:id="83" w:name="_Toc321385724"/>
      <w:bookmarkStart w:id="84" w:name="_Toc23003"/>
      <w:bookmarkStart w:id="85" w:name="_Toc16557"/>
      <w:r w:rsidRPr="005528BF">
        <w:rPr>
          <w:rFonts w:ascii="宋体" w:eastAsia="宋体" w:hAnsi="宋体" w:hint="eastAsia"/>
        </w:rPr>
        <w:t>23．谈判响应文件的澄清</w:t>
      </w:r>
      <w:bookmarkEnd w:id="83"/>
      <w:bookmarkEnd w:id="84"/>
      <w:bookmarkEnd w:id="85"/>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23.3 谈判供应商不按谈判小组规定的时间和地点作书面澄清，将视为放弃该权利。</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23.4 并非每个谈判供应商都将被询标。</w:t>
      </w:r>
    </w:p>
    <w:p w:rsidR="00F230CA" w:rsidRPr="005528BF" w:rsidRDefault="007B3711">
      <w:pPr>
        <w:pStyle w:val="2"/>
        <w:rPr>
          <w:rFonts w:ascii="宋体" w:eastAsia="宋体" w:hAnsi="宋体"/>
        </w:rPr>
      </w:pPr>
      <w:bookmarkStart w:id="86" w:name="_Toc18341"/>
      <w:bookmarkStart w:id="87" w:name="_Toc321385725"/>
      <w:bookmarkStart w:id="88" w:name="_Toc5238"/>
      <w:r w:rsidRPr="005528BF">
        <w:rPr>
          <w:rFonts w:ascii="宋体" w:eastAsia="宋体" w:hAnsi="宋体" w:hint="eastAsia"/>
        </w:rPr>
        <w:t>24．确定成交供应商</w:t>
      </w:r>
      <w:bookmarkEnd w:id="86"/>
      <w:bookmarkEnd w:id="87"/>
      <w:bookmarkEnd w:id="88"/>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24．l 谈判小组将对通过资格性审查和符合性审查的谈判响应文件进行评价和比较。</w:t>
      </w:r>
    </w:p>
    <w:p w:rsidR="00F230CA" w:rsidRPr="005528BF" w:rsidRDefault="007B3711">
      <w:pPr>
        <w:tabs>
          <w:tab w:val="left" w:pos="0"/>
        </w:tabs>
        <w:spacing w:line="360" w:lineRule="auto"/>
        <w:ind w:right="17" w:firstLineChars="189" w:firstLine="454"/>
        <w:rPr>
          <w:rFonts w:hAnsi="宋体"/>
          <w:sz w:val="24"/>
          <w:szCs w:val="28"/>
        </w:rPr>
      </w:pPr>
      <w:r w:rsidRPr="005528BF">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F230CA" w:rsidRPr="005528BF" w:rsidRDefault="007B3711">
      <w:pPr>
        <w:pStyle w:val="2"/>
        <w:rPr>
          <w:rFonts w:ascii="宋体" w:eastAsia="宋体" w:hAnsi="宋体"/>
        </w:rPr>
      </w:pPr>
      <w:bookmarkStart w:id="89" w:name="_Toc321385726"/>
      <w:bookmarkStart w:id="90" w:name="_Toc29251"/>
      <w:bookmarkStart w:id="91" w:name="_Toc30351"/>
      <w:r w:rsidRPr="005528BF">
        <w:rPr>
          <w:rFonts w:ascii="宋体" w:eastAsia="宋体" w:hAnsi="宋体" w:hint="eastAsia"/>
        </w:rPr>
        <w:t>25．谈判过程保密</w:t>
      </w:r>
      <w:bookmarkEnd w:id="89"/>
      <w:bookmarkEnd w:id="90"/>
      <w:bookmarkEnd w:id="91"/>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lastRenderedPageBreak/>
        <w:t>25.2 谈判供应商不得探听上述信息，不得以任何行为影响谈判过程，否则其谈判响应文件将被作为无效谈判响应文件。</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25.3 在谈判期间，采购人将有专门人员与谈判供应商进行联络。</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25. 4 采购人和谈判小组不向未成交的谈判供应商解释未成交原因，也不对谈判过程中的细节问题进行公布。</w:t>
      </w:r>
    </w:p>
    <w:p w:rsidR="00F230CA" w:rsidRPr="005528BF" w:rsidRDefault="007B3711">
      <w:pPr>
        <w:pStyle w:val="2"/>
        <w:rPr>
          <w:rFonts w:ascii="宋体" w:eastAsia="宋体" w:hAnsi="宋体"/>
        </w:rPr>
      </w:pPr>
      <w:bookmarkStart w:id="92" w:name="_Toc6327"/>
      <w:bookmarkStart w:id="93" w:name="_Toc321385727"/>
      <w:bookmarkStart w:id="94" w:name="_Toc16715"/>
      <w:r w:rsidRPr="005528BF">
        <w:rPr>
          <w:rFonts w:ascii="宋体" w:eastAsia="宋体" w:hAnsi="宋体" w:hint="eastAsia"/>
        </w:rPr>
        <w:t>26．谈判供应商不足三家的处理</w:t>
      </w:r>
      <w:bookmarkEnd w:id="92"/>
      <w:bookmarkEnd w:id="93"/>
      <w:bookmarkEnd w:id="94"/>
    </w:p>
    <w:p w:rsidR="00F230CA" w:rsidRPr="005528BF" w:rsidRDefault="007B3711">
      <w:pPr>
        <w:spacing w:line="360" w:lineRule="auto"/>
        <w:ind w:firstLineChars="200" w:firstLine="480"/>
        <w:rPr>
          <w:rFonts w:hAnsi="宋体"/>
          <w:sz w:val="24"/>
          <w:szCs w:val="28"/>
        </w:rPr>
      </w:pPr>
      <w:r w:rsidRPr="005528BF">
        <w:rPr>
          <w:rFonts w:hAnsi="宋体" w:hint="eastAsia"/>
          <w:sz w:val="24"/>
          <w:szCs w:val="28"/>
        </w:rPr>
        <w:t>26.1至谈判响应文件递交截止时间，谈判供应商不足3家以及在谈判期间出现符合专业条件的谈判供应商或者对采购文件做出实质性响应的谈判供应商不足3家的，采购项目流标。</w:t>
      </w:r>
    </w:p>
    <w:p w:rsidR="00F230CA" w:rsidRPr="005528BF" w:rsidRDefault="007B3711">
      <w:pPr>
        <w:pStyle w:val="2"/>
        <w:jc w:val="center"/>
        <w:rPr>
          <w:rFonts w:ascii="宋体" w:eastAsia="宋体" w:hAnsi="宋体"/>
        </w:rPr>
      </w:pPr>
      <w:bookmarkStart w:id="95" w:name="_Toc32573"/>
      <w:bookmarkStart w:id="96" w:name="_Toc321385728"/>
      <w:bookmarkStart w:id="97" w:name="_Toc7767"/>
      <w:r w:rsidRPr="005528BF">
        <w:rPr>
          <w:rFonts w:ascii="宋体" w:eastAsia="宋体" w:hAnsi="宋体" w:hint="eastAsia"/>
        </w:rPr>
        <w:t>六  确定成交供应商及签约</w:t>
      </w:r>
      <w:bookmarkEnd w:id="95"/>
      <w:bookmarkEnd w:id="96"/>
      <w:bookmarkEnd w:id="97"/>
    </w:p>
    <w:p w:rsidR="00F230CA" w:rsidRPr="005528BF" w:rsidRDefault="007B3711">
      <w:pPr>
        <w:pStyle w:val="2"/>
        <w:rPr>
          <w:rFonts w:ascii="宋体" w:eastAsia="宋体" w:hAnsi="宋体"/>
        </w:rPr>
      </w:pPr>
      <w:bookmarkStart w:id="98" w:name="_Toc321385729"/>
      <w:bookmarkStart w:id="99" w:name="_Toc15674"/>
      <w:bookmarkStart w:id="100" w:name="_Toc14558"/>
      <w:r w:rsidRPr="005528BF">
        <w:rPr>
          <w:rFonts w:ascii="宋体" w:eastAsia="宋体" w:hAnsi="宋体" w:hint="eastAsia"/>
        </w:rPr>
        <w:t>27．确定成交供应商的原则</w:t>
      </w:r>
      <w:bookmarkEnd w:id="98"/>
      <w:bookmarkEnd w:id="99"/>
      <w:bookmarkEnd w:id="100"/>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27.1 谈判小组将严格按照谈判采购文件的要求和条件进行比较,根据谈判采购文件中公布的评审办法推荐出成交候选人。</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28.2 谈判供应商出现下列情况之一的，将被取消成交候选人资格：</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（1）提供虚假材料谋取中标、成交的；</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（2）采取不正当手段诋毁、排挤其他谈判供应商的；</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（3）与采购人、其他谈判供应商恶意串通的；</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（4）向采购人行贿或者提供其他不正当利益的；</w:t>
      </w:r>
    </w:p>
    <w:p w:rsidR="00F230CA" w:rsidRPr="005528BF" w:rsidRDefault="007B3711">
      <w:pPr>
        <w:pStyle w:val="af4"/>
        <w:spacing w:line="360" w:lineRule="auto"/>
        <w:ind w:left="0" w:firstLineChars="200" w:firstLine="480"/>
        <w:rPr>
          <w:rFonts w:ascii="宋体" w:hAnsi="宋体"/>
          <w:kern w:val="0"/>
          <w:sz w:val="24"/>
          <w:szCs w:val="28"/>
        </w:rPr>
      </w:pPr>
      <w:r w:rsidRPr="005528BF">
        <w:rPr>
          <w:rFonts w:ascii="宋体" w:hAnsi="宋体" w:hint="eastAsia"/>
          <w:kern w:val="0"/>
          <w:sz w:val="24"/>
          <w:szCs w:val="28"/>
        </w:rPr>
        <w:t>（5）不符合法律、法规的规定。</w:t>
      </w:r>
    </w:p>
    <w:p w:rsidR="00F230CA" w:rsidRPr="005528BF" w:rsidRDefault="007B3711">
      <w:pPr>
        <w:pStyle w:val="2"/>
        <w:rPr>
          <w:rFonts w:ascii="宋体" w:eastAsia="宋体" w:hAnsi="宋体"/>
        </w:rPr>
      </w:pPr>
      <w:bookmarkStart w:id="101" w:name="_Toc321385730"/>
      <w:bookmarkStart w:id="102" w:name="_Toc22532"/>
      <w:bookmarkStart w:id="103" w:name="_Toc28918"/>
      <w:r w:rsidRPr="005528BF">
        <w:rPr>
          <w:rFonts w:ascii="宋体" w:eastAsia="宋体" w:hAnsi="宋体" w:hint="eastAsia"/>
        </w:rPr>
        <w:t>28. 质疑处理</w:t>
      </w:r>
      <w:bookmarkEnd w:id="101"/>
      <w:bookmarkEnd w:id="102"/>
      <w:bookmarkEnd w:id="103"/>
    </w:p>
    <w:p w:rsidR="00F230CA" w:rsidRPr="005528BF" w:rsidRDefault="007B3711">
      <w:pPr>
        <w:spacing w:line="360" w:lineRule="auto"/>
        <w:ind w:firstLineChars="200" w:firstLine="480"/>
        <w:rPr>
          <w:rFonts w:hAnsi="宋体"/>
          <w:sz w:val="24"/>
          <w:szCs w:val="28"/>
        </w:rPr>
      </w:pPr>
      <w:r w:rsidRPr="005528BF">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F230CA" w:rsidRPr="005528BF" w:rsidRDefault="007B3711">
      <w:pPr>
        <w:pStyle w:val="2"/>
        <w:rPr>
          <w:rFonts w:ascii="宋体" w:eastAsia="宋体" w:hAnsi="宋体"/>
        </w:rPr>
      </w:pPr>
      <w:bookmarkStart w:id="104" w:name="_Toc321385732"/>
      <w:bookmarkStart w:id="105" w:name="_Toc19731"/>
      <w:bookmarkStart w:id="106" w:name="_Toc7060"/>
      <w:r w:rsidRPr="005528BF">
        <w:rPr>
          <w:rFonts w:ascii="宋体" w:eastAsia="宋体" w:hAnsi="宋体" w:hint="eastAsia"/>
        </w:rPr>
        <w:lastRenderedPageBreak/>
        <w:t>29．签订合同</w:t>
      </w:r>
      <w:bookmarkEnd w:id="104"/>
      <w:bookmarkEnd w:id="105"/>
      <w:bookmarkEnd w:id="106"/>
    </w:p>
    <w:p w:rsidR="00F230CA" w:rsidRPr="005528BF" w:rsidRDefault="007B3711">
      <w:pPr>
        <w:spacing w:line="360" w:lineRule="auto"/>
        <w:ind w:firstLineChars="200" w:firstLine="480"/>
        <w:rPr>
          <w:rFonts w:hAnsi="宋体"/>
          <w:sz w:val="24"/>
          <w:szCs w:val="28"/>
        </w:rPr>
      </w:pPr>
      <w:r w:rsidRPr="005528BF">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F230CA" w:rsidRPr="005528BF" w:rsidRDefault="007B3711">
      <w:pPr>
        <w:spacing w:line="360" w:lineRule="auto"/>
        <w:ind w:firstLineChars="200" w:firstLine="480"/>
        <w:rPr>
          <w:rFonts w:hAnsi="宋体"/>
          <w:sz w:val="24"/>
          <w:szCs w:val="28"/>
        </w:rPr>
      </w:pPr>
      <w:r w:rsidRPr="005528BF">
        <w:rPr>
          <w:rFonts w:hAnsi="宋体" w:hint="eastAsia"/>
          <w:sz w:val="24"/>
          <w:szCs w:val="28"/>
        </w:rPr>
        <w:t>29.2 谈判采购文件、成交供应商的谈判响应文件及谈判过程中有关澄清文件、成交通知书均应作为合同附件。</w:t>
      </w:r>
    </w:p>
    <w:p w:rsidR="00F230CA" w:rsidRPr="005528BF" w:rsidRDefault="007B3711">
      <w:pPr>
        <w:spacing w:line="360" w:lineRule="auto"/>
        <w:ind w:firstLineChars="200" w:firstLine="480"/>
        <w:rPr>
          <w:rFonts w:hAnsi="宋体"/>
          <w:sz w:val="24"/>
          <w:szCs w:val="28"/>
        </w:rPr>
      </w:pPr>
      <w:r w:rsidRPr="005528BF">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F230CA" w:rsidRPr="005528BF" w:rsidRDefault="00F230CA">
      <w:pPr>
        <w:pStyle w:val="af4"/>
        <w:spacing w:line="360" w:lineRule="auto"/>
        <w:ind w:left="0" w:firstLineChars="200" w:firstLine="480"/>
        <w:rPr>
          <w:rFonts w:ascii="宋体" w:hAnsi="宋体"/>
          <w:kern w:val="0"/>
          <w:sz w:val="24"/>
          <w:szCs w:val="28"/>
        </w:rPr>
      </w:pPr>
    </w:p>
    <w:p w:rsidR="00F230CA" w:rsidRPr="005528BF" w:rsidRDefault="007B3711">
      <w:pPr>
        <w:pStyle w:val="1"/>
        <w:spacing w:line="360" w:lineRule="auto"/>
        <w:jc w:val="center"/>
        <w:rPr>
          <w:rFonts w:hAnsi="宋体"/>
        </w:rPr>
      </w:pPr>
      <w:bookmarkStart w:id="107" w:name="_Toc279410003"/>
      <w:r w:rsidRPr="005528BF">
        <w:rPr>
          <w:rFonts w:hAnsi="宋体"/>
        </w:rPr>
        <w:br w:type="page"/>
      </w:r>
      <w:bookmarkStart w:id="108" w:name="_Toc20862"/>
      <w:bookmarkStart w:id="109" w:name="_Toc26185"/>
      <w:r w:rsidRPr="005528BF">
        <w:rPr>
          <w:rFonts w:hAnsi="宋体" w:hint="eastAsia"/>
        </w:rPr>
        <w:lastRenderedPageBreak/>
        <w:t xml:space="preserve">第二章  </w:t>
      </w:r>
      <w:bookmarkStart w:id="110" w:name="_Toc296526528"/>
      <w:bookmarkStart w:id="111" w:name="_Toc280190841"/>
      <w:r w:rsidRPr="005528BF">
        <w:rPr>
          <w:rFonts w:hAnsi="宋体" w:hint="eastAsia"/>
        </w:rPr>
        <w:t>采购清单</w:t>
      </w:r>
      <w:bookmarkEnd w:id="108"/>
      <w:bookmarkEnd w:id="109"/>
    </w:p>
    <w:p w:rsidR="008A1C40" w:rsidRPr="005528BF" w:rsidRDefault="008A1C40" w:rsidP="008A1C40">
      <w:pPr>
        <w:spacing w:line="480" w:lineRule="auto"/>
        <w:rPr>
          <w:rFonts w:hAnsi="宋体"/>
          <w:b/>
          <w:sz w:val="24"/>
        </w:rPr>
      </w:pPr>
      <w:bookmarkStart w:id="112" w:name="_Toc101256252"/>
      <w:bookmarkStart w:id="113" w:name="_Toc101836399"/>
      <w:bookmarkStart w:id="114" w:name="_Toc279410005"/>
      <w:bookmarkEnd w:id="107"/>
      <w:bookmarkEnd w:id="110"/>
      <w:bookmarkEnd w:id="111"/>
      <w:r w:rsidRPr="005528BF">
        <w:rPr>
          <w:rFonts w:hAnsi="宋体" w:hint="eastAsia"/>
          <w:b/>
          <w:sz w:val="24"/>
        </w:rPr>
        <w:t>一、 项目概况</w:t>
      </w:r>
      <w:bookmarkEnd w:id="112"/>
      <w:bookmarkEnd w:id="113"/>
      <w:r w:rsidRPr="005528BF">
        <w:rPr>
          <w:rFonts w:hAnsi="宋体" w:hint="eastAsia"/>
          <w:b/>
          <w:sz w:val="24"/>
        </w:rPr>
        <w:t>：</w:t>
      </w:r>
    </w:p>
    <w:p w:rsidR="008A1C40" w:rsidRPr="005528BF" w:rsidRDefault="008A1C40" w:rsidP="008A1C40">
      <w:pPr>
        <w:spacing w:line="480" w:lineRule="auto"/>
        <w:ind w:firstLine="480"/>
        <w:rPr>
          <w:rFonts w:hAnsi="宋体"/>
          <w:sz w:val="24"/>
        </w:rPr>
      </w:pPr>
      <w:r w:rsidRPr="005528BF">
        <w:rPr>
          <w:rFonts w:hAnsi="宋体" w:hint="eastAsia"/>
          <w:sz w:val="24"/>
        </w:rPr>
        <w:t>本项目地址位于南京审计学院浦口校区，审计干部教育学院报告厅及教学楼于2014年8月兴建，目前已经具备交付使用功能。</w:t>
      </w:r>
    </w:p>
    <w:p w:rsidR="008A1C40" w:rsidRPr="005528BF" w:rsidRDefault="00057250" w:rsidP="008A1C40">
      <w:pPr>
        <w:spacing w:line="480" w:lineRule="auto"/>
        <w:rPr>
          <w:rFonts w:hAnsi="宋体"/>
          <w:b/>
          <w:sz w:val="24"/>
        </w:rPr>
      </w:pPr>
      <w:r w:rsidRPr="005528BF">
        <w:rPr>
          <w:rFonts w:hAnsi="宋体" w:hint="eastAsia"/>
          <w:b/>
          <w:sz w:val="24"/>
        </w:rPr>
        <w:t>二</w:t>
      </w:r>
      <w:r w:rsidR="008A1C40" w:rsidRPr="005528BF">
        <w:rPr>
          <w:rFonts w:hAnsi="宋体" w:hint="eastAsia"/>
          <w:b/>
          <w:sz w:val="24"/>
        </w:rPr>
        <w:t>、</w:t>
      </w:r>
      <w:r w:rsidR="00457B60" w:rsidRPr="005528BF">
        <w:rPr>
          <w:rFonts w:hAnsi="宋体" w:hint="eastAsia"/>
          <w:b/>
          <w:sz w:val="24"/>
        </w:rPr>
        <w:t>维保</w:t>
      </w:r>
      <w:r w:rsidR="007B0C08" w:rsidRPr="005528BF">
        <w:rPr>
          <w:rFonts w:hAnsi="宋体" w:hint="eastAsia"/>
          <w:b/>
          <w:sz w:val="24"/>
        </w:rPr>
        <w:t>内容及要求</w:t>
      </w:r>
      <w:r w:rsidR="008A1C40" w:rsidRPr="005528BF">
        <w:rPr>
          <w:rFonts w:hAnsi="宋体" w:hint="eastAsia"/>
          <w:b/>
          <w:sz w:val="24"/>
        </w:rPr>
        <w:t>：</w:t>
      </w:r>
    </w:p>
    <w:p w:rsidR="008A1C40" w:rsidRPr="005528BF" w:rsidRDefault="008A1C40" w:rsidP="008A1C40">
      <w:pPr>
        <w:spacing w:line="480" w:lineRule="auto"/>
        <w:ind w:firstLine="480"/>
        <w:rPr>
          <w:rFonts w:hAnsi="宋体"/>
          <w:sz w:val="24"/>
        </w:rPr>
      </w:pPr>
      <w:r w:rsidRPr="005528BF">
        <w:rPr>
          <w:rFonts w:hAnsi="宋体" w:hint="eastAsia"/>
          <w:sz w:val="24"/>
        </w:rPr>
        <w:t>主要</w:t>
      </w:r>
      <w:r w:rsidR="00913679" w:rsidRPr="005528BF">
        <w:rPr>
          <w:rFonts w:hAnsi="宋体" w:hint="eastAsia"/>
          <w:sz w:val="24"/>
        </w:rPr>
        <w:t>维保</w:t>
      </w:r>
      <w:r w:rsidRPr="005528BF">
        <w:rPr>
          <w:rFonts w:hAnsi="宋体" w:hint="eastAsia"/>
          <w:sz w:val="24"/>
        </w:rPr>
        <w:t>内容为：审计干部教育学院1200人大学术报告厅、审计干部教育学院300人国际会议厅会议系统日常</w:t>
      </w:r>
      <w:r w:rsidR="003F7B83" w:rsidRPr="005528BF">
        <w:rPr>
          <w:rFonts w:hAnsi="宋体" w:hint="eastAsia"/>
          <w:sz w:val="24"/>
        </w:rPr>
        <w:t>维护</w:t>
      </w:r>
      <w:r w:rsidRPr="005528BF">
        <w:rPr>
          <w:rFonts w:hAnsi="宋体" w:hint="eastAsia"/>
          <w:sz w:val="24"/>
        </w:rPr>
        <w:t>及会议保障事宜。</w:t>
      </w:r>
    </w:p>
    <w:p w:rsidR="00F835FF" w:rsidRPr="005528BF" w:rsidRDefault="007B0C08" w:rsidP="00F835FF">
      <w:pPr>
        <w:pStyle w:val="aff"/>
        <w:numPr>
          <w:ilvl w:val="0"/>
          <w:numId w:val="5"/>
        </w:numPr>
        <w:spacing w:line="480" w:lineRule="auto"/>
        <w:ind w:firstLineChars="0"/>
        <w:rPr>
          <w:rFonts w:hAnsi="宋体"/>
          <w:b/>
          <w:sz w:val="24"/>
        </w:rPr>
      </w:pPr>
      <w:r w:rsidRPr="005528BF">
        <w:rPr>
          <w:rFonts w:hAnsi="宋体" w:hint="eastAsia"/>
          <w:b/>
          <w:sz w:val="24"/>
        </w:rPr>
        <w:t>审计干部教育学院1200人大学术报告厅</w:t>
      </w:r>
    </w:p>
    <w:p w:rsidR="007B0C08" w:rsidRPr="005528BF" w:rsidRDefault="00F835FF" w:rsidP="00F835FF">
      <w:pPr>
        <w:spacing w:line="480" w:lineRule="auto"/>
        <w:ind w:left="480"/>
        <w:rPr>
          <w:rFonts w:hAnsi="宋体"/>
          <w:b/>
          <w:sz w:val="24"/>
        </w:rPr>
      </w:pPr>
      <w:r w:rsidRPr="005528BF">
        <w:rPr>
          <w:rFonts w:hAnsi="宋体" w:hint="eastAsia"/>
          <w:b/>
          <w:sz w:val="24"/>
        </w:rPr>
        <w:t>1.</w:t>
      </w:r>
      <w:r w:rsidR="007B0C08" w:rsidRPr="005528BF">
        <w:rPr>
          <w:rFonts w:hAnsi="宋体" w:hint="eastAsia"/>
          <w:b/>
          <w:sz w:val="24"/>
        </w:rPr>
        <w:t>弱电系统构成：</w:t>
      </w:r>
      <w:r w:rsidR="007B0C08" w:rsidRPr="005528BF">
        <w:rPr>
          <w:rFonts w:hAnsi="宋体" w:hint="eastAsia"/>
          <w:sz w:val="24"/>
        </w:rPr>
        <w:t>（1）扩声系统；（2）视频系统；（3）数字会议系统；（4）舞台灯光系统；（5）中央控制系统；（6）舞台机械系统；（7）普通照明控制系统；（8）监控系统；</w:t>
      </w:r>
    </w:p>
    <w:p w:rsidR="007B0C08" w:rsidRPr="005528BF" w:rsidRDefault="007B0C08" w:rsidP="00F835FF">
      <w:pPr>
        <w:spacing w:line="480" w:lineRule="auto"/>
        <w:ind w:firstLine="480"/>
        <w:rPr>
          <w:rFonts w:hAnsi="宋体"/>
          <w:sz w:val="24"/>
        </w:rPr>
      </w:pPr>
      <w:r w:rsidRPr="005528BF">
        <w:rPr>
          <w:rFonts w:hAnsi="宋体" w:hint="eastAsia"/>
          <w:sz w:val="24"/>
        </w:rPr>
        <w:t>审计干部教育学院1200人大学术报告厅主要用于审干院及南京审计大学大型演出、会议、讲座。</w:t>
      </w:r>
    </w:p>
    <w:p w:rsidR="008A1C40" w:rsidRPr="005528BF" w:rsidRDefault="00F835FF" w:rsidP="007B0C08">
      <w:pPr>
        <w:spacing w:line="480" w:lineRule="auto"/>
        <w:ind w:firstLine="480"/>
        <w:rPr>
          <w:rFonts w:hAnsi="宋体"/>
          <w:b/>
          <w:sz w:val="24"/>
          <w:szCs w:val="24"/>
        </w:rPr>
      </w:pPr>
      <w:r w:rsidRPr="005528BF">
        <w:rPr>
          <w:rFonts w:hAnsi="宋体" w:hint="eastAsia"/>
          <w:b/>
          <w:sz w:val="24"/>
          <w:szCs w:val="24"/>
        </w:rPr>
        <w:t>2.保障要求</w:t>
      </w:r>
      <w:r w:rsidR="008A1C40" w:rsidRPr="005528BF">
        <w:rPr>
          <w:rFonts w:hAnsi="宋体" w:hint="eastAsia"/>
          <w:b/>
          <w:sz w:val="24"/>
          <w:szCs w:val="24"/>
        </w:rPr>
        <w:t>：</w:t>
      </w:r>
    </w:p>
    <w:p w:rsidR="008A1C40" w:rsidRPr="005528BF" w:rsidRDefault="00F835FF" w:rsidP="008A1C40">
      <w:pPr>
        <w:spacing w:line="480" w:lineRule="auto"/>
        <w:ind w:firstLine="480"/>
        <w:rPr>
          <w:rFonts w:hAnsi="宋体"/>
          <w:sz w:val="24"/>
        </w:rPr>
      </w:pPr>
      <w:r w:rsidRPr="005528BF">
        <w:rPr>
          <w:rFonts w:hAnsi="宋体" w:hint="eastAsia"/>
          <w:sz w:val="24"/>
        </w:rPr>
        <w:t>（1）</w:t>
      </w:r>
      <w:r w:rsidR="008A1C40" w:rsidRPr="005528BF">
        <w:rPr>
          <w:rFonts w:hAnsi="宋体" w:hint="eastAsia"/>
          <w:sz w:val="24"/>
        </w:rPr>
        <w:t>每年保障2次开学迎新晚会、元旦演出晚会这类大型综艺演出，每场各专业保障人员合计不少于2人，超出部分单独核价。</w:t>
      </w:r>
    </w:p>
    <w:p w:rsidR="008A1C40" w:rsidRPr="005528BF" w:rsidRDefault="00F835FF" w:rsidP="008A1C40">
      <w:pPr>
        <w:spacing w:line="480" w:lineRule="auto"/>
        <w:ind w:firstLine="480"/>
        <w:rPr>
          <w:rFonts w:hAnsi="宋体"/>
          <w:sz w:val="24"/>
        </w:rPr>
      </w:pPr>
      <w:r w:rsidRPr="005528BF">
        <w:rPr>
          <w:rFonts w:hAnsi="宋体" w:hint="eastAsia"/>
          <w:sz w:val="24"/>
        </w:rPr>
        <w:t>（2）</w:t>
      </w:r>
      <w:r w:rsidR="008A1C40" w:rsidRPr="005528BF">
        <w:rPr>
          <w:rFonts w:hAnsi="宋体" w:hint="eastAsia"/>
          <w:sz w:val="24"/>
        </w:rPr>
        <w:t>每</w:t>
      </w:r>
      <w:r w:rsidR="001F4E2E" w:rsidRPr="005528BF">
        <w:rPr>
          <w:rFonts w:hAnsi="宋体" w:hint="eastAsia"/>
          <w:sz w:val="24"/>
        </w:rPr>
        <w:t>年</w:t>
      </w:r>
      <w:r w:rsidR="008A1C40" w:rsidRPr="005528BF">
        <w:rPr>
          <w:rFonts w:hAnsi="宋体" w:hint="eastAsia"/>
          <w:sz w:val="24"/>
        </w:rPr>
        <w:t>保障5次审干院/</w:t>
      </w:r>
      <w:r w:rsidR="00057250" w:rsidRPr="005528BF">
        <w:rPr>
          <w:rFonts w:hAnsi="宋体" w:hint="eastAsia"/>
          <w:sz w:val="24"/>
        </w:rPr>
        <w:t>南京审计大学</w:t>
      </w:r>
      <w:r w:rsidR="008A1C40" w:rsidRPr="005528BF">
        <w:rPr>
          <w:rFonts w:hAnsi="宋体" w:hint="eastAsia"/>
          <w:sz w:val="24"/>
        </w:rPr>
        <w:t>大型讲座、会议、学术报告。每场各专业保障人员合计不少于2人，超出部分单独核价</w:t>
      </w:r>
      <w:r w:rsidR="00622FF5">
        <w:rPr>
          <w:rFonts w:hAnsi="宋体" w:hint="eastAsia"/>
          <w:sz w:val="24"/>
        </w:rPr>
        <w:t>（并在投标文件中单独报）价</w:t>
      </w:r>
      <w:r w:rsidR="008A1C40" w:rsidRPr="005528BF">
        <w:rPr>
          <w:rFonts w:hAnsi="宋体" w:hint="eastAsia"/>
          <w:sz w:val="24"/>
        </w:rPr>
        <w:t>。</w:t>
      </w:r>
    </w:p>
    <w:p w:rsidR="008A1C40" w:rsidRPr="005528BF" w:rsidRDefault="00F835FF" w:rsidP="008A1C40">
      <w:pPr>
        <w:spacing w:line="480" w:lineRule="auto"/>
        <w:ind w:firstLine="480"/>
        <w:rPr>
          <w:rFonts w:hAnsi="宋体"/>
          <w:sz w:val="24"/>
        </w:rPr>
      </w:pPr>
      <w:r w:rsidRPr="005528BF">
        <w:rPr>
          <w:rFonts w:hAnsi="宋体" w:hint="eastAsia"/>
          <w:sz w:val="24"/>
        </w:rPr>
        <w:t>（3）</w:t>
      </w:r>
      <w:r w:rsidR="008A1C40" w:rsidRPr="005528BF">
        <w:rPr>
          <w:rFonts w:hAnsi="宋体" w:hint="eastAsia"/>
          <w:sz w:val="24"/>
        </w:rPr>
        <w:t>每月保障日常中小型活动若干，每场专业保障人员1名。</w:t>
      </w:r>
    </w:p>
    <w:p w:rsidR="008A1C40" w:rsidRPr="005528BF" w:rsidRDefault="00F835FF" w:rsidP="00057250">
      <w:pPr>
        <w:spacing w:line="480" w:lineRule="auto"/>
        <w:ind w:firstLine="480"/>
        <w:rPr>
          <w:rFonts w:hAnsi="宋体"/>
          <w:sz w:val="24"/>
        </w:rPr>
      </w:pPr>
      <w:r w:rsidRPr="005528BF">
        <w:rPr>
          <w:rFonts w:hAnsi="宋体" w:hint="eastAsia"/>
          <w:sz w:val="24"/>
        </w:rPr>
        <w:t>（4）</w:t>
      </w:r>
      <w:r w:rsidR="008A1C40" w:rsidRPr="005528BF">
        <w:rPr>
          <w:rFonts w:hAnsi="宋体" w:hint="eastAsia"/>
          <w:sz w:val="24"/>
        </w:rPr>
        <w:t>每年寒假开学前对所有系统整体调试保养一次。</w:t>
      </w:r>
    </w:p>
    <w:p w:rsidR="00876EA7" w:rsidRPr="005528BF" w:rsidRDefault="00876EA7" w:rsidP="00057250">
      <w:pPr>
        <w:spacing w:line="480" w:lineRule="auto"/>
        <w:ind w:firstLine="480"/>
        <w:rPr>
          <w:rFonts w:hAnsi="宋体"/>
          <w:sz w:val="24"/>
        </w:rPr>
      </w:pPr>
    </w:p>
    <w:tbl>
      <w:tblPr>
        <w:tblW w:w="8085" w:type="dxa"/>
        <w:tblInd w:w="103" w:type="dxa"/>
        <w:tblLook w:val="04A0" w:firstRow="1" w:lastRow="0" w:firstColumn="1" w:lastColumn="0" w:noHBand="0" w:noVBand="1"/>
      </w:tblPr>
      <w:tblGrid>
        <w:gridCol w:w="753"/>
        <w:gridCol w:w="2493"/>
        <w:gridCol w:w="2447"/>
        <w:gridCol w:w="904"/>
        <w:gridCol w:w="812"/>
        <w:gridCol w:w="676"/>
      </w:tblGrid>
      <w:tr w:rsidR="00876EA7" w:rsidRPr="005528BF" w:rsidTr="00876EA7">
        <w:trPr>
          <w:trHeight w:val="249"/>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hAnsi="宋体" w:cs="宋体" w:hint="eastAsia"/>
                <w:b/>
                <w:bCs/>
              </w:rPr>
              <w:t xml:space="preserve">　</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440F34" w:rsidP="00876EA7">
            <w:pPr>
              <w:widowControl/>
              <w:autoSpaceDE/>
              <w:autoSpaceDN/>
              <w:adjustRightInd/>
              <w:rPr>
                <w:rFonts w:ascii="幼圆" w:eastAsia="幼圆" w:hAnsi="宋体" w:cs="宋体"/>
                <w:b/>
                <w:bCs/>
              </w:rPr>
            </w:pPr>
            <w:r w:rsidRPr="005528BF">
              <w:rPr>
                <w:rFonts w:ascii="幼圆" w:eastAsia="幼圆" w:hAnsi="宋体" w:hint="eastAsia"/>
                <w:b/>
                <w:sz w:val="24"/>
              </w:rPr>
              <w:t>1200人</w:t>
            </w:r>
            <w:r w:rsidR="00876EA7" w:rsidRPr="005528BF">
              <w:rPr>
                <w:rFonts w:ascii="幼圆" w:eastAsia="幼圆" w:hAnsi="宋体" w:cs="宋体" w:hint="eastAsia"/>
                <w:b/>
                <w:bCs/>
              </w:rPr>
              <w:t>大学术报告厅</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一</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扩声系统</w:t>
            </w:r>
            <w:r w:rsidR="00105F15">
              <w:rPr>
                <w:rFonts w:ascii="幼圆" w:eastAsia="幼圆" w:hAnsi="宋体" w:cs="宋体" w:hint="eastAsia"/>
                <w:b/>
                <w:bCs/>
              </w:rPr>
              <w:t>、数字会议系统</w:t>
            </w:r>
          </w:p>
        </w:tc>
        <w:tc>
          <w:tcPr>
            <w:tcW w:w="676"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right"/>
              <w:rPr>
                <w:rFonts w:ascii="幼圆" w:eastAsia="幼圆" w:hAnsi="宋体" w:cs="宋体"/>
                <w:b/>
                <w:bCs/>
              </w:rPr>
            </w:pPr>
            <w:r w:rsidRPr="005528BF">
              <w:rPr>
                <w:rFonts w:ascii="幼圆" w:eastAsia="幼圆" w:hAnsi="宋体" w:cs="宋体" w:hint="eastAsia"/>
                <w:b/>
                <w:bCs/>
              </w:rPr>
              <w:t>1</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控制系统</w:t>
            </w:r>
          </w:p>
        </w:tc>
        <w:tc>
          <w:tcPr>
            <w:tcW w:w="676"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33F34"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1.1</w:t>
            </w:r>
            <w:r w:rsidR="00876EA7" w:rsidRPr="001475C2">
              <w:rPr>
                <w:rFonts w:asciiTheme="minorEastAsia" w:eastAsiaTheme="minorEastAsia" w:hAnsiTheme="minorEastAsia" w:cs="宋体" w:hint="eastAsia"/>
                <w:sz w:val="18"/>
                <w:szCs w:val="18"/>
              </w:rPr>
              <w:t xml:space="preserve"> </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数字调音台</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YAMAHA CL3</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1.2</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数字调音台备用电源</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YAMAHA PW800W</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1.3</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备用电源电源线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YAMAHA PSL360</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1.4</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数字接口扩展卡</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YAMAHA MY8-AE</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块</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1.5</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数字音频传输基站</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YAMAHA Rio1608-D</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1.6</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备份数字调音台</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YAMAHA CL1</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1.7</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网络音频卡</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YAMAHA 标配</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张</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1.8</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交换机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H3C LS-3100-16TP-SI-H3</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1.9</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无源线路信号分配器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XTA DS800</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2</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周边设备</w:t>
            </w:r>
          </w:p>
        </w:tc>
        <w:tc>
          <w:tcPr>
            <w:tcW w:w="676"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487"/>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2.1</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数字音频处理矩阵</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Symetrix Jupiter8</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4</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2.2</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8路智能会议混音器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Audio-Technica AT-MX381</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2.3</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双通道图示均衡器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KLARK-TEKNIK  KT-DN360</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436"/>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2.4</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控制电脑</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Lenovo E430</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2.5</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跳线盘</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SWITCHCRAFT TTP96ASFNX</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件</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436"/>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2.6</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跳线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SWITCHCRAFT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48</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件</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40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2.7</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有源监听扬声器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YAMAHA HS80M</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35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2.8</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监听耳机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SONY MDR-1R</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副</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374"/>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2.9</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电源控制器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PSC801B</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8</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3</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扬声器及功放系统</w:t>
            </w:r>
          </w:p>
        </w:tc>
        <w:tc>
          <w:tcPr>
            <w:tcW w:w="676"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3.1</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左右声道扬声器（近场音箱）</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HA2115/96</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3.2</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左右声道扬声器（远场音箱）</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HA2115/64</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3.3</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MA3200-AN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3.4</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MA7200-AN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3.5</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左右声道主扩超低频</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OPL118B</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3.6</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MA9200-AN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3.7</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中央声道声道扬声器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SI2106H</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3.8</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中央声道声道扬声器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SI2108H</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3.9</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MA3200-AN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3.10</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MA7200-AN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3.11</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中央声道超低频扬声器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OPL118B</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3.12</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MA9200-AN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lastRenderedPageBreak/>
              <w:t>3.13</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左右拉声像辅助扩声扬声器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SI3112</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4</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3.14</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MA3200-AN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3.15</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MA7200-AN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3.16</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左右辅助超低频扬声器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IC218B</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3.17</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MA9200-AN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3.18</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台唇补声扬声器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M26</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6</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3.19</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MA3200-AN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33F34">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w:t>
            </w:r>
            <w:r w:rsidR="00833F34" w:rsidRPr="001475C2">
              <w:rPr>
                <w:rFonts w:asciiTheme="minorEastAsia" w:eastAsiaTheme="minorEastAsia" w:hAnsiTheme="minorEastAsia" w:cs="宋体" w:hint="eastAsia"/>
                <w:sz w:val="18"/>
                <w:szCs w:val="18"/>
              </w:rPr>
              <w:t>20</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流动监听</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M2112/96</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4</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33F34">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3.2</w:t>
            </w:r>
            <w:r w:rsidR="00833F34" w:rsidRPr="001475C2">
              <w:rPr>
                <w:rFonts w:asciiTheme="minorEastAsia" w:eastAsiaTheme="minorEastAsia" w:hAnsiTheme="minorEastAsia" w:cs="宋体" w:hint="eastAsia"/>
                <w:sz w:val="18"/>
                <w:szCs w:val="18"/>
              </w:rPr>
              <w:t>1</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MA3200-AN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33F34">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3.2</w:t>
            </w:r>
            <w:r w:rsidR="00833F34" w:rsidRPr="001475C2">
              <w:rPr>
                <w:rFonts w:asciiTheme="minorEastAsia" w:eastAsiaTheme="minorEastAsia" w:hAnsiTheme="minorEastAsia" w:cs="宋体" w:hint="eastAsia"/>
                <w:sz w:val="18"/>
                <w:szCs w:val="18"/>
              </w:rPr>
              <w:t>2</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固定监听</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HA2115/64</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33F34">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3.2</w:t>
            </w:r>
            <w:r w:rsidR="00833F34" w:rsidRPr="001475C2">
              <w:rPr>
                <w:rFonts w:asciiTheme="minorEastAsia" w:eastAsiaTheme="minorEastAsia" w:hAnsiTheme="minorEastAsia" w:cs="宋体" w:hint="eastAsia"/>
                <w:sz w:val="18"/>
                <w:szCs w:val="18"/>
              </w:rPr>
              <w:t>3</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MA7200-AN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33F34">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3.2</w:t>
            </w:r>
            <w:r w:rsidR="00833F34" w:rsidRPr="001475C2">
              <w:rPr>
                <w:rFonts w:asciiTheme="minorEastAsia" w:eastAsiaTheme="minorEastAsia" w:hAnsiTheme="minorEastAsia" w:cs="宋体" w:hint="eastAsia"/>
                <w:sz w:val="18"/>
                <w:szCs w:val="18"/>
              </w:rPr>
              <w:t>4</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池座观众区环绕声</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M2112</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12</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33F34">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3.2</w:t>
            </w:r>
            <w:r w:rsidR="00833F34" w:rsidRPr="001475C2">
              <w:rPr>
                <w:rFonts w:asciiTheme="minorEastAsia" w:eastAsiaTheme="minorEastAsia" w:hAnsiTheme="minorEastAsia" w:cs="宋体" w:hint="eastAsia"/>
                <w:sz w:val="18"/>
                <w:szCs w:val="18"/>
              </w:rPr>
              <w:t>5</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楼座观众区环绕声</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M2112</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6</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33F34">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3.2</w:t>
            </w:r>
            <w:r w:rsidR="00833F34" w:rsidRPr="001475C2">
              <w:rPr>
                <w:rFonts w:asciiTheme="minorEastAsia" w:eastAsiaTheme="minorEastAsia" w:hAnsiTheme="minorEastAsia" w:cs="宋体" w:hint="eastAsia"/>
                <w:sz w:val="18"/>
                <w:szCs w:val="18"/>
              </w:rPr>
              <w:t>6</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数字网络功率放大器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LAX MA3200-AN</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9</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4</w:t>
            </w:r>
          </w:p>
        </w:tc>
        <w:tc>
          <w:tcPr>
            <w:tcW w:w="2493"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重放设备</w:t>
            </w:r>
          </w:p>
        </w:tc>
        <w:tc>
          <w:tcPr>
            <w:tcW w:w="2447"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c>
          <w:tcPr>
            <w:tcW w:w="904"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rPr>
            </w:pPr>
            <w:r w:rsidRPr="005528BF">
              <w:rPr>
                <w:rFonts w:hAnsi="宋体" w:cs="宋体" w:hint="eastAsia"/>
              </w:rPr>
              <w:t xml:space="preserve">　</w:t>
            </w:r>
          </w:p>
        </w:tc>
        <w:tc>
          <w:tcPr>
            <w:tcW w:w="812" w:type="dxa"/>
            <w:tcBorders>
              <w:top w:val="nil"/>
              <w:left w:val="nil"/>
              <w:bottom w:val="single" w:sz="4" w:space="0" w:color="auto"/>
              <w:right w:val="nil"/>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4.1</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DVD播放机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PIONNER BDP-3110-G</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4.2</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CD播放机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TASCAM CD200</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4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4.3</w:t>
            </w:r>
          </w:p>
        </w:tc>
        <w:tc>
          <w:tcPr>
            <w:tcW w:w="2493"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专业SD卡播放机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FOSTEX EP-CT1</w:t>
            </w:r>
          </w:p>
        </w:tc>
        <w:tc>
          <w:tcPr>
            <w:tcW w:w="904" w:type="dxa"/>
            <w:tcBorders>
              <w:top w:val="nil"/>
              <w:left w:val="nil"/>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1475C2" w:rsidRDefault="00876EA7" w:rsidP="00876EA7">
            <w:pPr>
              <w:widowControl/>
              <w:autoSpaceDE/>
              <w:autoSpaceDN/>
              <w:adjustRightInd/>
              <w:jc w:val="center"/>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1475C2" w:rsidRDefault="00876EA7" w:rsidP="00876EA7">
            <w:pPr>
              <w:widowControl/>
              <w:autoSpaceDE/>
              <w:autoSpaceDN/>
              <w:adjustRightInd/>
              <w:rPr>
                <w:rFonts w:asciiTheme="minorEastAsia" w:eastAsiaTheme="minorEastAsia" w:hAnsiTheme="minorEastAsia" w:cs="宋体"/>
                <w:sz w:val="18"/>
                <w:szCs w:val="18"/>
              </w:rPr>
            </w:pPr>
            <w:r w:rsidRPr="001475C2">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5</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传声器</w:t>
            </w:r>
          </w:p>
        </w:tc>
        <w:tc>
          <w:tcPr>
            <w:tcW w:w="676"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鹅颈会议话筒</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ES938AH</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支</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手持无线话筒</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AEW-5255</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r w:rsidR="00833F34" w:rsidRPr="00CE1C71">
              <w:rPr>
                <w:rFonts w:asciiTheme="minorEastAsia" w:eastAsiaTheme="minorEastAsia" w:hAnsiTheme="minorEastAsia" w:cs="宋体" w:hint="eastAsia"/>
                <w:sz w:val="18"/>
                <w:szCs w:val="18"/>
              </w:rPr>
              <w:t>3</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有源天线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ATW-A49</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对</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r w:rsidR="00833F34" w:rsidRPr="00CE1C71">
              <w:rPr>
                <w:rFonts w:asciiTheme="minorEastAsia" w:eastAsiaTheme="minorEastAsia" w:hAnsiTheme="minorEastAsia" w:cs="宋体" w:hint="eastAsia"/>
                <w:sz w:val="18"/>
                <w:szCs w:val="18"/>
              </w:rPr>
              <w:t>4</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有源天线汇合器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ATW-49CB</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对</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r w:rsidR="00833F34" w:rsidRPr="00CE1C71">
              <w:rPr>
                <w:rFonts w:asciiTheme="minorEastAsia" w:eastAsiaTheme="minorEastAsia" w:hAnsiTheme="minorEastAsia" w:cs="宋体" w:hint="eastAsia"/>
                <w:sz w:val="18"/>
                <w:szCs w:val="18"/>
              </w:rPr>
              <w:t>5</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有源天线放大器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ATW-B80G</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对</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r w:rsidR="00833F34" w:rsidRPr="00CE1C71">
              <w:rPr>
                <w:rFonts w:asciiTheme="minorEastAsia" w:eastAsiaTheme="minorEastAsia" w:hAnsiTheme="minorEastAsia" w:cs="宋体" w:hint="eastAsia"/>
                <w:sz w:val="18"/>
                <w:szCs w:val="18"/>
              </w:rPr>
              <w:t>6</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天线分配器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AEW-DA730G</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r w:rsidR="00833F34" w:rsidRPr="00CE1C71">
              <w:rPr>
                <w:rFonts w:asciiTheme="minorEastAsia" w:eastAsiaTheme="minorEastAsia" w:hAnsiTheme="minorEastAsia" w:cs="宋体" w:hint="eastAsia"/>
                <w:sz w:val="18"/>
                <w:szCs w:val="18"/>
              </w:rPr>
              <w:t>7</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人声电容话筒</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ATM610a</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支</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r w:rsidR="00833F34" w:rsidRPr="00CE1C71">
              <w:rPr>
                <w:rFonts w:asciiTheme="minorEastAsia" w:eastAsiaTheme="minorEastAsia" w:hAnsiTheme="minorEastAsia" w:cs="宋体" w:hint="eastAsia"/>
                <w:sz w:val="18"/>
                <w:szCs w:val="18"/>
              </w:rPr>
              <w:t>8</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乐器电容话筒</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AE5100</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支</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r w:rsidR="00833F34" w:rsidRPr="00CE1C71">
              <w:rPr>
                <w:rFonts w:asciiTheme="minorEastAsia" w:eastAsiaTheme="minorEastAsia" w:hAnsiTheme="minorEastAsia" w:cs="宋体" w:hint="eastAsia"/>
                <w:sz w:val="18"/>
                <w:szCs w:val="18"/>
              </w:rPr>
              <w:t>9</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高品质合唱话筒</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AT4040</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支</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5.1</w:t>
            </w:r>
            <w:r w:rsidR="00833F34" w:rsidRPr="00CE1C71">
              <w:rPr>
                <w:rFonts w:asciiTheme="minorEastAsia" w:eastAsiaTheme="minorEastAsia" w:hAnsiTheme="minorEastAsia" w:cs="宋体" w:hint="eastAsia"/>
                <w:sz w:val="18"/>
                <w:szCs w:val="18"/>
              </w:rPr>
              <w:t>0</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大动态拾音动圈话筒</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AE3000</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支</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5.1</w:t>
            </w:r>
            <w:r w:rsidR="00833F34" w:rsidRPr="00CE1C71">
              <w:rPr>
                <w:rFonts w:asciiTheme="minorEastAsia" w:eastAsiaTheme="minorEastAsia" w:hAnsiTheme="minorEastAsia" w:cs="宋体" w:hint="eastAsia"/>
                <w:sz w:val="18"/>
                <w:szCs w:val="18"/>
              </w:rPr>
              <w:t>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强指向话筒</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AT897</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支</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5.1</w:t>
            </w:r>
            <w:r w:rsidR="00833F34" w:rsidRPr="00CE1C71">
              <w:rPr>
                <w:rFonts w:asciiTheme="minorEastAsia" w:eastAsiaTheme="minorEastAsia" w:hAnsiTheme="minorEastAsia" w:cs="宋体" w:hint="eastAsia"/>
                <w:sz w:val="18"/>
                <w:szCs w:val="18"/>
              </w:rPr>
              <w:t>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主唱及发言电容话筒</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MB5050</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6</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电源系统</w:t>
            </w:r>
            <w:r w:rsidR="009E460B">
              <w:rPr>
                <w:rFonts w:ascii="幼圆" w:eastAsia="幼圆" w:hAnsi="宋体" w:cs="宋体" w:hint="eastAsia"/>
                <w:b/>
                <w:bCs/>
              </w:rPr>
              <w:t>、普通照明控制系统</w:t>
            </w:r>
          </w:p>
        </w:tc>
        <w:tc>
          <w:tcPr>
            <w:tcW w:w="676"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配电柜</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国产定制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7</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安装辅材</w:t>
            </w:r>
          </w:p>
        </w:tc>
        <w:tc>
          <w:tcPr>
            <w:tcW w:w="676"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lastRenderedPageBreak/>
              <w:t>7.1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设备机柜</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图腾 42U</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4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音源设备机柜</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图腾 24U</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r w:rsidR="00833F34" w:rsidRPr="00CE1C71">
              <w:rPr>
                <w:rFonts w:asciiTheme="minorEastAsia" w:eastAsiaTheme="minorEastAsia" w:hAnsiTheme="minorEastAsia" w:cs="宋体" w:hint="eastAsia"/>
                <w:sz w:val="18"/>
                <w:szCs w:val="18"/>
              </w:rPr>
              <w:t>3</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 芯卡龙公插头</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3 芯卡龙公插头</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200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r w:rsidR="00833F34" w:rsidRPr="00CE1C71">
              <w:rPr>
                <w:rFonts w:asciiTheme="minorEastAsia" w:eastAsiaTheme="minorEastAsia" w:hAnsiTheme="minorEastAsia" w:cs="宋体" w:hint="eastAsia"/>
                <w:sz w:val="18"/>
                <w:szCs w:val="18"/>
              </w:rPr>
              <w:t>4</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 芯卡龙母插头</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3 芯卡龙母插头</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200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r w:rsidR="00833F34" w:rsidRPr="00CE1C71">
              <w:rPr>
                <w:rFonts w:asciiTheme="minorEastAsia" w:eastAsiaTheme="minorEastAsia" w:hAnsiTheme="minorEastAsia" w:cs="宋体" w:hint="eastAsia"/>
                <w:sz w:val="18"/>
                <w:szCs w:val="18"/>
              </w:rPr>
              <w:t>5</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 芯卡龙母插座</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3 芯卡龙母插座</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80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r w:rsidR="00833F34" w:rsidRPr="00CE1C71">
              <w:rPr>
                <w:rFonts w:asciiTheme="minorEastAsia" w:eastAsiaTheme="minorEastAsia" w:hAnsiTheme="minorEastAsia" w:cs="宋体" w:hint="eastAsia"/>
                <w:sz w:val="18"/>
                <w:szCs w:val="18"/>
              </w:rPr>
              <w:t>6</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 芯卡龙公插座</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3 芯卡龙公插座</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80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r w:rsidR="00833F34" w:rsidRPr="00CE1C71">
              <w:rPr>
                <w:rFonts w:asciiTheme="minorEastAsia" w:eastAsiaTheme="minorEastAsia" w:hAnsiTheme="minorEastAsia" w:cs="宋体" w:hint="eastAsia"/>
                <w:sz w:val="18"/>
                <w:szCs w:val="18"/>
              </w:rPr>
              <w:t>7</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6.3 立体声直插</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6.3 立体声直插</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40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r w:rsidR="00833F34" w:rsidRPr="00CE1C71">
              <w:rPr>
                <w:rFonts w:asciiTheme="minorEastAsia" w:eastAsiaTheme="minorEastAsia" w:hAnsiTheme="minorEastAsia" w:cs="宋体" w:hint="eastAsia"/>
                <w:sz w:val="18"/>
                <w:szCs w:val="18"/>
              </w:rPr>
              <w:t>8</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RCA插头</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RCA插头</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40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r w:rsidR="00833F34" w:rsidRPr="00CE1C71">
              <w:rPr>
                <w:rFonts w:asciiTheme="minorEastAsia" w:eastAsiaTheme="minorEastAsia" w:hAnsiTheme="minorEastAsia" w:cs="宋体" w:hint="eastAsia"/>
                <w:sz w:val="18"/>
                <w:szCs w:val="18"/>
              </w:rPr>
              <w:t>9</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4芯专业扬声器插头</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4芯专业扬声器插头</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220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7.1</w:t>
            </w:r>
            <w:r w:rsidR="00833F34" w:rsidRPr="00CE1C71">
              <w:rPr>
                <w:rFonts w:asciiTheme="minorEastAsia" w:eastAsiaTheme="minorEastAsia" w:hAnsiTheme="minorEastAsia" w:cs="宋体" w:hint="eastAsia"/>
                <w:sz w:val="18"/>
                <w:szCs w:val="18"/>
              </w:rPr>
              <w:t>0</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4芯专业扬声器插座</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4芯专业扬声器插座</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60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r w:rsidR="00833F34" w:rsidRPr="00CE1C71">
              <w:rPr>
                <w:rFonts w:asciiTheme="minorEastAsia" w:eastAsiaTheme="minorEastAsia" w:hAnsiTheme="minorEastAsia" w:cs="宋体" w:hint="eastAsia"/>
                <w:sz w:val="18"/>
                <w:szCs w:val="18"/>
              </w:rPr>
              <w:t>11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5类网线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施耐德 5类网线</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500</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7.1</w:t>
            </w:r>
            <w:r w:rsidR="00833F34" w:rsidRPr="00CE1C71">
              <w:rPr>
                <w:rFonts w:asciiTheme="minorEastAsia" w:eastAsiaTheme="minorEastAsia" w:hAnsiTheme="minorEastAsia" w:cs="宋体" w:hint="eastAsia"/>
                <w:sz w:val="18"/>
                <w:szCs w:val="18"/>
              </w:rPr>
              <w:t>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4芯信号连接多芯缆</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RCEYJP2 4×25/0.10</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800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7.1</w:t>
            </w:r>
            <w:r w:rsidR="00833F34" w:rsidRPr="00CE1C71">
              <w:rPr>
                <w:rFonts w:asciiTheme="minorEastAsia" w:eastAsiaTheme="minorEastAsia" w:hAnsiTheme="minorEastAsia" w:cs="宋体" w:hint="eastAsia"/>
                <w:sz w:val="18"/>
                <w:szCs w:val="18"/>
              </w:rPr>
              <w:t>3</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音频话筒线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RCEVJP1 2×56/0.10(0.452)</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400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7.1</w:t>
            </w:r>
            <w:r w:rsidR="00833F34" w:rsidRPr="00CE1C71">
              <w:rPr>
                <w:rFonts w:asciiTheme="minorEastAsia" w:eastAsiaTheme="minorEastAsia" w:hAnsiTheme="minorEastAsia" w:cs="宋体" w:hint="eastAsia"/>
                <w:sz w:val="18"/>
                <w:szCs w:val="18"/>
              </w:rPr>
              <w:t>4</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安装用信号线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A3SVYJP3 2×28/0.15(0.502)</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300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7.1</w:t>
            </w:r>
            <w:r w:rsidR="00833F34" w:rsidRPr="00CE1C71">
              <w:rPr>
                <w:rFonts w:asciiTheme="minorEastAsia" w:eastAsiaTheme="minorEastAsia" w:hAnsiTheme="minorEastAsia" w:cs="宋体" w:hint="eastAsia"/>
                <w:sz w:val="18"/>
                <w:szCs w:val="18"/>
              </w:rPr>
              <w:t>5</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护套喇叭线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ECEVJ3 2×2.52</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800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r w:rsidR="00833F34" w:rsidRPr="00CE1C71">
              <w:rPr>
                <w:rFonts w:asciiTheme="minorEastAsia" w:eastAsiaTheme="minorEastAsia" w:hAnsiTheme="minorEastAsia" w:cs="宋体" w:hint="eastAsia"/>
                <w:sz w:val="18"/>
                <w:szCs w:val="18"/>
              </w:rPr>
              <w:t>16</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护套喇叭线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ECEVJ3 2×42</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3,000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r w:rsidR="00833F34" w:rsidRPr="00CE1C71">
              <w:rPr>
                <w:rFonts w:asciiTheme="minorEastAsia" w:eastAsiaTheme="minorEastAsia" w:hAnsiTheme="minorEastAsia" w:cs="宋体" w:hint="eastAsia"/>
                <w:sz w:val="18"/>
                <w:szCs w:val="18"/>
              </w:rPr>
              <w:t>17</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其它安装附材及安装配件</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批</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 xml:space="preserve"> 二</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电影放映及视频</w:t>
            </w:r>
            <w:r w:rsidR="00105F15">
              <w:rPr>
                <w:rFonts w:ascii="幼圆" w:eastAsia="幼圆" w:hAnsi="宋体" w:cs="宋体" w:hint="eastAsia"/>
                <w:b/>
                <w:bCs/>
              </w:rPr>
              <w:t>系统、</w:t>
            </w:r>
            <w:r w:rsidRPr="005528BF">
              <w:rPr>
                <w:rFonts w:ascii="幼圆" w:eastAsia="幼圆" w:hAnsi="宋体" w:cs="宋体" w:hint="eastAsia"/>
                <w:b/>
                <w:bCs/>
              </w:rPr>
              <w:t>监控系统</w:t>
            </w:r>
          </w:p>
        </w:tc>
        <w:tc>
          <w:tcPr>
            <w:tcW w:w="676"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高清数字投影机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PANASONIC PT-SDZ18KC</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投影机安装架</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FOCNE</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8.3</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原装长变焦镜头</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PANASONIC定制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8.4</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数字背投银幕</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68.97</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平方</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8.5</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多画面融合器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CK 4MH-MF0302</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8.6</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60寸液晶电视</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SHARP LCD-60DS20A </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8.7</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22寸液晶监视器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Anycall SMT-2231P</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5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r w:rsidR="00833F34" w:rsidRPr="00CE1C71">
              <w:rPr>
                <w:rFonts w:asciiTheme="minorEastAsia" w:eastAsiaTheme="minorEastAsia" w:hAnsiTheme="minorEastAsia" w:cs="宋体" w:hint="eastAsia"/>
                <w:sz w:val="18"/>
                <w:szCs w:val="18"/>
              </w:rPr>
              <w:t>8</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高清快球摄像机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SONY SRG-121H</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3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r w:rsidR="00833F34" w:rsidRPr="00CE1C71">
              <w:rPr>
                <w:rFonts w:asciiTheme="minorEastAsia" w:eastAsiaTheme="minorEastAsia" w:hAnsiTheme="minorEastAsia" w:cs="宋体" w:hint="eastAsia"/>
                <w:sz w:val="18"/>
                <w:szCs w:val="18"/>
              </w:rPr>
              <w:t>9</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高清广播级摄像机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SONY BRC-H700</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w:t>
            </w:r>
            <w:r w:rsidR="00833F34" w:rsidRPr="00CE1C71">
              <w:rPr>
                <w:rFonts w:asciiTheme="minorEastAsia" w:eastAsiaTheme="minorEastAsia" w:hAnsiTheme="minorEastAsia" w:cs="宋体" w:hint="eastAsia"/>
                <w:sz w:val="18"/>
                <w:szCs w:val="18"/>
              </w:rPr>
              <w:t>0</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高清混合矩阵</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CUANBO CHM-1616M</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w:t>
            </w:r>
            <w:r w:rsidR="00833F34" w:rsidRPr="00CE1C71">
              <w:rPr>
                <w:rFonts w:asciiTheme="minorEastAsia" w:eastAsiaTheme="minorEastAsia" w:hAnsiTheme="minorEastAsia" w:cs="宋体" w:hint="eastAsia"/>
                <w:sz w:val="18"/>
                <w:szCs w:val="18"/>
              </w:rPr>
              <w:t>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HDMI光纤传输器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CUANBO CDT-SN-TR</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12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w:t>
            </w:r>
            <w:r w:rsidR="00833F34" w:rsidRPr="00CE1C71">
              <w:rPr>
                <w:rFonts w:asciiTheme="minorEastAsia" w:eastAsiaTheme="minorEastAsia" w:hAnsiTheme="minorEastAsia" w:cs="宋体" w:hint="eastAsia"/>
                <w:sz w:val="18"/>
                <w:szCs w:val="18"/>
              </w:rPr>
              <w:t>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30米HDMI线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秋叶源 30米HDMI</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根</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w:t>
            </w:r>
            <w:r w:rsidR="00833F34" w:rsidRPr="00CE1C71">
              <w:rPr>
                <w:rFonts w:asciiTheme="minorEastAsia" w:eastAsiaTheme="minorEastAsia" w:hAnsiTheme="minorEastAsia" w:cs="宋体" w:hint="eastAsia"/>
                <w:sz w:val="18"/>
                <w:szCs w:val="18"/>
              </w:rPr>
              <w:t>3</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30米DVI线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秋叶源 30米DVI</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根</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w:t>
            </w:r>
            <w:r w:rsidR="00833F34" w:rsidRPr="00CE1C71">
              <w:rPr>
                <w:rFonts w:asciiTheme="minorEastAsia" w:eastAsiaTheme="minorEastAsia" w:hAnsiTheme="minorEastAsia" w:cs="宋体" w:hint="eastAsia"/>
                <w:sz w:val="18"/>
                <w:szCs w:val="18"/>
              </w:rPr>
              <w:t>4</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AV视频矩阵</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CUANBO AV0808</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w:t>
            </w:r>
            <w:r w:rsidR="00833F34" w:rsidRPr="00CE1C71">
              <w:rPr>
                <w:rFonts w:asciiTheme="minorEastAsia" w:eastAsiaTheme="minorEastAsia" w:hAnsiTheme="minorEastAsia" w:cs="宋体" w:hint="eastAsia"/>
                <w:sz w:val="18"/>
                <w:szCs w:val="18"/>
              </w:rPr>
              <w:t>5</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光纤</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批</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r w:rsidR="00833F34" w:rsidRPr="00CE1C71">
              <w:rPr>
                <w:rFonts w:asciiTheme="minorEastAsia" w:eastAsiaTheme="minorEastAsia" w:hAnsiTheme="minorEastAsia" w:cs="宋体" w:hint="eastAsia"/>
                <w:sz w:val="18"/>
                <w:szCs w:val="18"/>
              </w:rPr>
              <w:t>16</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VGA线</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RGB 5V 75-2</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300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 xml:space="preserve"> 三</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智能中控系统</w:t>
            </w:r>
          </w:p>
        </w:tc>
        <w:tc>
          <w:tcPr>
            <w:tcW w:w="676" w:type="dxa"/>
            <w:tcBorders>
              <w:top w:val="nil"/>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374"/>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lastRenderedPageBreak/>
              <w:t>9.1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中央控制主机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AMX NI-3100</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无线IP</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IP-COM W40AP</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6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9.3</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网络交换机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H3C LS-3100-16TP-SI-H3</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9.4</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电源供应器(3.0A)</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AMX PS-POE-AF</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9.5</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手持无线触摸屏</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AMX 授权IPAD</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9.6</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强电继电器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AMX CNPCI-8 </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9.7</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红外发射棒</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AMX CC-NIRC </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6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根</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9.8</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控制系统及界面设计软件</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AMX Tpdesign</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623"/>
        </w:trPr>
        <w:tc>
          <w:tcPr>
            <w:tcW w:w="7409" w:type="dxa"/>
            <w:gridSpan w:val="5"/>
            <w:tcBorders>
              <w:top w:val="nil"/>
              <w:left w:val="nil"/>
              <w:bottom w:val="nil"/>
              <w:right w:val="nil"/>
            </w:tcBorders>
            <w:shd w:val="clear" w:color="auto" w:fill="auto"/>
            <w:vAlign w:val="center"/>
            <w:hideMark/>
          </w:tcPr>
          <w:p w:rsidR="00876EA7" w:rsidRPr="005528BF" w:rsidRDefault="00876EA7" w:rsidP="00105F15">
            <w:pPr>
              <w:widowControl/>
              <w:autoSpaceDE/>
              <w:autoSpaceDN/>
              <w:adjustRightInd/>
              <w:rPr>
                <w:rFonts w:ascii="幼圆" w:eastAsia="幼圆" w:hAnsi="宋体" w:cs="宋体"/>
                <w:b/>
                <w:bCs/>
              </w:rPr>
            </w:pPr>
            <w:r w:rsidRPr="005528BF">
              <w:rPr>
                <w:rFonts w:ascii="幼圆" w:eastAsia="幼圆" w:hAnsi="宋体" w:cs="宋体" w:hint="eastAsia"/>
                <w:b/>
                <w:bCs/>
              </w:rPr>
              <w:t>系统名称：舞台灯光</w:t>
            </w:r>
            <w:r w:rsidR="00105F15">
              <w:rPr>
                <w:rFonts w:ascii="幼圆" w:eastAsia="幼圆" w:hAnsi="宋体" w:cs="宋体" w:hint="eastAsia"/>
                <w:b/>
                <w:bCs/>
              </w:rPr>
              <w:t>系统、舞台</w:t>
            </w:r>
            <w:r w:rsidRPr="005528BF">
              <w:rPr>
                <w:rFonts w:ascii="幼圆" w:eastAsia="幼圆" w:hAnsi="宋体" w:cs="宋体" w:hint="eastAsia"/>
                <w:b/>
                <w:bCs/>
              </w:rPr>
              <w:t>机械幕布系统</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561"/>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序号</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系统名称</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rPr>
            </w:pPr>
            <w:r w:rsidRPr="005528BF">
              <w:rPr>
                <w:rFonts w:ascii="幼圆" w:eastAsia="幼圆" w:hAnsi="宋体" w:cs="宋体" w:hint="eastAsia"/>
              </w:rPr>
              <w:t>主要产品</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数量</w:t>
            </w:r>
          </w:p>
        </w:tc>
        <w:tc>
          <w:tcPr>
            <w:tcW w:w="812" w:type="dxa"/>
            <w:tcBorders>
              <w:top w:val="single" w:sz="4" w:space="0" w:color="auto"/>
              <w:left w:val="nil"/>
              <w:bottom w:val="single" w:sz="4" w:space="0" w:color="auto"/>
              <w:right w:val="nil"/>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单位</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hAnsi="宋体" w:cs="宋体" w:hint="eastAsia"/>
                <w:b/>
                <w:bCs/>
              </w:rPr>
              <w:t xml:space="preserve">　</w:t>
            </w:r>
          </w:p>
        </w:tc>
      </w:tr>
      <w:tr w:rsidR="00876EA7" w:rsidRPr="005528BF" w:rsidTr="00876EA7">
        <w:trPr>
          <w:trHeight w:val="623"/>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jc w:val="center"/>
              <w:rPr>
                <w:rFonts w:ascii="幼圆" w:eastAsia="幼圆" w:hAnsi="宋体" w:cs="宋体"/>
                <w:b/>
                <w:bCs/>
              </w:rPr>
            </w:pPr>
            <w:r w:rsidRPr="005528BF">
              <w:rPr>
                <w:rFonts w:ascii="幼圆" w:eastAsia="幼圆" w:hAnsi="宋体" w:cs="宋体" w:hint="eastAsia"/>
                <w:b/>
                <w:bCs/>
              </w:rPr>
              <w:t>一</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5528BF" w:rsidRDefault="00876EA7" w:rsidP="00876EA7">
            <w:pPr>
              <w:widowControl/>
              <w:autoSpaceDE/>
              <w:autoSpaceDN/>
              <w:adjustRightInd/>
              <w:rPr>
                <w:rFonts w:ascii="幼圆" w:eastAsia="幼圆" w:hAnsi="宋体" w:cs="宋体"/>
                <w:b/>
                <w:bCs/>
              </w:rPr>
            </w:pPr>
            <w:r w:rsidRPr="005528BF">
              <w:rPr>
                <w:rFonts w:ascii="幼圆" w:eastAsia="幼圆" w:hAnsi="宋体" w:cs="宋体" w:hint="eastAsia"/>
                <w:b/>
                <w:bCs/>
              </w:rPr>
              <w:t>大学术报告厅机械系统</w:t>
            </w:r>
          </w:p>
        </w:tc>
        <w:tc>
          <w:tcPr>
            <w:tcW w:w="676" w:type="dxa"/>
            <w:tcBorders>
              <w:top w:val="nil"/>
              <w:left w:val="nil"/>
              <w:bottom w:val="single" w:sz="4" w:space="0" w:color="auto"/>
              <w:right w:val="single" w:sz="4" w:space="0" w:color="auto"/>
            </w:tcBorders>
            <w:shd w:val="clear" w:color="auto" w:fill="auto"/>
            <w:noWrap/>
            <w:vAlign w:val="center"/>
            <w:hideMark/>
          </w:tcPr>
          <w:p w:rsidR="00876EA7" w:rsidRPr="005528BF" w:rsidRDefault="00876EA7" w:rsidP="00876EA7">
            <w:pPr>
              <w:widowControl/>
              <w:autoSpaceDE/>
              <w:autoSpaceDN/>
              <w:adjustRightInd/>
              <w:rPr>
                <w:rFonts w:ascii="幼圆" w:eastAsia="幼圆" w:hAnsi="宋体" w:cs="宋体"/>
              </w:rPr>
            </w:pPr>
            <w:r w:rsidRPr="005528BF">
              <w:rPr>
                <w:rFonts w:hAnsi="宋体" w:cs="宋体" w:hint="eastAsia"/>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舞台钢性防火幕</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CH-19FHM</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舞台电动景杆</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CH-P600A</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条</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舞台电动灯光吊杆机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CH-P800A</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条</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变频调速大幕拉幕机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CH-P800YS</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恒速拉幕机</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CH-H800S</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计算机控制系统</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CH-20L</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设备层，（葡萄架）</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现场制作</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线材及桥架</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国标</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批</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辅材</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国标</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批</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二</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大学术报告厅幕布系统</w:t>
            </w:r>
          </w:p>
        </w:tc>
        <w:tc>
          <w:tcPr>
            <w:tcW w:w="676"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玫红丝绒檐幕</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162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檐幕全棉衬里</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54</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玫红丝绒大幕 </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561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大幕全棉衬里</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187</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国旗黄丝绒二幕</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长泓 定制 </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561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粉红色丝绒三幕</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561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菱形孔纱幕</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510</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丝绒黑幕</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510</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丝绒墨绿横幕</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3060</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10</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丝绒墨绿侧幕</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918</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斜纹本色天幕</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170</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M²</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2493"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增加内容</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2493"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舞台电动景杆</w:t>
            </w:r>
          </w:p>
        </w:tc>
        <w:tc>
          <w:tcPr>
            <w:tcW w:w="2447"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CH-P600A</w:t>
            </w:r>
          </w:p>
        </w:tc>
        <w:tc>
          <w:tcPr>
            <w:tcW w:w="904"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812"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条</w:t>
            </w:r>
          </w:p>
        </w:tc>
        <w:tc>
          <w:tcPr>
            <w:tcW w:w="676"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2493"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舞台电动灯光吊杆机</w:t>
            </w:r>
          </w:p>
        </w:tc>
        <w:tc>
          <w:tcPr>
            <w:tcW w:w="2447"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CH-P800A</w:t>
            </w:r>
          </w:p>
        </w:tc>
        <w:tc>
          <w:tcPr>
            <w:tcW w:w="904"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条</w:t>
            </w:r>
          </w:p>
        </w:tc>
        <w:tc>
          <w:tcPr>
            <w:tcW w:w="676"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2493"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固定面光吊杆</w:t>
            </w:r>
          </w:p>
        </w:tc>
        <w:tc>
          <w:tcPr>
            <w:tcW w:w="2447"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904"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道</w:t>
            </w:r>
          </w:p>
        </w:tc>
        <w:tc>
          <w:tcPr>
            <w:tcW w:w="676"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2493"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固定测光吊杆</w:t>
            </w:r>
          </w:p>
        </w:tc>
        <w:tc>
          <w:tcPr>
            <w:tcW w:w="2447"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904"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812"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道</w:t>
            </w:r>
          </w:p>
        </w:tc>
        <w:tc>
          <w:tcPr>
            <w:tcW w:w="676"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p>
        </w:tc>
        <w:tc>
          <w:tcPr>
            <w:tcW w:w="2493"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舞台电动景杆控制箱</w:t>
            </w:r>
          </w:p>
        </w:tc>
        <w:tc>
          <w:tcPr>
            <w:tcW w:w="2447"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904"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p>
        </w:tc>
        <w:tc>
          <w:tcPr>
            <w:tcW w:w="812"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2493"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耳光、面光防护网罩</w:t>
            </w:r>
          </w:p>
        </w:tc>
        <w:tc>
          <w:tcPr>
            <w:tcW w:w="2447"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1.22×101</w:t>
            </w:r>
          </w:p>
        </w:tc>
        <w:tc>
          <w:tcPr>
            <w:tcW w:w="904"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123.22</w:t>
            </w:r>
          </w:p>
        </w:tc>
        <w:tc>
          <w:tcPr>
            <w:tcW w:w="812"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平米</w:t>
            </w:r>
          </w:p>
        </w:tc>
        <w:tc>
          <w:tcPr>
            <w:tcW w:w="676"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876EA7" w:rsidRPr="005528BF" w:rsidTr="00876EA7">
        <w:trPr>
          <w:trHeight w:val="498"/>
        </w:trPr>
        <w:tc>
          <w:tcPr>
            <w:tcW w:w="753" w:type="dxa"/>
            <w:tcBorders>
              <w:top w:val="nil"/>
              <w:left w:val="single" w:sz="4" w:space="0" w:color="auto"/>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lastRenderedPageBreak/>
              <w:t>7</w:t>
            </w:r>
          </w:p>
        </w:tc>
        <w:tc>
          <w:tcPr>
            <w:tcW w:w="2493"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舞台钢楼梯、音箱桥、耳光架、面光架</w:t>
            </w:r>
          </w:p>
        </w:tc>
        <w:tc>
          <w:tcPr>
            <w:tcW w:w="2447"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904"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项</w:t>
            </w:r>
          </w:p>
        </w:tc>
        <w:tc>
          <w:tcPr>
            <w:tcW w:w="676"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2493"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2447"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904"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812" w:type="dxa"/>
            <w:tcBorders>
              <w:top w:val="nil"/>
              <w:left w:val="nil"/>
              <w:bottom w:val="single" w:sz="4" w:space="0" w:color="auto"/>
              <w:right w:val="single" w:sz="4" w:space="0" w:color="auto"/>
            </w:tcBorders>
            <w:shd w:val="clear" w:color="000000" w:fill="FFFFFF"/>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676"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三</w:t>
            </w:r>
          </w:p>
        </w:tc>
        <w:tc>
          <w:tcPr>
            <w:tcW w:w="6656" w:type="dxa"/>
            <w:gridSpan w:val="4"/>
            <w:tcBorders>
              <w:top w:val="single" w:sz="4" w:space="0" w:color="auto"/>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大学术报告厅灯光系统</w:t>
            </w:r>
          </w:p>
        </w:tc>
        <w:tc>
          <w:tcPr>
            <w:tcW w:w="676"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电脑摇头染色灯</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浩洋 V1500TW-E</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电脑摇头图案灯</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浩洋 V1500T-E</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电脑LED摇头灯</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浩洋 ok108A-R</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数字聚光灯</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斯全德 H-750-A</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LED 5S-6003灯</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旋丽 5S-6003</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59</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天排灯LEA条管</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浩洋 PB75</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CE1C71">
        <w:trPr>
          <w:trHeight w:val="386"/>
        </w:trPr>
        <w:tc>
          <w:tcPr>
            <w:tcW w:w="753" w:type="dxa"/>
            <w:tcBorders>
              <w:top w:val="nil"/>
              <w:left w:val="single" w:sz="4" w:space="0" w:color="auto"/>
              <w:bottom w:val="single" w:sz="4" w:space="0" w:color="auto"/>
              <w:right w:val="single" w:sz="4" w:space="0" w:color="auto"/>
            </w:tcBorders>
            <w:shd w:val="clear" w:color="auto" w:fill="FFFFFF" w:themeFill="background1"/>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color w:val="000000" w:themeColor="text1"/>
                <w:sz w:val="18"/>
                <w:szCs w:val="18"/>
                <w:shd w:val="pct15" w:color="auto" w:fill="FFFFFF"/>
              </w:rPr>
            </w:pPr>
            <w:r w:rsidRPr="00CE1C71">
              <w:rPr>
                <w:rFonts w:asciiTheme="minorEastAsia" w:eastAsiaTheme="minorEastAsia" w:hAnsiTheme="minorEastAsia" w:cs="宋体" w:hint="eastAsia"/>
                <w:color w:val="000000" w:themeColor="text1"/>
                <w:sz w:val="18"/>
                <w:szCs w:val="18"/>
                <w:shd w:val="pct15" w:color="auto" w:fill="FFFFFF"/>
              </w:rPr>
              <w:t>7</w:t>
            </w:r>
          </w:p>
        </w:tc>
        <w:tc>
          <w:tcPr>
            <w:tcW w:w="2493" w:type="dxa"/>
            <w:tcBorders>
              <w:top w:val="nil"/>
              <w:left w:val="nil"/>
              <w:bottom w:val="single" w:sz="4" w:space="0" w:color="auto"/>
              <w:right w:val="single" w:sz="4" w:space="0" w:color="auto"/>
            </w:tcBorders>
            <w:shd w:val="clear" w:color="auto" w:fill="FFFFFF" w:themeFill="background1"/>
            <w:vAlign w:val="center"/>
            <w:hideMark/>
          </w:tcPr>
          <w:p w:rsidR="00876EA7" w:rsidRPr="00CE1C71" w:rsidRDefault="00876EA7" w:rsidP="00876EA7">
            <w:pPr>
              <w:widowControl/>
              <w:autoSpaceDE/>
              <w:autoSpaceDN/>
              <w:adjustRightInd/>
              <w:rPr>
                <w:rFonts w:asciiTheme="minorEastAsia" w:eastAsiaTheme="minorEastAsia" w:hAnsiTheme="minorEastAsia" w:cs="宋体"/>
                <w:color w:val="000000" w:themeColor="text1"/>
                <w:sz w:val="18"/>
                <w:szCs w:val="18"/>
              </w:rPr>
            </w:pPr>
            <w:r w:rsidRPr="00CE1C71">
              <w:rPr>
                <w:rFonts w:asciiTheme="minorEastAsia" w:eastAsiaTheme="minorEastAsia" w:hAnsiTheme="minorEastAsia" w:cs="宋体" w:hint="eastAsia"/>
                <w:color w:val="000000" w:themeColor="text1"/>
                <w:sz w:val="18"/>
                <w:szCs w:val="18"/>
              </w:rPr>
              <w:t>750成像灯</w:t>
            </w:r>
          </w:p>
        </w:tc>
        <w:tc>
          <w:tcPr>
            <w:tcW w:w="2447" w:type="dxa"/>
            <w:tcBorders>
              <w:top w:val="nil"/>
              <w:left w:val="nil"/>
              <w:bottom w:val="single" w:sz="4" w:space="0" w:color="auto"/>
              <w:right w:val="single" w:sz="4" w:space="0" w:color="auto"/>
            </w:tcBorders>
            <w:shd w:val="clear" w:color="auto" w:fill="FFFFFF" w:themeFill="background1"/>
            <w:vAlign w:val="center"/>
            <w:hideMark/>
          </w:tcPr>
          <w:p w:rsidR="00876EA7" w:rsidRPr="00CE1C71" w:rsidRDefault="00876EA7" w:rsidP="00876EA7">
            <w:pPr>
              <w:widowControl/>
              <w:autoSpaceDE/>
              <w:autoSpaceDN/>
              <w:adjustRightInd/>
              <w:rPr>
                <w:rFonts w:asciiTheme="minorEastAsia" w:eastAsiaTheme="minorEastAsia" w:hAnsiTheme="minorEastAsia" w:cs="宋体"/>
                <w:color w:val="000000" w:themeColor="text1"/>
                <w:sz w:val="18"/>
                <w:szCs w:val="18"/>
              </w:rPr>
            </w:pPr>
            <w:r w:rsidRPr="00CE1C71">
              <w:rPr>
                <w:rFonts w:asciiTheme="minorEastAsia" w:eastAsiaTheme="minorEastAsia" w:hAnsiTheme="minorEastAsia" w:cs="宋体" w:hint="eastAsia"/>
                <w:color w:val="000000" w:themeColor="text1"/>
                <w:sz w:val="18"/>
                <w:szCs w:val="18"/>
              </w:rPr>
              <w:t>南艺 CL-19</w:t>
            </w:r>
          </w:p>
        </w:tc>
        <w:tc>
          <w:tcPr>
            <w:tcW w:w="904" w:type="dxa"/>
            <w:tcBorders>
              <w:top w:val="nil"/>
              <w:left w:val="nil"/>
              <w:bottom w:val="single" w:sz="4" w:space="0" w:color="auto"/>
              <w:right w:val="single" w:sz="4" w:space="0" w:color="auto"/>
            </w:tcBorders>
            <w:shd w:val="clear" w:color="auto" w:fill="FFFFFF" w:themeFill="background1"/>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color w:val="000000" w:themeColor="text1"/>
                <w:sz w:val="18"/>
                <w:szCs w:val="18"/>
              </w:rPr>
            </w:pPr>
            <w:r w:rsidRPr="00CE1C71">
              <w:rPr>
                <w:rFonts w:asciiTheme="minorEastAsia" w:eastAsiaTheme="minorEastAsia" w:hAnsiTheme="minorEastAsia" w:cs="宋体" w:hint="eastAsia"/>
                <w:color w:val="000000" w:themeColor="text1"/>
                <w:sz w:val="18"/>
                <w:szCs w:val="18"/>
              </w:rPr>
              <w:t>52</w:t>
            </w:r>
          </w:p>
        </w:tc>
        <w:tc>
          <w:tcPr>
            <w:tcW w:w="812" w:type="dxa"/>
            <w:tcBorders>
              <w:top w:val="nil"/>
              <w:left w:val="nil"/>
              <w:bottom w:val="single" w:sz="4" w:space="0" w:color="auto"/>
              <w:right w:val="nil"/>
            </w:tcBorders>
            <w:shd w:val="clear" w:color="auto" w:fill="FFFFFF" w:themeFill="background1"/>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color w:val="000000" w:themeColor="text1"/>
                <w:sz w:val="18"/>
                <w:szCs w:val="18"/>
              </w:rPr>
            </w:pPr>
            <w:r w:rsidRPr="00CE1C71">
              <w:rPr>
                <w:rFonts w:asciiTheme="minorEastAsia" w:eastAsiaTheme="minorEastAsia" w:hAnsiTheme="minorEastAsia" w:cs="宋体" w:hint="eastAsia"/>
                <w:color w:val="000000" w:themeColor="text1"/>
                <w:sz w:val="18"/>
                <w:szCs w:val="18"/>
              </w:rPr>
              <w:t>台</w:t>
            </w:r>
          </w:p>
        </w:tc>
        <w:tc>
          <w:tcPr>
            <w:tcW w:w="6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76EA7" w:rsidRPr="00CE1C71" w:rsidRDefault="00876EA7" w:rsidP="00876EA7">
            <w:pPr>
              <w:widowControl/>
              <w:autoSpaceDE/>
              <w:autoSpaceDN/>
              <w:adjustRightInd/>
              <w:rPr>
                <w:rFonts w:asciiTheme="minorEastAsia" w:eastAsiaTheme="minorEastAsia" w:hAnsiTheme="minorEastAsia" w:cs="宋体"/>
                <w:color w:val="000000" w:themeColor="text1"/>
                <w:sz w:val="18"/>
                <w:szCs w:val="18"/>
                <w:shd w:val="pct15" w:color="auto" w:fill="FFFFFF"/>
              </w:rPr>
            </w:pPr>
            <w:r w:rsidRPr="00CE1C71">
              <w:rPr>
                <w:rFonts w:asciiTheme="minorEastAsia" w:eastAsiaTheme="minorEastAsia" w:hAnsiTheme="minorEastAsia" w:cs="宋体" w:hint="eastAsia"/>
                <w:color w:val="000000" w:themeColor="text1"/>
                <w:sz w:val="18"/>
                <w:szCs w:val="18"/>
                <w:shd w:val="pct15" w:color="auto" w:fill="FFFFFF"/>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55*4三基色灯</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南艺 CL-9055-4</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27</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追光灯</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浩洋 FS300</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10</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调光器（硅箱）</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斯全德 CD90-A</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512信号放大器</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斯全德 S8</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电脑控制台</w:t>
            </w:r>
          </w:p>
        </w:tc>
        <w:tc>
          <w:tcPr>
            <w:tcW w:w="2447"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珍珠 2010</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13</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配电柜</w:t>
            </w:r>
          </w:p>
        </w:tc>
        <w:tc>
          <w:tcPr>
            <w:tcW w:w="2447"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14</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专业灯光电缆线</w:t>
            </w:r>
          </w:p>
        </w:tc>
        <w:tc>
          <w:tcPr>
            <w:tcW w:w="2447"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亚光 6²</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30000</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15</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专业灯光电缆线</w:t>
            </w:r>
          </w:p>
        </w:tc>
        <w:tc>
          <w:tcPr>
            <w:tcW w:w="2447"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亚光 17×6+2*(3×0.3)P</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510</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16</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专业灯光控制信号线</w:t>
            </w:r>
          </w:p>
        </w:tc>
        <w:tc>
          <w:tcPr>
            <w:tcW w:w="2447"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亚光 3*0.3</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3000</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17</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专业灯光电缆线</w:t>
            </w:r>
          </w:p>
        </w:tc>
        <w:tc>
          <w:tcPr>
            <w:tcW w:w="2447"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亚光 2*2.5²</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4000</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18</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专业灯光电缆线</w:t>
            </w:r>
          </w:p>
        </w:tc>
        <w:tc>
          <w:tcPr>
            <w:tcW w:w="2447"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亚光 2*4²</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2000</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33F34"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19</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接插件</w:t>
            </w:r>
          </w:p>
        </w:tc>
        <w:tc>
          <w:tcPr>
            <w:tcW w:w="2447"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40A</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批</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33F34"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20</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灯光电缆转接箱</w:t>
            </w:r>
          </w:p>
        </w:tc>
        <w:tc>
          <w:tcPr>
            <w:tcW w:w="2447"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48</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33F34"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21</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灯光电缆转接箱</w:t>
            </w:r>
          </w:p>
        </w:tc>
        <w:tc>
          <w:tcPr>
            <w:tcW w:w="2447" w:type="dxa"/>
            <w:tcBorders>
              <w:top w:val="nil"/>
              <w:left w:val="nil"/>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定制</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876EA7" w:rsidRPr="005528BF" w:rsidTr="00876EA7">
        <w:trPr>
          <w:trHeight w:val="24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876EA7" w:rsidRPr="00CE1C71" w:rsidRDefault="00876EA7" w:rsidP="00833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r w:rsidR="00833F34" w:rsidRPr="00CE1C71">
              <w:rPr>
                <w:rFonts w:asciiTheme="minorEastAsia" w:eastAsiaTheme="minorEastAsia" w:hAnsiTheme="minorEastAsia" w:cs="宋体" w:hint="eastAsia"/>
                <w:sz w:val="18"/>
                <w:szCs w:val="18"/>
              </w:rPr>
              <w:t>2</w:t>
            </w:r>
          </w:p>
        </w:tc>
        <w:tc>
          <w:tcPr>
            <w:tcW w:w="2493"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安装辅材</w:t>
            </w:r>
          </w:p>
        </w:tc>
        <w:tc>
          <w:tcPr>
            <w:tcW w:w="2447"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904" w:type="dxa"/>
            <w:tcBorders>
              <w:top w:val="nil"/>
              <w:left w:val="nil"/>
              <w:bottom w:val="single" w:sz="4" w:space="0" w:color="auto"/>
              <w:right w:val="single" w:sz="4" w:space="0" w:color="auto"/>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812" w:type="dxa"/>
            <w:tcBorders>
              <w:top w:val="nil"/>
              <w:left w:val="nil"/>
              <w:bottom w:val="single" w:sz="4" w:space="0" w:color="auto"/>
              <w:right w:val="nil"/>
            </w:tcBorders>
            <w:shd w:val="clear" w:color="auto" w:fill="auto"/>
            <w:vAlign w:val="center"/>
            <w:hideMark/>
          </w:tcPr>
          <w:p w:rsidR="00876EA7" w:rsidRPr="00CE1C71" w:rsidRDefault="00876EA7" w:rsidP="00876EA7">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项</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876EA7" w:rsidRPr="00CE1C71" w:rsidRDefault="00876EA7" w:rsidP="00876EA7">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bl>
    <w:p w:rsidR="00876EA7" w:rsidRPr="005528BF" w:rsidRDefault="00876EA7" w:rsidP="00057250">
      <w:pPr>
        <w:spacing w:line="480" w:lineRule="auto"/>
        <w:ind w:firstLine="480"/>
        <w:rPr>
          <w:rFonts w:hAnsi="宋体"/>
          <w:sz w:val="24"/>
        </w:rPr>
      </w:pPr>
    </w:p>
    <w:p w:rsidR="008A1C40" w:rsidRPr="005528BF" w:rsidRDefault="007B0C08" w:rsidP="008A1C40">
      <w:pPr>
        <w:spacing w:line="480" w:lineRule="auto"/>
        <w:ind w:firstLine="480"/>
        <w:rPr>
          <w:rFonts w:hAnsi="宋体"/>
          <w:b/>
          <w:sz w:val="24"/>
        </w:rPr>
      </w:pPr>
      <w:r w:rsidRPr="005528BF">
        <w:rPr>
          <w:rFonts w:hAnsi="宋体" w:hint="eastAsia"/>
          <w:b/>
          <w:sz w:val="24"/>
        </w:rPr>
        <w:t>（二）</w:t>
      </w:r>
      <w:r w:rsidR="008A1C40" w:rsidRPr="005528BF">
        <w:rPr>
          <w:rFonts w:hAnsi="宋体" w:hint="eastAsia"/>
          <w:b/>
          <w:sz w:val="24"/>
        </w:rPr>
        <w:t>审计干部教育学院300人国际会议厅:</w:t>
      </w:r>
    </w:p>
    <w:p w:rsidR="007B0C08" w:rsidRPr="005528BF" w:rsidRDefault="00F835FF" w:rsidP="00F835FF">
      <w:pPr>
        <w:spacing w:line="480" w:lineRule="auto"/>
        <w:ind w:firstLine="480"/>
        <w:rPr>
          <w:rFonts w:asciiTheme="minorEastAsia" w:eastAsiaTheme="minorEastAsia" w:hAnsiTheme="minorEastAsia"/>
          <w:b/>
          <w:sz w:val="28"/>
        </w:rPr>
      </w:pPr>
      <w:r w:rsidRPr="005528BF">
        <w:rPr>
          <w:rFonts w:asciiTheme="minorEastAsia" w:eastAsiaTheme="minorEastAsia" w:hAnsiTheme="minorEastAsia" w:cs="宋体" w:hint="eastAsia"/>
          <w:b/>
          <w:sz w:val="24"/>
        </w:rPr>
        <w:t>1</w:t>
      </w:r>
      <w:r w:rsidR="007B0C08" w:rsidRPr="005528BF">
        <w:rPr>
          <w:rFonts w:asciiTheme="minorEastAsia" w:eastAsiaTheme="minorEastAsia" w:hAnsiTheme="minorEastAsia" w:cs="宋体" w:hint="eastAsia"/>
          <w:b/>
          <w:sz w:val="24"/>
        </w:rPr>
        <w:t>.</w:t>
      </w:r>
      <w:r w:rsidRPr="005528BF">
        <w:rPr>
          <w:rFonts w:asciiTheme="minorEastAsia" w:eastAsiaTheme="minorEastAsia" w:hAnsiTheme="minorEastAsia" w:cs="宋体" w:hint="eastAsia"/>
          <w:b/>
          <w:sz w:val="24"/>
        </w:rPr>
        <w:t>弱电</w:t>
      </w:r>
      <w:r w:rsidR="007B0C08" w:rsidRPr="005528BF">
        <w:rPr>
          <w:rFonts w:asciiTheme="minorEastAsia" w:eastAsiaTheme="minorEastAsia" w:hAnsiTheme="minorEastAsia" w:cs="宋体" w:hint="eastAsia"/>
          <w:b/>
          <w:sz w:val="24"/>
        </w:rPr>
        <w:t>系统构成：</w:t>
      </w:r>
      <w:r w:rsidR="007B0C08" w:rsidRPr="005528BF">
        <w:rPr>
          <w:rFonts w:hAnsi="宋体" w:hint="eastAsia"/>
          <w:sz w:val="24"/>
        </w:rPr>
        <w:t>（1）扩声系统；（2）视频系统；（3）数字会议系统；（4）录播系统；（5）同声传译系统；（6）中央控制系统；（7）舞台机械系统；（8）普通照明控制系统；（9）监控系统；</w:t>
      </w:r>
    </w:p>
    <w:p w:rsidR="007B0C08" w:rsidRPr="005528BF" w:rsidRDefault="007B0C08" w:rsidP="007B0C08">
      <w:pPr>
        <w:spacing w:line="480" w:lineRule="auto"/>
        <w:ind w:firstLine="480"/>
        <w:rPr>
          <w:rFonts w:asciiTheme="minorEastAsia" w:eastAsiaTheme="minorEastAsia" w:hAnsiTheme="minorEastAsia"/>
          <w:sz w:val="24"/>
        </w:rPr>
      </w:pPr>
      <w:r w:rsidRPr="005528BF">
        <w:rPr>
          <w:rFonts w:asciiTheme="minorEastAsia" w:eastAsiaTheme="minorEastAsia" w:hAnsiTheme="minorEastAsia" w:cs="宋体" w:hint="eastAsia"/>
          <w:sz w:val="22"/>
        </w:rPr>
        <w:t>审计干部教育学院300人国际会议厅</w:t>
      </w:r>
      <w:r w:rsidRPr="005528BF">
        <w:rPr>
          <w:rFonts w:asciiTheme="minorEastAsia" w:eastAsiaTheme="minorEastAsia" w:hAnsiTheme="minorEastAsia" w:hint="eastAsia"/>
          <w:sz w:val="24"/>
        </w:rPr>
        <w:t>主要用于满足大型国际会议、学术报告以及学院内部本地会议。</w:t>
      </w:r>
    </w:p>
    <w:p w:rsidR="007B0C08" w:rsidRPr="005528BF" w:rsidRDefault="002763C5" w:rsidP="002763C5">
      <w:pPr>
        <w:spacing w:line="480" w:lineRule="auto"/>
        <w:ind w:firstLine="480"/>
        <w:rPr>
          <w:rFonts w:hAnsi="宋体"/>
          <w:b/>
          <w:sz w:val="24"/>
          <w:szCs w:val="24"/>
        </w:rPr>
      </w:pPr>
      <w:r w:rsidRPr="005528BF">
        <w:rPr>
          <w:rFonts w:hAnsi="宋体" w:hint="eastAsia"/>
          <w:b/>
          <w:sz w:val="24"/>
          <w:szCs w:val="24"/>
        </w:rPr>
        <w:t>2.保障要求：</w:t>
      </w:r>
    </w:p>
    <w:p w:rsidR="008A1C40" w:rsidRPr="005528BF" w:rsidRDefault="002763C5" w:rsidP="008A1C40">
      <w:pPr>
        <w:spacing w:line="480" w:lineRule="auto"/>
        <w:ind w:firstLine="480"/>
        <w:rPr>
          <w:rFonts w:hAnsi="宋体"/>
          <w:sz w:val="24"/>
        </w:rPr>
      </w:pPr>
      <w:r w:rsidRPr="005528BF">
        <w:rPr>
          <w:rFonts w:hAnsi="宋体" w:hint="eastAsia"/>
          <w:sz w:val="24"/>
        </w:rPr>
        <w:t>（1）</w:t>
      </w:r>
      <w:r w:rsidR="008A1C40" w:rsidRPr="005528BF">
        <w:rPr>
          <w:rFonts w:hAnsi="宋体" w:hint="eastAsia"/>
          <w:sz w:val="24"/>
        </w:rPr>
        <w:t>每年保障国际性会议10次（带同声传译），每场各专业保障人员不低</w:t>
      </w:r>
      <w:r w:rsidR="008A1C40" w:rsidRPr="005528BF">
        <w:rPr>
          <w:rFonts w:hAnsi="宋体" w:hint="eastAsia"/>
          <w:sz w:val="24"/>
        </w:rPr>
        <w:lastRenderedPageBreak/>
        <w:t>于2人，超出部分单独核价。</w:t>
      </w:r>
    </w:p>
    <w:p w:rsidR="008A1C40" w:rsidRPr="005528BF" w:rsidRDefault="002763C5" w:rsidP="008A1C40">
      <w:pPr>
        <w:spacing w:line="480" w:lineRule="auto"/>
        <w:ind w:firstLine="480"/>
        <w:rPr>
          <w:rFonts w:hAnsi="宋体"/>
          <w:sz w:val="24"/>
        </w:rPr>
      </w:pPr>
      <w:r w:rsidRPr="005528BF">
        <w:rPr>
          <w:rFonts w:hAnsi="宋体" w:hint="eastAsia"/>
          <w:sz w:val="24"/>
        </w:rPr>
        <w:t>（2）</w:t>
      </w:r>
      <w:r w:rsidR="008A1C40" w:rsidRPr="005528BF">
        <w:rPr>
          <w:rFonts w:hAnsi="宋体" w:hint="eastAsia"/>
          <w:sz w:val="24"/>
        </w:rPr>
        <w:t>每年保障日常会议若干（场次不受限制），每场专业保障人员1名。</w:t>
      </w:r>
    </w:p>
    <w:p w:rsidR="008A1C40" w:rsidRPr="005528BF" w:rsidRDefault="002763C5" w:rsidP="002763C5">
      <w:pPr>
        <w:spacing w:line="480" w:lineRule="auto"/>
        <w:ind w:firstLine="480"/>
        <w:rPr>
          <w:rFonts w:hAnsi="宋体"/>
          <w:sz w:val="24"/>
        </w:rPr>
      </w:pPr>
      <w:r w:rsidRPr="005528BF">
        <w:rPr>
          <w:rFonts w:hAnsi="宋体" w:hint="eastAsia"/>
          <w:sz w:val="24"/>
        </w:rPr>
        <w:t>（3）</w:t>
      </w:r>
      <w:r w:rsidR="008A1C40" w:rsidRPr="005528BF">
        <w:rPr>
          <w:rFonts w:hAnsi="宋体" w:hint="eastAsia"/>
          <w:sz w:val="24"/>
        </w:rPr>
        <w:t>每年寒假开学前对所有系统整体调试保养一次。</w:t>
      </w:r>
    </w:p>
    <w:tbl>
      <w:tblPr>
        <w:tblW w:w="7943" w:type="dxa"/>
        <w:tblInd w:w="103" w:type="dxa"/>
        <w:tblLook w:val="04A0" w:firstRow="1" w:lastRow="0" w:firstColumn="1" w:lastColumn="0" w:noHBand="0" w:noVBand="1"/>
      </w:tblPr>
      <w:tblGrid>
        <w:gridCol w:w="716"/>
        <w:gridCol w:w="2262"/>
        <w:gridCol w:w="2216"/>
        <w:gridCol w:w="755"/>
        <w:gridCol w:w="747"/>
        <w:gridCol w:w="1247"/>
      </w:tblGrid>
      <w:tr w:rsidR="00440F34" w:rsidRPr="005528BF" w:rsidTr="00440F34">
        <w:trPr>
          <w:trHeight w:val="33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300人报告厅</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4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一</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扩声系统</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控制系统</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4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数字调音台(主台）</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YAMAHA LS9-32</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4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1.2</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数字音频基站</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YAMAHA SB168-ES</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1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周边设备</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数字音频处理矩阵</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Symetrix Jupiter8</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2.2</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有源监听扬声器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YAMAHA MSP3 STUDIO </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4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2.3</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监听耳机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SONY MDR-1R</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副</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扬声器及功放系统</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左右主扩声道阵列扬声器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OP2126L</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3.2</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专业功率放大器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A900</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3.3</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超低频扬声器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OPL115B</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3.4</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专业功率放大器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A900</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3.5</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后场辅助扬声器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M26</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3.6</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专业功率放大器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A400</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3.7</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流动返听扬声器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M2112/96</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3.8</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专业功率放大器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A400</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3.9</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线性阵列扬声器吊架</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OP2126L KF</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3.10</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辅助扬声器吊架</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定制</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3.11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地面扬声器流动支架</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定制</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重放设备</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DVD机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PIONNER BDP-3110-G</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传声器</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鹅颈会议话（含开关底座）</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ES938AH</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支</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5.2</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中央控制器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BOSCH DCN-CCUB2  </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5.3</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基本型代表机，带长话筒</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BOSCH DCN-DL-CN    </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5.4</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主席按钮，1只</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BOSCH DCN-DBCM </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5.5</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25对DC公母接头</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BOSCH LBB4119/00 </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5.6</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手持无线话筒</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ATW-3141B</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7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5.7</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头戴夹式传声器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ATW-3110A/BP892CW-TH</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5.8.</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天线分配器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Audio-Technica </w:t>
            </w:r>
            <w:r w:rsidRPr="00CE1C71">
              <w:rPr>
                <w:rFonts w:asciiTheme="minorEastAsia" w:eastAsiaTheme="minorEastAsia" w:hAnsiTheme="minorEastAsia" w:cs="宋体" w:hint="eastAsia"/>
                <w:sz w:val="18"/>
                <w:szCs w:val="18"/>
              </w:rPr>
              <w:lastRenderedPageBreak/>
              <w:t>AEW-DA730G</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lastRenderedPageBreak/>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5.9</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有源天线</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Audio-Technica ATW-B80G</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对</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5.10</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话筒支架（高）</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SOUNDKING </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副</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同声传译</w:t>
            </w:r>
            <w:r w:rsidR="00FC412E">
              <w:rPr>
                <w:rFonts w:asciiTheme="minorEastAsia" w:eastAsiaTheme="minorEastAsia" w:hAnsiTheme="minorEastAsia" w:cs="宋体" w:hint="eastAsia"/>
                <w:b/>
                <w:bCs/>
                <w:sz w:val="18"/>
                <w:szCs w:val="18"/>
              </w:rPr>
              <w:t>系统</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4路红外发射机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BOSCH INT-TX04</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6.2</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译员机深色底座（NG）</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BOSCH DCN-IDESK-D</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6.3</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长话筒（NG）</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BOSCH DCN-MICL-CN</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6.4</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译员耳机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BOSCH LBB9095/30</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6.5</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红外辐射面板，12.5W</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BOSCH LBB4511/00</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6.6</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4路红外接收机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BOSCH LBB4540/04-CN</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20</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6.7</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立体声耳机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BOSCH LBB3443/00</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20</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6.8</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网络线缆</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BOSCH LBB4416/01</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6.9</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储存箱</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BOSCH INT-FCRX</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7</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电源系统</w:t>
            </w:r>
            <w:r w:rsidR="00FC412E">
              <w:rPr>
                <w:rFonts w:asciiTheme="minorEastAsia" w:eastAsiaTheme="minorEastAsia" w:hAnsiTheme="minorEastAsia" w:cs="宋体" w:hint="eastAsia"/>
                <w:b/>
                <w:bCs/>
                <w:sz w:val="18"/>
                <w:szCs w:val="18"/>
              </w:rPr>
              <w:t>、</w:t>
            </w:r>
            <w:r w:rsidR="00FC412E" w:rsidRPr="00FC412E">
              <w:rPr>
                <w:rFonts w:asciiTheme="minorEastAsia" w:eastAsiaTheme="minorEastAsia" w:hAnsiTheme="minorEastAsia" w:cs="宋体" w:hint="eastAsia"/>
                <w:b/>
                <w:bCs/>
                <w:sz w:val="18"/>
                <w:szCs w:val="18"/>
              </w:rPr>
              <w:t>普通照明控制系统</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CE1C71">
        <w:trPr>
          <w:trHeight w:val="240"/>
        </w:trPr>
        <w:tc>
          <w:tcPr>
            <w:tcW w:w="716" w:type="dxa"/>
            <w:tcBorders>
              <w:top w:val="nil"/>
              <w:left w:val="single" w:sz="4" w:space="0" w:color="auto"/>
              <w:bottom w:val="single" w:sz="4" w:space="0" w:color="auto"/>
              <w:right w:val="single" w:sz="4" w:space="0" w:color="auto"/>
            </w:tcBorders>
            <w:shd w:val="clear" w:color="auto" w:fill="FFFFFF" w:themeFill="background1"/>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7.1</w:t>
            </w:r>
          </w:p>
        </w:tc>
        <w:tc>
          <w:tcPr>
            <w:tcW w:w="2262" w:type="dxa"/>
            <w:tcBorders>
              <w:top w:val="nil"/>
              <w:left w:val="nil"/>
              <w:bottom w:val="single" w:sz="4" w:space="0" w:color="auto"/>
              <w:right w:val="single" w:sz="4" w:space="0" w:color="auto"/>
            </w:tcBorders>
            <w:shd w:val="clear" w:color="auto" w:fill="FFFFFF" w:themeFill="background1"/>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三级配电柜</w:t>
            </w:r>
          </w:p>
        </w:tc>
        <w:tc>
          <w:tcPr>
            <w:tcW w:w="2216" w:type="dxa"/>
            <w:tcBorders>
              <w:top w:val="nil"/>
              <w:left w:val="nil"/>
              <w:bottom w:val="single" w:sz="4" w:space="0" w:color="auto"/>
              <w:right w:val="single" w:sz="4" w:space="0" w:color="auto"/>
            </w:tcBorders>
            <w:shd w:val="clear" w:color="auto" w:fill="FFFFFF" w:themeFill="background1"/>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国产定制</w:t>
            </w:r>
          </w:p>
        </w:tc>
        <w:tc>
          <w:tcPr>
            <w:tcW w:w="755" w:type="dxa"/>
            <w:tcBorders>
              <w:top w:val="nil"/>
              <w:left w:val="nil"/>
              <w:bottom w:val="single" w:sz="4" w:space="0" w:color="auto"/>
              <w:right w:val="single" w:sz="4" w:space="0" w:color="auto"/>
            </w:tcBorders>
            <w:shd w:val="clear" w:color="auto" w:fill="FFFFFF" w:themeFill="background1"/>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nil"/>
            </w:tcBorders>
            <w:shd w:val="clear" w:color="auto" w:fill="FFFFFF" w:themeFill="background1"/>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7.2</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电源控制器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PSC801B</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8</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安装辅材</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设备机柜</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图腾 42U</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8.2</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音源设备机柜</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图腾 24U</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8.3</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主席位多媒体接口盒</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精益 组装</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3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8.4</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音频综合接口盒</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精益 组装</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4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8.5</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视频综合接口盒</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精益 组装</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4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8.6</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 芯卡龙公插头</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3 芯卡龙公插头</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150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8.7</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 芯卡龙母插头</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3 芯卡龙母插头</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150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8.8</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 芯卡龙母插座</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3 芯卡龙母插座</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30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8.9</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 芯卡龙公插座</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3 芯卡龙公插座</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30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8.10</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6.3 立体声直插</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6.3 立体声直插</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30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RCA插头</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RCA插头</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8.12</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4芯专业扬声器插头</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4芯专业扬声器插头</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80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8.13</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4芯专业扬声器插座</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甬声 4芯专业扬声器插座</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30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8.14</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5类网线</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施耐德 5类网线</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300</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8.15</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4芯信号连接多芯缆</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RCEYJP2 4×25/0.10</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200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8.16</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音频话筒线</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RCEVJP1 2×56/0.10(0.452)</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100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CE1C71">
        <w:trPr>
          <w:trHeight w:val="480"/>
        </w:trPr>
        <w:tc>
          <w:tcPr>
            <w:tcW w:w="716" w:type="dxa"/>
            <w:tcBorders>
              <w:top w:val="nil"/>
              <w:left w:val="single" w:sz="4" w:space="0" w:color="auto"/>
              <w:bottom w:val="single" w:sz="4" w:space="0" w:color="auto"/>
              <w:right w:val="single" w:sz="4" w:space="0" w:color="auto"/>
            </w:tcBorders>
            <w:shd w:val="clear" w:color="auto" w:fill="FFFFFF" w:themeFill="background1"/>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8.17</w:t>
            </w:r>
          </w:p>
        </w:tc>
        <w:tc>
          <w:tcPr>
            <w:tcW w:w="2262" w:type="dxa"/>
            <w:tcBorders>
              <w:top w:val="nil"/>
              <w:left w:val="nil"/>
              <w:bottom w:val="single" w:sz="4" w:space="0" w:color="auto"/>
              <w:right w:val="single" w:sz="4" w:space="0" w:color="auto"/>
            </w:tcBorders>
            <w:shd w:val="clear" w:color="auto" w:fill="FFFFFF" w:themeFill="background1"/>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安装用信号线</w:t>
            </w:r>
          </w:p>
        </w:tc>
        <w:tc>
          <w:tcPr>
            <w:tcW w:w="2216" w:type="dxa"/>
            <w:tcBorders>
              <w:top w:val="nil"/>
              <w:left w:val="nil"/>
              <w:bottom w:val="single" w:sz="4" w:space="0" w:color="auto"/>
              <w:right w:val="single" w:sz="4" w:space="0" w:color="auto"/>
            </w:tcBorders>
            <w:shd w:val="clear" w:color="auto" w:fill="FFFFFF" w:themeFill="background1"/>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A3SVYJP3 2×</w:t>
            </w:r>
            <w:r w:rsidRPr="00CE1C71">
              <w:rPr>
                <w:rFonts w:asciiTheme="minorEastAsia" w:eastAsiaTheme="minorEastAsia" w:hAnsiTheme="minorEastAsia" w:cs="宋体" w:hint="eastAsia"/>
                <w:sz w:val="18"/>
                <w:szCs w:val="18"/>
              </w:rPr>
              <w:lastRenderedPageBreak/>
              <w:t>28/0.15(0.502)</w:t>
            </w:r>
          </w:p>
        </w:tc>
        <w:tc>
          <w:tcPr>
            <w:tcW w:w="755" w:type="dxa"/>
            <w:tcBorders>
              <w:top w:val="nil"/>
              <w:left w:val="nil"/>
              <w:bottom w:val="single" w:sz="4" w:space="0" w:color="auto"/>
              <w:right w:val="single" w:sz="4" w:space="0" w:color="auto"/>
            </w:tcBorders>
            <w:shd w:val="clear" w:color="auto" w:fill="FFFFFF" w:themeFill="background1"/>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lastRenderedPageBreak/>
              <w:t xml:space="preserve">300 </w:t>
            </w:r>
          </w:p>
        </w:tc>
        <w:tc>
          <w:tcPr>
            <w:tcW w:w="747" w:type="dxa"/>
            <w:tcBorders>
              <w:top w:val="nil"/>
              <w:left w:val="nil"/>
              <w:bottom w:val="single" w:sz="4" w:space="0" w:color="auto"/>
              <w:right w:val="nil"/>
            </w:tcBorders>
            <w:shd w:val="clear" w:color="auto" w:fill="FFFFFF" w:themeFill="background1"/>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8.18</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护套喇叭线</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ECEVJ3 2×2.52</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500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8.19</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电源线</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远东 3×4mm2</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200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8.20</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电源线</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远东 5×6mm2</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50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8.21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其它安装附材及安装配件</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批</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二</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视频</w:t>
            </w:r>
            <w:r w:rsidR="004E20A7">
              <w:rPr>
                <w:rFonts w:asciiTheme="minorEastAsia" w:eastAsiaTheme="minorEastAsia" w:hAnsiTheme="minorEastAsia" w:cs="宋体" w:hint="eastAsia"/>
                <w:b/>
                <w:bCs/>
                <w:sz w:val="18"/>
                <w:szCs w:val="18"/>
              </w:rPr>
              <w:t>系统、录播系统</w:t>
            </w:r>
            <w:r w:rsidR="00FC412E">
              <w:rPr>
                <w:rFonts w:asciiTheme="minorEastAsia" w:eastAsiaTheme="minorEastAsia" w:hAnsiTheme="minorEastAsia" w:cs="宋体" w:hint="eastAsia"/>
                <w:b/>
                <w:bCs/>
                <w:sz w:val="18"/>
                <w:szCs w:val="18"/>
              </w:rPr>
              <w:t>、数字会议系统</w:t>
            </w:r>
            <w:r w:rsidRPr="00CE1C71">
              <w:rPr>
                <w:rFonts w:asciiTheme="minorEastAsia" w:eastAsiaTheme="minorEastAsia" w:hAnsiTheme="minorEastAsia" w:cs="宋体" w:hint="eastAsia"/>
                <w:b/>
                <w:bCs/>
                <w:sz w:val="18"/>
                <w:szCs w:val="18"/>
              </w:rPr>
              <w:t>及监控系统</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22寸液晶监视器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Anycall SMT-2231P</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6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2</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50寸液晶监视器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Panasonic TH-50PF30CE</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3</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50寸返看电视推车</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NB HL260011</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2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4</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高清视频摄像机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Panasonic AW-HE50HMC</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5</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高清快球摄像机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SONY SRG-121H</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3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6</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高清混合矩阵</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CUANBO CHM-1616M</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7</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HDMI光纤传输器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CUANBO CDT-SN-TR</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12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7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8</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音视频录播一体机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AVA PROPRE 2HD</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5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9</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远程视频会议主机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甲供</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三</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智能中</w:t>
            </w:r>
            <w:r w:rsidR="004E20A7">
              <w:rPr>
                <w:rFonts w:asciiTheme="minorEastAsia" w:eastAsiaTheme="minorEastAsia" w:hAnsiTheme="minorEastAsia" w:cs="宋体" w:hint="eastAsia"/>
                <w:b/>
                <w:bCs/>
                <w:sz w:val="18"/>
                <w:szCs w:val="18"/>
              </w:rPr>
              <w:t>央</w:t>
            </w:r>
            <w:r w:rsidRPr="00CE1C71">
              <w:rPr>
                <w:rFonts w:asciiTheme="minorEastAsia" w:eastAsiaTheme="minorEastAsia" w:hAnsiTheme="minorEastAsia" w:cs="宋体" w:hint="eastAsia"/>
                <w:b/>
                <w:bCs/>
                <w:sz w:val="18"/>
                <w:szCs w:val="18"/>
              </w:rPr>
              <w:t>控</w:t>
            </w:r>
            <w:r w:rsidR="004E20A7">
              <w:rPr>
                <w:rFonts w:asciiTheme="minorEastAsia" w:eastAsiaTheme="minorEastAsia" w:hAnsiTheme="minorEastAsia" w:cs="宋体" w:hint="eastAsia"/>
                <w:b/>
                <w:bCs/>
                <w:sz w:val="18"/>
                <w:szCs w:val="18"/>
              </w:rPr>
              <w:t>制</w:t>
            </w:r>
            <w:r w:rsidRPr="00CE1C71">
              <w:rPr>
                <w:rFonts w:asciiTheme="minorEastAsia" w:eastAsiaTheme="minorEastAsia" w:hAnsiTheme="minorEastAsia" w:cs="宋体" w:hint="eastAsia"/>
                <w:b/>
                <w:bCs/>
                <w:sz w:val="18"/>
                <w:szCs w:val="18"/>
              </w:rPr>
              <w:t>系统</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1.1</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中央控制主机</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AMX NI-3100</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1.2</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无线路由器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D-LINK dir-619</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1.3</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电源供应器(3.0A)</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AMX PS-POE-AF</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1.4</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手持无线触摸屏</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AMX 授权IPAD</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1.5</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墙面控制面板</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AMX MIO-CLASSIC-S-WH</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4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1.6</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强电继电器</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AMX CNPCI-8 </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块</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1.7</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红外发射棒</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AMX CC-NIRC </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6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1.8</w:t>
            </w:r>
          </w:p>
        </w:tc>
        <w:tc>
          <w:tcPr>
            <w:tcW w:w="2262"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控制系统及界面设计软件</w:t>
            </w:r>
          </w:p>
        </w:tc>
        <w:tc>
          <w:tcPr>
            <w:tcW w:w="2216"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AMX Tpdesign</w:t>
            </w:r>
          </w:p>
        </w:tc>
        <w:tc>
          <w:tcPr>
            <w:tcW w:w="755"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1 </w:t>
            </w:r>
          </w:p>
        </w:tc>
        <w:tc>
          <w:tcPr>
            <w:tcW w:w="747" w:type="dxa"/>
            <w:tcBorders>
              <w:top w:val="nil"/>
              <w:left w:val="nil"/>
              <w:bottom w:val="single" w:sz="4" w:space="0" w:color="auto"/>
              <w:right w:val="nil"/>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根</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四</w:t>
            </w:r>
          </w:p>
        </w:tc>
        <w:tc>
          <w:tcPr>
            <w:tcW w:w="5980" w:type="dxa"/>
            <w:gridSpan w:val="4"/>
            <w:tcBorders>
              <w:top w:val="single" w:sz="4" w:space="0" w:color="auto"/>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增加内容</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　</w:t>
            </w:r>
          </w:p>
        </w:tc>
      </w:tr>
      <w:tr w:rsidR="00440F34" w:rsidRPr="005528BF" w:rsidTr="00440F34">
        <w:trPr>
          <w:trHeight w:val="31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高清投影机</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PANASONIC PT-FDZ97C</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34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投影机安装架</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定制</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33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原装短焦镜头</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PANASONIC 085</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31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投影幕</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红叶 定制</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33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多画面融合器</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博睿 </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基本型代表机，带长话筒</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BOSCH DCN-DL-CN    </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43</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7</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100公尺DCN安装电缆</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 xml:space="preserve">BOSCH  LBB4116/00 </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舞台电动景杆</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CH-P600A</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道</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9</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简易葡萄栅顶（安装电动景杆电机、滑轮）</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10</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舞台电动景杆控制箱</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长泓 定制</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11</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22寸液晶监视器</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Anycall SMT-2231P</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12</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高清快球摄像机</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SONY SRG-121H</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lastRenderedPageBreak/>
              <w:t>13</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吸顶音箱</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CUE26C</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6</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14</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吸顶音箱功放</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LAX A400</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7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15</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HDMI分配器</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CUANBO HD-4</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6</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HDMI光纤传输器</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CUANBO CDT-SN-TR</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5</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7</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24路挂墙式硅箱</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FLYGEKO 定制</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r w:rsidR="00AB5D66" w:rsidRPr="00CE1C71">
              <w:rPr>
                <w:rFonts w:asciiTheme="minorEastAsia" w:eastAsiaTheme="minorEastAsia" w:hAnsiTheme="minorEastAsia" w:cs="宋体" w:hint="eastAsia"/>
                <w:sz w:val="18"/>
                <w:szCs w:val="18"/>
              </w:rPr>
              <w:t>8</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12路挂墙式硅箱</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FLYGEKO 定制</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48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19</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触摸屏及控制键盘灯光操作软件</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FLYGEKO 定制</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20</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15米HDMI线</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秋叶源 15米HDMI</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根</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21</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30米米HDMI线</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秋叶源 30米DVI</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根</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22</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穿孔铝板网罩</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定制</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套</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23</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综合地插</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FOCNE 两联定制</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8</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AB5D66"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24</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综合地插</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FOCNE 一联定制</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个</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r w:rsidR="00AB5D66" w:rsidRPr="00CE1C71">
              <w:rPr>
                <w:rFonts w:asciiTheme="minorEastAsia" w:eastAsiaTheme="minorEastAsia" w:hAnsiTheme="minorEastAsia" w:cs="宋体" w:hint="eastAsia"/>
                <w:sz w:val="18"/>
                <w:szCs w:val="18"/>
              </w:rPr>
              <w:t>5</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RGB 线</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成丰 RGB TYPE75-3</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150</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440F34"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440F34" w:rsidRPr="00CE1C71" w:rsidRDefault="00440F34" w:rsidP="00AB5D66">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w:t>
            </w:r>
            <w:r w:rsidR="00AB5D66" w:rsidRPr="00CE1C71">
              <w:rPr>
                <w:rFonts w:asciiTheme="minorEastAsia" w:eastAsiaTheme="minorEastAsia" w:hAnsiTheme="minorEastAsia" w:cs="宋体" w:hint="eastAsia"/>
                <w:sz w:val="18"/>
                <w:szCs w:val="18"/>
              </w:rPr>
              <w:t>6</w:t>
            </w:r>
          </w:p>
        </w:tc>
        <w:tc>
          <w:tcPr>
            <w:tcW w:w="2262"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电源线</w:t>
            </w:r>
          </w:p>
        </w:tc>
        <w:tc>
          <w:tcPr>
            <w:tcW w:w="2216"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远东 3×4mm2</w:t>
            </w:r>
          </w:p>
        </w:tc>
        <w:tc>
          <w:tcPr>
            <w:tcW w:w="755"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250</w:t>
            </w:r>
          </w:p>
        </w:tc>
        <w:tc>
          <w:tcPr>
            <w:tcW w:w="747" w:type="dxa"/>
            <w:tcBorders>
              <w:top w:val="nil"/>
              <w:left w:val="nil"/>
              <w:bottom w:val="single" w:sz="4" w:space="0" w:color="auto"/>
              <w:right w:val="single" w:sz="4" w:space="0" w:color="auto"/>
            </w:tcBorders>
            <w:shd w:val="clear" w:color="000000" w:fill="FFFFFF"/>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米</w:t>
            </w:r>
          </w:p>
        </w:tc>
        <w:tc>
          <w:tcPr>
            <w:tcW w:w="1247" w:type="dxa"/>
            <w:tcBorders>
              <w:top w:val="nil"/>
              <w:left w:val="nil"/>
              <w:bottom w:val="single" w:sz="4" w:space="0" w:color="auto"/>
              <w:right w:val="single" w:sz="4" w:space="0" w:color="auto"/>
            </w:tcBorders>
            <w:shd w:val="clear" w:color="auto" w:fill="auto"/>
            <w:vAlign w:val="center"/>
            <w:hideMark/>
          </w:tcPr>
          <w:p w:rsidR="00440F34" w:rsidRPr="00CE1C71" w:rsidRDefault="00440F34" w:rsidP="00440F34">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7444B2"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7444B2" w:rsidRPr="00CE1C71" w:rsidRDefault="007444B2" w:rsidP="007444B2">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27</w:t>
            </w:r>
          </w:p>
        </w:tc>
        <w:tc>
          <w:tcPr>
            <w:tcW w:w="2262" w:type="dxa"/>
            <w:tcBorders>
              <w:top w:val="nil"/>
              <w:left w:val="nil"/>
              <w:bottom w:val="single" w:sz="4" w:space="0" w:color="auto"/>
              <w:right w:val="single" w:sz="4" w:space="0" w:color="auto"/>
            </w:tcBorders>
            <w:shd w:val="clear" w:color="000000" w:fill="FFFFFF"/>
            <w:vAlign w:val="center"/>
            <w:hideMark/>
          </w:tcPr>
          <w:p w:rsidR="007444B2" w:rsidRPr="00CE1C71" w:rsidRDefault="007444B2" w:rsidP="007444B2">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嵌入式球机</w:t>
            </w:r>
          </w:p>
        </w:tc>
        <w:tc>
          <w:tcPr>
            <w:tcW w:w="2216" w:type="dxa"/>
            <w:tcBorders>
              <w:top w:val="nil"/>
              <w:left w:val="nil"/>
              <w:bottom w:val="single" w:sz="4" w:space="0" w:color="auto"/>
              <w:right w:val="single" w:sz="4" w:space="0" w:color="auto"/>
            </w:tcBorders>
            <w:shd w:val="clear" w:color="000000" w:fill="FFFFFF"/>
            <w:vAlign w:val="center"/>
            <w:hideMark/>
          </w:tcPr>
          <w:p w:rsidR="007444B2" w:rsidRPr="00CE1C71" w:rsidRDefault="007444B2" w:rsidP="007444B2">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海康威视 DS-FCN1365-D</w:t>
            </w:r>
          </w:p>
        </w:tc>
        <w:tc>
          <w:tcPr>
            <w:tcW w:w="755" w:type="dxa"/>
            <w:tcBorders>
              <w:top w:val="nil"/>
              <w:left w:val="nil"/>
              <w:bottom w:val="single" w:sz="4" w:space="0" w:color="auto"/>
              <w:right w:val="single" w:sz="4" w:space="0" w:color="auto"/>
            </w:tcBorders>
            <w:shd w:val="clear" w:color="000000" w:fill="FFFFFF"/>
            <w:vAlign w:val="center"/>
            <w:hideMark/>
          </w:tcPr>
          <w:p w:rsidR="007444B2" w:rsidRPr="00CE1C71" w:rsidRDefault="007444B2" w:rsidP="007444B2">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3</w:t>
            </w:r>
          </w:p>
        </w:tc>
        <w:tc>
          <w:tcPr>
            <w:tcW w:w="747" w:type="dxa"/>
            <w:tcBorders>
              <w:top w:val="nil"/>
              <w:left w:val="nil"/>
              <w:bottom w:val="single" w:sz="4" w:space="0" w:color="auto"/>
              <w:right w:val="single" w:sz="4" w:space="0" w:color="auto"/>
            </w:tcBorders>
            <w:shd w:val="clear" w:color="000000" w:fill="FFFFFF"/>
            <w:vAlign w:val="center"/>
            <w:hideMark/>
          </w:tcPr>
          <w:p w:rsidR="007444B2" w:rsidRPr="00CE1C71" w:rsidRDefault="007444B2" w:rsidP="007444B2">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只</w:t>
            </w:r>
          </w:p>
        </w:tc>
        <w:tc>
          <w:tcPr>
            <w:tcW w:w="1247" w:type="dxa"/>
            <w:tcBorders>
              <w:top w:val="nil"/>
              <w:left w:val="nil"/>
              <w:bottom w:val="single" w:sz="4" w:space="0" w:color="auto"/>
              <w:right w:val="single" w:sz="4" w:space="0" w:color="auto"/>
            </w:tcBorders>
            <w:shd w:val="clear" w:color="auto" w:fill="auto"/>
            <w:vAlign w:val="center"/>
            <w:hideMark/>
          </w:tcPr>
          <w:p w:rsidR="007444B2" w:rsidRPr="00CE1C71" w:rsidRDefault="007444B2" w:rsidP="007444B2">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r w:rsidR="007444B2" w:rsidRPr="005528BF" w:rsidTr="00440F34">
        <w:trPr>
          <w:trHeight w:val="2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7444B2" w:rsidRPr="00CE1C71" w:rsidRDefault="007444B2" w:rsidP="007444B2">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28</w:t>
            </w:r>
          </w:p>
        </w:tc>
        <w:tc>
          <w:tcPr>
            <w:tcW w:w="2262" w:type="dxa"/>
            <w:tcBorders>
              <w:top w:val="nil"/>
              <w:left w:val="nil"/>
              <w:bottom w:val="single" w:sz="4" w:space="0" w:color="auto"/>
              <w:right w:val="single" w:sz="4" w:space="0" w:color="auto"/>
            </w:tcBorders>
            <w:shd w:val="clear" w:color="000000" w:fill="FFFFFF"/>
            <w:vAlign w:val="center"/>
            <w:hideMark/>
          </w:tcPr>
          <w:p w:rsidR="007444B2" w:rsidRPr="00CE1C71" w:rsidRDefault="007444B2" w:rsidP="007444B2">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4口POE硬盘录像机</w:t>
            </w:r>
          </w:p>
        </w:tc>
        <w:tc>
          <w:tcPr>
            <w:tcW w:w="2216" w:type="dxa"/>
            <w:tcBorders>
              <w:top w:val="nil"/>
              <w:left w:val="nil"/>
              <w:bottom w:val="single" w:sz="4" w:space="0" w:color="auto"/>
              <w:right w:val="single" w:sz="4" w:space="0" w:color="auto"/>
            </w:tcBorders>
            <w:shd w:val="clear" w:color="000000" w:fill="FFFFFF"/>
            <w:vAlign w:val="center"/>
            <w:hideMark/>
          </w:tcPr>
          <w:p w:rsidR="007444B2" w:rsidRPr="00CE1C71" w:rsidRDefault="007444B2" w:rsidP="007444B2">
            <w:pPr>
              <w:widowControl/>
              <w:autoSpaceDE/>
              <w:autoSpaceDN/>
              <w:adjustRightInd/>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海康威视 DS-FN04DG-P</w:t>
            </w:r>
          </w:p>
        </w:tc>
        <w:tc>
          <w:tcPr>
            <w:tcW w:w="755" w:type="dxa"/>
            <w:tcBorders>
              <w:top w:val="nil"/>
              <w:left w:val="nil"/>
              <w:bottom w:val="single" w:sz="4" w:space="0" w:color="auto"/>
              <w:right w:val="single" w:sz="4" w:space="0" w:color="auto"/>
            </w:tcBorders>
            <w:shd w:val="clear" w:color="000000" w:fill="FFFFFF"/>
            <w:vAlign w:val="center"/>
            <w:hideMark/>
          </w:tcPr>
          <w:p w:rsidR="007444B2" w:rsidRPr="00CE1C71" w:rsidRDefault="007444B2" w:rsidP="007444B2">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1</w:t>
            </w:r>
          </w:p>
        </w:tc>
        <w:tc>
          <w:tcPr>
            <w:tcW w:w="747" w:type="dxa"/>
            <w:tcBorders>
              <w:top w:val="nil"/>
              <w:left w:val="nil"/>
              <w:bottom w:val="single" w:sz="4" w:space="0" w:color="auto"/>
              <w:right w:val="single" w:sz="4" w:space="0" w:color="auto"/>
            </w:tcBorders>
            <w:shd w:val="clear" w:color="000000" w:fill="FFFFFF"/>
            <w:vAlign w:val="center"/>
            <w:hideMark/>
          </w:tcPr>
          <w:p w:rsidR="007444B2" w:rsidRPr="00CE1C71" w:rsidRDefault="007444B2" w:rsidP="007444B2">
            <w:pPr>
              <w:widowControl/>
              <w:autoSpaceDE/>
              <w:autoSpaceDN/>
              <w:adjustRightInd/>
              <w:jc w:val="center"/>
              <w:rPr>
                <w:rFonts w:asciiTheme="minorEastAsia" w:eastAsiaTheme="minorEastAsia" w:hAnsiTheme="minorEastAsia" w:cs="宋体"/>
                <w:sz w:val="18"/>
                <w:szCs w:val="18"/>
              </w:rPr>
            </w:pPr>
            <w:r w:rsidRPr="00CE1C71">
              <w:rPr>
                <w:rFonts w:asciiTheme="minorEastAsia" w:eastAsiaTheme="minorEastAsia" w:hAnsiTheme="minorEastAsia" w:cs="宋体" w:hint="eastAsia"/>
                <w:sz w:val="18"/>
                <w:szCs w:val="18"/>
              </w:rPr>
              <w:t>台</w:t>
            </w:r>
          </w:p>
        </w:tc>
        <w:tc>
          <w:tcPr>
            <w:tcW w:w="1247" w:type="dxa"/>
            <w:tcBorders>
              <w:top w:val="nil"/>
              <w:left w:val="nil"/>
              <w:bottom w:val="single" w:sz="4" w:space="0" w:color="auto"/>
              <w:right w:val="single" w:sz="4" w:space="0" w:color="auto"/>
            </w:tcBorders>
            <w:shd w:val="clear" w:color="auto" w:fill="auto"/>
            <w:vAlign w:val="center"/>
            <w:hideMark/>
          </w:tcPr>
          <w:p w:rsidR="007444B2" w:rsidRPr="00CE1C71" w:rsidRDefault="007444B2" w:rsidP="007444B2">
            <w:pPr>
              <w:widowControl/>
              <w:autoSpaceDE/>
              <w:autoSpaceDN/>
              <w:adjustRightInd/>
              <w:jc w:val="center"/>
              <w:rPr>
                <w:rFonts w:asciiTheme="minorEastAsia" w:eastAsiaTheme="minorEastAsia" w:hAnsiTheme="minorEastAsia" w:cs="宋体"/>
                <w:b/>
                <w:bCs/>
                <w:sz w:val="18"/>
                <w:szCs w:val="18"/>
              </w:rPr>
            </w:pPr>
            <w:r w:rsidRPr="00CE1C71">
              <w:rPr>
                <w:rFonts w:asciiTheme="minorEastAsia" w:eastAsiaTheme="minorEastAsia" w:hAnsiTheme="minorEastAsia" w:cs="宋体" w:hint="eastAsia"/>
                <w:b/>
                <w:bCs/>
                <w:sz w:val="18"/>
                <w:szCs w:val="18"/>
              </w:rPr>
              <w:t xml:space="preserve">　</w:t>
            </w:r>
          </w:p>
        </w:tc>
      </w:tr>
    </w:tbl>
    <w:p w:rsidR="00440F34" w:rsidRPr="005528BF" w:rsidRDefault="00440F34" w:rsidP="002763C5">
      <w:pPr>
        <w:spacing w:line="480" w:lineRule="auto"/>
        <w:ind w:firstLine="480"/>
        <w:rPr>
          <w:rFonts w:hAnsi="宋体"/>
          <w:sz w:val="24"/>
        </w:rPr>
      </w:pPr>
    </w:p>
    <w:p w:rsidR="008A1C40" w:rsidRPr="005528BF" w:rsidRDefault="00057250" w:rsidP="007551EC">
      <w:pPr>
        <w:spacing w:line="480" w:lineRule="auto"/>
        <w:ind w:firstLine="480"/>
        <w:rPr>
          <w:rFonts w:hAnsi="宋体"/>
          <w:sz w:val="24"/>
        </w:rPr>
      </w:pPr>
      <w:r w:rsidRPr="005528BF">
        <w:rPr>
          <w:rFonts w:hAnsi="宋体" w:hint="eastAsia"/>
          <w:b/>
          <w:sz w:val="24"/>
        </w:rPr>
        <w:t>三、</w:t>
      </w:r>
      <w:r w:rsidR="008A1C40" w:rsidRPr="005528BF">
        <w:rPr>
          <w:rFonts w:hAnsi="宋体" w:hint="eastAsia"/>
          <w:b/>
          <w:sz w:val="24"/>
        </w:rPr>
        <w:t>备品备件</w:t>
      </w:r>
      <w:r w:rsidR="007551EC">
        <w:rPr>
          <w:rFonts w:hAnsi="宋体" w:hint="eastAsia"/>
          <w:b/>
          <w:sz w:val="24"/>
        </w:rPr>
        <w:t>、耗材</w:t>
      </w:r>
      <w:r w:rsidR="008A1C40" w:rsidRPr="005528BF">
        <w:rPr>
          <w:rFonts w:hAnsi="宋体" w:hint="eastAsia"/>
          <w:b/>
          <w:sz w:val="24"/>
        </w:rPr>
        <w:t>部分</w:t>
      </w:r>
      <w:r w:rsidR="007551EC" w:rsidRPr="005528BF">
        <w:rPr>
          <w:rFonts w:hAnsi="宋体"/>
          <w:sz w:val="24"/>
        </w:rPr>
        <w:t xml:space="preserve"> </w:t>
      </w:r>
    </w:p>
    <w:tbl>
      <w:tblPr>
        <w:tblW w:w="94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991"/>
        <w:gridCol w:w="2938"/>
        <w:gridCol w:w="881"/>
        <w:gridCol w:w="551"/>
        <w:gridCol w:w="2332"/>
      </w:tblGrid>
      <w:tr w:rsidR="008A1C40" w:rsidRPr="005528BF" w:rsidTr="00CC2733">
        <w:trPr>
          <w:trHeight w:val="465"/>
        </w:trPr>
        <w:tc>
          <w:tcPr>
            <w:tcW w:w="707" w:type="dxa"/>
            <w:shd w:val="clear" w:color="auto" w:fill="auto"/>
            <w:vAlign w:val="center"/>
            <w:hideMark/>
          </w:tcPr>
          <w:p w:rsidR="008A1C40" w:rsidRPr="005528BF" w:rsidRDefault="008A1C40" w:rsidP="008A1C40">
            <w:pPr>
              <w:widowControl/>
              <w:autoSpaceDE/>
              <w:autoSpaceDN/>
              <w:adjustRightInd/>
              <w:jc w:val="center"/>
              <w:rPr>
                <w:rFonts w:asciiTheme="minorEastAsia" w:eastAsiaTheme="minorEastAsia" w:hAnsiTheme="minorEastAsia" w:cs="宋体"/>
                <w:b/>
                <w:bCs/>
                <w:sz w:val="18"/>
                <w:szCs w:val="18"/>
              </w:rPr>
            </w:pPr>
            <w:r w:rsidRPr="005528BF">
              <w:rPr>
                <w:rFonts w:asciiTheme="minorEastAsia" w:eastAsiaTheme="minorEastAsia" w:hAnsiTheme="minorEastAsia" w:cs="宋体" w:hint="eastAsia"/>
                <w:b/>
                <w:bCs/>
                <w:sz w:val="18"/>
                <w:szCs w:val="18"/>
              </w:rPr>
              <w:t>序号</w:t>
            </w:r>
          </w:p>
        </w:tc>
        <w:tc>
          <w:tcPr>
            <w:tcW w:w="1991" w:type="dxa"/>
            <w:shd w:val="clear" w:color="auto" w:fill="auto"/>
            <w:vAlign w:val="center"/>
            <w:hideMark/>
          </w:tcPr>
          <w:p w:rsidR="008A1C40" w:rsidRPr="005528BF" w:rsidRDefault="008A1C40" w:rsidP="008A1C40">
            <w:pPr>
              <w:widowControl/>
              <w:autoSpaceDE/>
              <w:autoSpaceDN/>
              <w:adjustRightInd/>
              <w:jc w:val="center"/>
              <w:rPr>
                <w:rFonts w:asciiTheme="minorEastAsia" w:eastAsiaTheme="minorEastAsia" w:hAnsiTheme="minorEastAsia" w:cs="宋体"/>
                <w:b/>
                <w:bCs/>
                <w:sz w:val="18"/>
                <w:szCs w:val="18"/>
              </w:rPr>
            </w:pPr>
            <w:r w:rsidRPr="005528BF">
              <w:rPr>
                <w:rFonts w:asciiTheme="minorEastAsia" w:eastAsiaTheme="minorEastAsia" w:hAnsiTheme="minorEastAsia" w:cs="宋体" w:hint="eastAsia"/>
                <w:b/>
                <w:bCs/>
                <w:sz w:val="18"/>
                <w:szCs w:val="18"/>
              </w:rPr>
              <w:t>系统名称</w:t>
            </w:r>
          </w:p>
        </w:tc>
        <w:tc>
          <w:tcPr>
            <w:tcW w:w="2938" w:type="dxa"/>
            <w:shd w:val="clear" w:color="auto" w:fill="auto"/>
            <w:vAlign w:val="center"/>
            <w:hideMark/>
          </w:tcPr>
          <w:p w:rsidR="008A1C40" w:rsidRPr="005528BF" w:rsidRDefault="008A1C40" w:rsidP="008A1C40">
            <w:pPr>
              <w:widowControl/>
              <w:autoSpaceDE/>
              <w:autoSpaceDN/>
              <w:adjustRightInd/>
              <w:jc w:val="center"/>
              <w:rPr>
                <w:rFonts w:asciiTheme="minorEastAsia" w:eastAsiaTheme="minorEastAsia" w:hAnsiTheme="minorEastAsia" w:cs="宋体"/>
                <w:b/>
                <w:bCs/>
                <w:sz w:val="18"/>
                <w:szCs w:val="18"/>
              </w:rPr>
            </w:pPr>
            <w:r w:rsidRPr="005528BF">
              <w:rPr>
                <w:rFonts w:asciiTheme="minorEastAsia" w:eastAsiaTheme="minorEastAsia" w:hAnsiTheme="minorEastAsia" w:cs="宋体" w:hint="eastAsia"/>
                <w:b/>
                <w:bCs/>
                <w:sz w:val="18"/>
                <w:szCs w:val="18"/>
              </w:rPr>
              <w:t>主要产品</w:t>
            </w:r>
          </w:p>
        </w:tc>
        <w:tc>
          <w:tcPr>
            <w:tcW w:w="881" w:type="dxa"/>
            <w:shd w:val="clear" w:color="auto" w:fill="auto"/>
            <w:vAlign w:val="center"/>
            <w:hideMark/>
          </w:tcPr>
          <w:p w:rsidR="008A1C40" w:rsidRPr="005528BF" w:rsidRDefault="008A1C40" w:rsidP="008A1C40">
            <w:pPr>
              <w:widowControl/>
              <w:autoSpaceDE/>
              <w:autoSpaceDN/>
              <w:adjustRightInd/>
              <w:jc w:val="center"/>
              <w:rPr>
                <w:rFonts w:asciiTheme="minorEastAsia" w:eastAsiaTheme="minorEastAsia" w:hAnsiTheme="minorEastAsia" w:cs="宋体"/>
                <w:b/>
                <w:bCs/>
                <w:sz w:val="18"/>
                <w:szCs w:val="18"/>
              </w:rPr>
            </w:pPr>
            <w:r w:rsidRPr="005528BF">
              <w:rPr>
                <w:rFonts w:asciiTheme="minorEastAsia" w:eastAsiaTheme="minorEastAsia" w:hAnsiTheme="minorEastAsia" w:cs="宋体" w:hint="eastAsia"/>
                <w:b/>
                <w:bCs/>
                <w:sz w:val="18"/>
                <w:szCs w:val="18"/>
              </w:rPr>
              <w:t>数量</w:t>
            </w:r>
          </w:p>
        </w:tc>
        <w:tc>
          <w:tcPr>
            <w:tcW w:w="551" w:type="dxa"/>
            <w:shd w:val="clear" w:color="auto" w:fill="auto"/>
            <w:vAlign w:val="center"/>
            <w:hideMark/>
          </w:tcPr>
          <w:p w:rsidR="008A1C40" w:rsidRPr="005528BF" w:rsidRDefault="008A1C40" w:rsidP="008A1C40">
            <w:pPr>
              <w:widowControl/>
              <w:autoSpaceDE/>
              <w:autoSpaceDN/>
              <w:adjustRightInd/>
              <w:jc w:val="center"/>
              <w:rPr>
                <w:rFonts w:asciiTheme="minorEastAsia" w:eastAsiaTheme="minorEastAsia" w:hAnsiTheme="minorEastAsia" w:cs="宋体"/>
                <w:b/>
                <w:bCs/>
                <w:sz w:val="18"/>
                <w:szCs w:val="18"/>
              </w:rPr>
            </w:pPr>
            <w:r w:rsidRPr="005528BF">
              <w:rPr>
                <w:rFonts w:asciiTheme="minorEastAsia" w:eastAsiaTheme="minorEastAsia" w:hAnsiTheme="minorEastAsia" w:cs="宋体" w:hint="eastAsia"/>
                <w:b/>
                <w:bCs/>
                <w:sz w:val="18"/>
                <w:szCs w:val="18"/>
              </w:rPr>
              <w:t>单位</w:t>
            </w:r>
          </w:p>
        </w:tc>
        <w:tc>
          <w:tcPr>
            <w:tcW w:w="2332" w:type="dxa"/>
            <w:shd w:val="clear" w:color="auto" w:fill="auto"/>
            <w:vAlign w:val="center"/>
            <w:hideMark/>
          </w:tcPr>
          <w:p w:rsidR="008A1C40" w:rsidRPr="005528BF" w:rsidRDefault="008A1C40" w:rsidP="008A1C40">
            <w:pPr>
              <w:widowControl/>
              <w:autoSpaceDE/>
              <w:autoSpaceDN/>
              <w:adjustRightInd/>
              <w:jc w:val="center"/>
              <w:rPr>
                <w:rFonts w:asciiTheme="minorEastAsia" w:eastAsiaTheme="minorEastAsia" w:hAnsiTheme="minorEastAsia" w:cs="宋体"/>
                <w:b/>
                <w:bCs/>
                <w:sz w:val="18"/>
                <w:szCs w:val="18"/>
              </w:rPr>
            </w:pPr>
            <w:r w:rsidRPr="005528BF">
              <w:rPr>
                <w:rFonts w:asciiTheme="minorEastAsia" w:eastAsiaTheme="minorEastAsia" w:hAnsiTheme="minorEastAsia" w:cs="宋体" w:hint="eastAsia"/>
                <w:b/>
                <w:bCs/>
                <w:sz w:val="18"/>
                <w:szCs w:val="18"/>
              </w:rPr>
              <w:t>备注</w:t>
            </w:r>
          </w:p>
        </w:tc>
      </w:tr>
      <w:tr w:rsidR="008A1C40" w:rsidRPr="005528BF" w:rsidTr="00CC2733">
        <w:trPr>
          <w:trHeight w:val="360"/>
        </w:trPr>
        <w:tc>
          <w:tcPr>
            <w:tcW w:w="707" w:type="dxa"/>
            <w:shd w:val="clear" w:color="auto" w:fill="auto"/>
            <w:vAlign w:val="center"/>
            <w:hideMark/>
          </w:tcPr>
          <w:p w:rsidR="008A1C40" w:rsidRPr="005528BF" w:rsidRDefault="007551EC" w:rsidP="008A1C40">
            <w:pPr>
              <w:widowControl/>
              <w:autoSpaceDE/>
              <w:autoSpaceDN/>
              <w:adjustRightInd/>
              <w:jc w:val="center"/>
              <w:rPr>
                <w:rFonts w:asciiTheme="minorEastAsia" w:eastAsiaTheme="minorEastAsia" w:hAnsiTheme="minorEastAsia" w:cs="宋体"/>
                <w:b/>
                <w:bCs/>
                <w:sz w:val="18"/>
                <w:szCs w:val="18"/>
              </w:rPr>
            </w:pPr>
            <w:r>
              <w:rPr>
                <w:rFonts w:asciiTheme="minorEastAsia" w:eastAsiaTheme="minorEastAsia" w:hAnsiTheme="minorEastAsia" w:cs="宋体" w:hint="eastAsia"/>
                <w:b/>
                <w:bCs/>
                <w:sz w:val="18"/>
                <w:szCs w:val="18"/>
              </w:rPr>
              <w:t>1、</w:t>
            </w:r>
            <w:r w:rsidR="008A1C40" w:rsidRPr="005528BF">
              <w:rPr>
                <w:rFonts w:asciiTheme="minorEastAsia" w:eastAsiaTheme="minorEastAsia" w:hAnsiTheme="minorEastAsia" w:cs="宋体" w:hint="eastAsia"/>
                <w:b/>
                <w:bCs/>
                <w:sz w:val="18"/>
                <w:szCs w:val="18"/>
              </w:rPr>
              <w:t xml:space="preserve">　</w:t>
            </w:r>
          </w:p>
        </w:tc>
        <w:tc>
          <w:tcPr>
            <w:tcW w:w="8693" w:type="dxa"/>
            <w:gridSpan w:val="5"/>
            <w:shd w:val="clear" w:color="auto" w:fill="auto"/>
            <w:vAlign w:val="center"/>
            <w:hideMark/>
          </w:tcPr>
          <w:p w:rsidR="008A1C40" w:rsidRPr="005528BF" w:rsidRDefault="008A1C40" w:rsidP="00073DB8">
            <w:pPr>
              <w:widowControl/>
              <w:autoSpaceDE/>
              <w:autoSpaceDN/>
              <w:adjustRightInd/>
              <w:jc w:val="center"/>
              <w:rPr>
                <w:rFonts w:asciiTheme="minorEastAsia" w:eastAsiaTheme="minorEastAsia" w:hAnsiTheme="minorEastAsia" w:cs="宋体"/>
                <w:b/>
                <w:bCs/>
                <w:sz w:val="18"/>
                <w:szCs w:val="18"/>
              </w:rPr>
            </w:pPr>
            <w:r w:rsidRPr="005528BF">
              <w:rPr>
                <w:rFonts w:asciiTheme="minorEastAsia" w:eastAsiaTheme="minorEastAsia" w:hAnsiTheme="minorEastAsia" w:cs="宋体" w:hint="eastAsia"/>
                <w:b/>
                <w:bCs/>
                <w:sz w:val="18"/>
                <w:szCs w:val="18"/>
              </w:rPr>
              <w:t>1200报告厅</w:t>
            </w:r>
            <w:r w:rsidR="000B71D6">
              <w:rPr>
                <w:rFonts w:asciiTheme="minorEastAsia" w:eastAsiaTheme="minorEastAsia" w:hAnsiTheme="minorEastAsia" w:cs="宋体" w:hint="eastAsia"/>
                <w:b/>
                <w:bCs/>
                <w:sz w:val="18"/>
                <w:szCs w:val="18"/>
              </w:rPr>
              <w:t>灯泡</w:t>
            </w:r>
          </w:p>
        </w:tc>
      </w:tr>
      <w:tr w:rsidR="00CC2733" w:rsidRPr="005528BF" w:rsidTr="00CC2733">
        <w:trPr>
          <w:trHeight w:val="1450"/>
        </w:trPr>
        <w:tc>
          <w:tcPr>
            <w:tcW w:w="707" w:type="dxa"/>
            <w:shd w:val="clear" w:color="auto" w:fill="auto"/>
            <w:vAlign w:val="center"/>
            <w:hideMark/>
          </w:tcPr>
          <w:p w:rsidR="00CC2733" w:rsidRPr="005528BF" w:rsidRDefault="00CC2733" w:rsidP="008A1C40">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1.1</w:t>
            </w:r>
          </w:p>
        </w:tc>
        <w:tc>
          <w:tcPr>
            <w:tcW w:w="1991" w:type="dxa"/>
            <w:shd w:val="clear" w:color="auto" w:fill="auto"/>
            <w:vAlign w:val="center"/>
            <w:hideMark/>
          </w:tcPr>
          <w:p w:rsidR="00CC2733" w:rsidRPr="005528BF" w:rsidRDefault="00CC2733" w:rsidP="008A1C40">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投影机灯泡</w:t>
            </w:r>
          </w:p>
        </w:tc>
        <w:tc>
          <w:tcPr>
            <w:tcW w:w="2938" w:type="dxa"/>
            <w:shd w:val="clear" w:color="auto" w:fill="auto"/>
            <w:vAlign w:val="center"/>
            <w:hideMark/>
          </w:tcPr>
          <w:p w:rsidR="00CC2733" w:rsidRPr="005528BF" w:rsidRDefault="00CC2733" w:rsidP="008A1C40">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sz w:val="18"/>
                <w:szCs w:val="18"/>
              </w:rPr>
              <w:t>PANASONIC PT-SDZ18KC</w:t>
            </w:r>
            <w:r w:rsidRPr="005528BF">
              <w:rPr>
                <w:rFonts w:asciiTheme="minorEastAsia" w:eastAsiaTheme="minorEastAsia" w:hAnsiTheme="minorEastAsia" w:cs="宋体" w:hint="eastAsia"/>
                <w:sz w:val="18"/>
                <w:szCs w:val="18"/>
              </w:rPr>
              <w:t xml:space="preserve"> 原装投影机灯泡</w:t>
            </w:r>
          </w:p>
        </w:tc>
        <w:tc>
          <w:tcPr>
            <w:tcW w:w="881" w:type="dxa"/>
            <w:shd w:val="clear" w:color="auto" w:fill="auto"/>
            <w:vAlign w:val="center"/>
            <w:hideMark/>
          </w:tcPr>
          <w:p w:rsidR="00CC2733" w:rsidRPr="005528BF" w:rsidRDefault="00A23605" w:rsidP="008A1C40">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16</w:t>
            </w:r>
          </w:p>
        </w:tc>
        <w:tc>
          <w:tcPr>
            <w:tcW w:w="551" w:type="dxa"/>
            <w:shd w:val="clear" w:color="auto" w:fill="auto"/>
            <w:vAlign w:val="center"/>
            <w:hideMark/>
          </w:tcPr>
          <w:p w:rsidR="00CC2733" w:rsidRPr="005528BF" w:rsidRDefault="00A23605" w:rsidP="008A1C40">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个</w:t>
            </w:r>
          </w:p>
        </w:tc>
        <w:tc>
          <w:tcPr>
            <w:tcW w:w="2332" w:type="dxa"/>
            <w:shd w:val="clear" w:color="auto" w:fill="auto"/>
            <w:vAlign w:val="center"/>
            <w:hideMark/>
          </w:tcPr>
          <w:p w:rsidR="00CC2733" w:rsidRPr="005528BF" w:rsidRDefault="00CC2733" w:rsidP="00876EA7">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2台</w:t>
            </w:r>
            <w:r w:rsidRPr="005528BF">
              <w:rPr>
                <w:rFonts w:asciiTheme="minorEastAsia" w:eastAsiaTheme="minorEastAsia" w:hAnsiTheme="minorEastAsia" w:cs="宋体"/>
                <w:sz w:val="18"/>
                <w:szCs w:val="18"/>
              </w:rPr>
              <w:t>PANASONIC PT-SDZ18KC</w:t>
            </w:r>
            <w:r w:rsidRPr="005528BF">
              <w:rPr>
                <w:rFonts w:asciiTheme="minorEastAsia" w:eastAsiaTheme="minorEastAsia" w:hAnsiTheme="minorEastAsia" w:cs="宋体" w:hint="eastAsia"/>
                <w:sz w:val="18"/>
                <w:szCs w:val="18"/>
              </w:rPr>
              <w:t>投影机融合打一块12米*4.5米幕布，按正常使用平率每年更换灯泡1-2次，每次更换灯泡数量8个</w:t>
            </w:r>
          </w:p>
        </w:tc>
      </w:tr>
      <w:tr w:rsidR="00CC2733" w:rsidRPr="005528BF" w:rsidTr="00CC2733">
        <w:trPr>
          <w:trHeight w:val="770"/>
        </w:trPr>
        <w:tc>
          <w:tcPr>
            <w:tcW w:w="707" w:type="dxa"/>
            <w:shd w:val="clear" w:color="auto" w:fill="auto"/>
            <w:vAlign w:val="center"/>
            <w:hideMark/>
          </w:tcPr>
          <w:p w:rsidR="00CC2733" w:rsidRPr="005528BF" w:rsidRDefault="00CC2733" w:rsidP="008A1C40">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1.2</w:t>
            </w:r>
          </w:p>
        </w:tc>
        <w:tc>
          <w:tcPr>
            <w:tcW w:w="1991" w:type="dxa"/>
            <w:shd w:val="clear" w:color="auto" w:fill="auto"/>
            <w:vAlign w:val="center"/>
            <w:hideMark/>
          </w:tcPr>
          <w:p w:rsidR="00CC2733" w:rsidRPr="005528BF" w:rsidRDefault="00CC2733" w:rsidP="008A1C40">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投影机融合调试</w:t>
            </w:r>
          </w:p>
        </w:tc>
        <w:tc>
          <w:tcPr>
            <w:tcW w:w="2938" w:type="dxa"/>
            <w:shd w:val="clear" w:color="auto" w:fill="auto"/>
            <w:vAlign w:val="center"/>
            <w:hideMark/>
          </w:tcPr>
          <w:p w:rsidR="00CC2733" w:rsidRPr="005528BF" w:rsidRDefault="00CC2733" w:rsidP="008A1C40">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CK 4MH-MF0302</w:t>
            </w:r>
          </w:p>
        </w:tc>
        <w:tc>
          <w:tcPr>
            <w:tcW w:w="881" w:type="dxa"/>
            <w:shd w:val="clear" w:color="auto" w:fill="auto"/>
            <w:vAlign w:val="center"/>
            <w:hideMark/>
          </w:tcPr>
          <w:p w:rsidR="00CC2733" w:rsidRPr="005528BF" w:rsidRDefault="00CC2733" w:rsidP="00876EA7">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2</w:t>
            </w:r>
          </w:p>
        </w:tc>
        <w:tc>
          <w:tcPr>
            <w:tcW w:w="551" w:type="dxa"/>
            <w:shd w:val="clear" w:color="auto" w:fill="auto"/>
            <w:vAlign w:val="center"/>
            <w:hideMark/>
          </w:tcPr>
          <w:p w:rsidR="00CC2733" w:rsidRPr="005528BF" w:rsidRDefault="00CC2733" w:rsidP="00876EA7">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次</w:t>
            </w:r>
          </w:p>
        </w:tc>
        <w:tc>
          <w:tcPr>
            <w:tcW w:w="2332" w:type="dxa"/>
            <w:shd w:val="clear" w:color="auto" w:fill="auto"/>
            <w:vAlign w:val="center"/>
            <w:hideMark/>
          </w:tcPr>
          <w:p w:rsidR="00CC2733" w:rsidRPr="005528BF" w:rsidRDefault="00CC2733" w:rsidP="00876EA7">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投影机更换灯泡后需重新调试融合带</w:t>
            </w:r>
          </w:p>
        </w:tc>
      </w:tr>
      <w:tr w:rsidR="00CC2733" w:rsidRPr="005528BF" w:rsidTr="00CC2733">
        <w:trPr>
          <w:trHeight w:val="850"/>
        </w:trPr>
        <w:tc>
          <w:tcPr>
            <w:tcW w:w="707" w:type="dxa"/>
            <w:shd w:val="clear" w:color="auto" w:fill="auto"/>
            <w:vAlign w:val="center"/>
            <w:hideMark/>
          </w:tcPr>
          <w:p w:rsidR="00CC2733" w:rsidRPr="005528BF" w:rsidRDefault="00CC2733" w:rsidP="007A5B91">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1.</w:t>
            </w:r>
            <w:r w:rsidR="007A5B91" w:rsidRPr="005528BF">
              <w:rPr>
                <w:rFonts w:asciiTheme="minorEastAsia" w:eastAsiaTheme="minorEastAsia" w:hAnsiTheme="minorEastAsia" w:cs="宋体" w:hint="eastAsia"/>
                <w:sz w:val="18"/>
                <w:szCs w:val="18"/>
              </w:rPr>
              <w:t>3</w:t>
            </w:r>
          </w:p>
        </w:tc>
        <w:tc>
          <w:tcPr>
            <w:tcW w:w="1991" w:type="dxa"/>
            <w:shd w:val="clear" w:color="auto" w:fill="auto"/>
            <w:vAlign w:val="center"/>
            <w:hideMark/>
          </w:tcPr>
          <w:p w:rsidR="00CC2733" w:rsidRPr="005528BF" w:rsidRDefault="00CC2733" w:rsidP="008A1C40">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灯泡</w:t>
            </w:r>
          </w:p>
        </w:tc>
        <w:tc>
          <w:tcPr>
            <w:tcW w:w="2938" w:type="dxa"/>
            <w:shd w:val="clear" w:color="auto" w:fill="auto"/>
            <w:vAlign w:val="center"/>
            <w:hideMark/>
          </w:tcPr>
          <w:p w:rsidR="00D57684" w:rsidRDefault="00CC2733" w:rsidP="008A1C40">
            <w:pPr>
              <w:widowControl/>
              <w:autoSpaceDE/>
              <w:autoSpaceDN/>
              <w:adjustRightInd/>
              <w:rPr>
                <w:rFonts w:asciiTheme="minorEastAsia" w:eastAsiaTheme="minorEastAsia" w:hAnsiTheme="minorEastAsia" w:cs="宋体"/>
                <w:b/>
                <w:bCs/>
                <w:sz w:val="18"/>
                <w:szCs w:val="18"/>
              </w:rPr>
            </w:pPr>
            <w:r w:rsidRPr="005528BF">
              <w:rPr>
                <w:rFonts w:asciiTheme="minorEastAsia" w:eastAsiaTheme="minorEastAsia" w:hAnsiTheme="minorEastAsia" w:cs="宋体" w:hint="eastAsia"/>
                <w:sz w:val="18"/>
                <w:szCs w:val="18"/>
              </w:rPr>
              <w:t>各类舞台演出灯具灯泡</w:t>
            </w:r>
            <w:r w:rsidR="00D57684">
              <w:rPr>
                <w:rFonts w:asciiTheme="minorEastAsia" w:eastAsiaTheme="minorEastAsia" w:hAnsiTheme="minorEastAsia" w:cs="宋体" w:hint="eastAsia"/>
                <w:sz w:val="18"/>
                <w:szCs w:val="18"/>
              </w:rPr>
              <w:t>型号见</w:t>
            </w:r>
          </w:p>
          <w:p w:rsidR="00CC2733" w:rsidRPr="00D57684" w:rsidRDefault="00D57684" w:rsidP="008A1C40">
            <w:pPr>
              <w:widowControl/>
              <w:autoSpaceDE/>
              <w:autoSpaceDN/>
              <w:adjustRightInd/>
              <w:rPr>
                <w:rFonts w:asciiTheme="minorEastAsia" w:eastAsiaTheme="minorEastAsia" w:hAnsiTheme="minorEastAsia" w:cs="宋体"/>
                <w:sz w:val="18"/>
                <w:szCs w:val="18"/>
              </w:rPr>
            </w:pPr>
            <w:r w:rsidRPr="00D57684">
              <w:rPr>
                <w:rFonts w:asciiTheme="minorEastAsia" w:eastAsiaTheme="minorEastAsia" w:hAnsiTheme="minorEastAsia" w:cs="宋体" w:hint="eastAsia"/>
                <w:bCs/>
                <w:sz w:val="18"/>
                <w:szCs w:val="18"/>
              </w:rPr>
              <w:t>报告厅灯光系统清单</w:t>
            </w:r>
          </w:p>
        </w:tc>
        <w:tc>
          <w:tcPr>
            <w:tcW w:w="881" w:type="dxa"/>
            <w:shd w:val="clear" w:color="auto" w:fill="auto"/>
            <w:vAlign w:val="center"/>
            <w:hideMark/>
          </w:tcPr>
          <w:p w:rsidR="00CC2733" w:rsidRPr="005528BF" w:rsidRDefault="00CC2733" w:rsidP="008A1C40">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20</w:t>
            </w:r>
          </w:p>
        </w:tc>
        <w:tc>
          <w:tcPr>
            <w:tcW w:w="551" w:type="dxa"/>
            <w:shd w:val="clear" w:color="auto" w:fill="auto"/>
            <w:vAlign w:val="center"/>
            <w:hideMark/>
          </w:tcPr>
          <w:p w:rsidR="00CC2733" w:rsidRPr="005528BF" w:rsidRDefault="00CC2733" w:rsidP="008A1C40">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只</w:t>
            </w:r>
          </w:p>
        </w:tc>
        <w:tc>
          <w:tcPr>
            <w:tcW w:w="2332" w:type="dxa"/>
            <w:shd w:val="clear" w:color="auto" w:fill="auto"/>
            <w:vAlign w:val="center"/>
            <w:hideMark/>
          </w:tcPr>
          <w:p w:rsidR="00CC2733" w:rsidRPr="005528BF" w:rsidRDefault="007444B2" w:rsidP="008A1C40">
            <w:pPr>
              <w:widowControl/>
              <w:autoSpaceDE/>
              <w:autoSpaceDN/>
              <w:adjustRightInd/>
              <w:rPr>
                <w:rFonts w:asciiTheme="minorEastAsia" w:eastAsiaTheme="minorEastAsia" w:hAnsiTheme="minorEastAsia" w:cs="宋体"/>
                <w:sz w:val="18"/>
                <w:szCs w:val="18"/>
              </w:rPr>
            </w:pPr>
            <w:r>
              <w:rPr>
                <w:rFonts w:asciiTheme="minorEastAsia" w:eastAsiaTheme="minorEastAsia" w:hAnsiTheme="minorEastAsia" w:cs="宋体"/>
                <w:sz w:val="18"/>
                <w:szCs w:val="18"/>
              </w:rPr>
              <w:t>现场查看</w:t>
            </w:r>
          </w:p>
        </w:tc>
      </w:tr>
      <w:tr w:rsidR="00300198" w:rsidRPr="005528BF" w:rsidTr="00710259">
        <w:trPr>
          <w:trHeight w:val="416"/>
        </w:trPr>
        <w:tc>
          <w:tcPr>
            <w:tcW w:w="707" w:type="dxa"/>
            <w:shd w:val="clear" w:color="auto" w:fill="auto"/>
            <w:vAlign w:val="center"/>
          </w:tcPr>
          <w:p w:rsidR="00300198" w:rsidRPr="00710259" w:rsidRDefault="00300198" w:rsidP="007A5B91">
            <w:pPr>
              <w:widowControl/>
              <w:autoSpaceDE/>
              <w:autoSpaceDN/>
              <w:adjustRightInd/>
              <w:jc w:val="center"/>
              <w:rPr>
                <w:rFonts w:asciiTheme="minorEastAsia" w:eastAsiaTheme="minorEastAsia" w:hAnsiTheme="minorEastAsia" w:cs="宋体"/>
                <w:b/>
                <w:sz w:val="18"/>
                <w:szCs w:val="18"/>
              </w:rPr>
            </w:pPr>
            <w:r w:rsidRPr="00710259">
              <w:rPr>
                <w:rFonts w:asciiTheme="minorEastAsia" w:eastAsiaTheme="minorEastAsia" w:hAnsiTheme="minorEastAsia" w:cs="宋体"/>
                <w:b/>
                <w:sz w:val="18"/>
                <w:szCs w:val="18"/>
              </w:rPr>
              <w:t>2、</w:t>
            </w:r>
          </w:p>
        </w:tc>
        <w:tc>
          <w:tcPr>
            <w:tcW w:w="8693" w:type="dxa"/>
            <w:gridSpan w:val="5"/>
            <w:shd w:val="clear" w:color="auto" w:fill="auto"/>
            <w:vAlign w:val="center"/>
          </w:tcPr>
          <w:p w:rsidR="00300198" w:rsidRPr="005528BF" w:rsidRDefault="00300198" w:rsidP="00073DB8">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b/>
                <w:bCs/>
                <w:sz w:val="18"/>
                <w:szCs w:val="18"/>
              </w:rPr>
              <w:t>300人报告厅</w:t>
            </w:r>
            <w:r w:rsidR="000B71D6">
              <w:rPr>
                <w:rFonts w:asciiTheme="minorEastAsia" w:eastAsiaTheme="minorEastAsia" w:hAnsiTheme="minorEastAsia" w:cs="宋体" w:hint="eastAsia"/>
                <w:b/>
                <w:bCs/>
                <w:sz w:val="18"/>
                <w:szCs w:val="18"/>
              </w:rPr>
              <w:t>灯泡</w:t>
            </w:r>
          </w:p>
        </w:tc>
      </w:tr>
      <w:tr w:rsidR="00300198" w:rsidRPr="005528BF" w:rsidTr="00CC2733">
        <w:trPr>
          <w:trHeight w:val="850"/>
        </w:trPr>
        <w:tc>
          <w:tcPr>
            <w:tcW w:w="707" w:type="dxa"/>
            <w:shd w:val="clear" w:color="auto" w:fill="auto"/>
            <w:vAlign w:val="center"/>
          </w:tcPr>
          <w:p w:rsidR="00300198" w:rsidRDefault="00710259" w:rsidP="0030019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2.1</w:t>
            </w:r>
          </w:p>
        </w:tc>
        <w:tc>
          <w:tcPr>
            <w:tcW w:w="1991" w:type="dxa"/>
            <w:shd w:val="clear" w:color="auto" w:fill="auto"/>
            <w:vAlign w:val="center"/>
          </w:tcPr>
          <w:p w:rsidR="00300198" w:rsidRDefault="00300198" w:rsidP="00300198">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投影机灯泡</w:t>
            </w:r>
          </w:p>
        </w:tc>
        <w:tc>
          <w:tcPr>
            <w:tcW w:w="2938" w:type="dxa"/>
            <w:shd w:val="clear" w:color="auto" w:fill="auto"/>
            <w:vAlign w:val="center"/>
          </w:tcPr>
          <w:p w:rsidR="00300198" w:rsidRDefault="00300198" w:rsidP="00300198">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PANASONIC PT-FDZ97C 原装投影机灯泡</w:t>
            </w:r>
          </w:p>
        </w:tc>
        <w:tc>
          <w:tcPr>
            <w:tcW w:w="881" w:type="dxa"/>
            <w:shd w:val="clear" w:color="auto" w:fill="auto"/>
            <w:vAlign w:val="center"/>
          </w:tcPr>
          <w:p w:rsidR="00300198" w:rsidRPr="005528BF" w:rsidRDefault="00300198" w:rsidP="00300198">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3</w:t>
            </w:r>
          </w:p>
        </w:tc>
        <w:tc>
          <w:tcPr>
            <w:tcW w:w="551" w:type="dxa"/>
            <w:shd w:val="clear" w:color="auto" w:fill="auto"/>
            <w:vAlign w:val="center"/>
          </w:tcPr>
          <w:p w:rsidR="00300198" w:rsidRPr="005528BF" w:rsidRDefault="00300198" w:rsidP="00300198">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组</w:t>
            </w:r>
          </w:p>
        </w:tc>
        <w:tc>
          <w:tcPr>
            <w:tcW w:w="2332" w:type="dxa"/>
            <w:shd w:val="clear" w:color="auto" w:fill="auto"/>
            <w:vAlign w:val="center"/>
          </w:tcPr>
          <w:p w:rsidR="00300198" w:rsidRPr="005528BF" w:rsidRDefault="00300198" w:rsidP="00300198">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3台PANASONIC PT-FDZ97C投影机融合打一块10米*3米幕布，按正常使用平率每年更换灯泡2-3次，每次更换灯泡数量6个</w:t>
            </w:r>
          </w:p>
        </w:tc>
      </w:tr>
      <w:tr w:rsidR="00300198" w:rsidRPr="005528BF" w:rsidTr="00CC2733">
        <w:trPr>
          <w:trHeight w:val="850"/>
        </w:trPr>
        <w:tc>
          <w:tcPr>
            <w:tcW w:w="707" w:type="dxa"/>
            <w:shd w:val="clear" w:color="auto" w:fill="auto"/>
            <w:vAlign w:val="center"/>
          </w:tcPr>
          <w:p w:rsidR="00300198" w:rsidRDefault="00710259" w:rsidP="0030019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2.2</w:t>
            </w:r>
          </w:p>
        </w:tc>
        <w:tc>
          <w:tcPr>
            <w:tcW w:w="1991" w:type="dxa"/>
            <w:shd w:val="clear" w:color="auto" w:fill="auto"/>
            <w:vAlign w:val="center"/>
          </w:tcPr>
          <w:p w:rsidR="00300198" w:rsidRDefault="00300198" w:rsidP="00300198">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投影机融合调试</w:t>
            </w:r>
          </w:p>
        </w:tc>
        <w:tc>
          <w:tcPr>
            <w:tcW w:w="2938" w:type="dxa"/>
            <w:shd w:val="clear" w:color="auto" w:fill="auto"/>
            <w:vAlign w:val="center"/>
          </w:tcPr>
          <w:p w:rsidR="00300198" w:rsidRDefault="00300198" w:rsidP="00300198">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CK 4MH-MF0302</w:t>
            </w:r>
          </w:p>
        </w:tc>
        <w:tc>
          <w:tcPr>
            <w:tcW w:w="881" w:type="dxa"/>
            <w:shd w:val="clear" w:color="auto" w:fill="auto"/>
            <w:vAlign w:val="center"/>
          </w:tcPr>
          <w:p w:rsidR="00300198" w:rsidRPr="005528BF" w:rsidRDefault="00300198" w:rsidP="00300198">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3</w:t>
            </w:r>
          </w:p>
        </w:tc>
        <w:tc>
          <w:tcPr>
            <w:tcW w:w="551" w:type="dxa"/>
            <w:shd w:val="clear" w:color="auto" w:fill="auto"/>
            <w:vAlign w:val="center"/>
          </w:tcPr>
          <w:p w:rsidR="00300198" w:rsidRPr="005528BF" w:rsidRDefault="00300198" w:rsidP="00300198">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次</w:t>
            </w:r>
          </w:p>
        </w:tc>
        <w:tc>
          <w:tcPr>
            <w:tcW w:w="2332" w:type="dxa"/>
            <w:shd w:val="clear" w:color="auto" w:fill="auto"/>
            <w:vAlign w:val="center"/>
          </w:tcPr>
          <w:p w:rsidR="00300198" w:rsidRPr="005528BF" w:rsidRDefault="00300198" w:rsidP="00300198">
            <w:pPr>
              <w:widowControl/>
              <w:autoSpaceDE/>
              <w:autoSpaceDN/>
              <w:adjustRightInd/>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投影机更换灯泡后需重新调试融合带</w:t>
            </w:r>
          </w:p>
        </w:tc>
      </w:tr>
      <w:tr w:rsidR="00710259" w:rsidRPr="00073DB8" w:rsidTr="00C86813">
        <w:trPr>
          <w:trHeight w:val="680"/>
        </w:trPr>
        <w:tc>
          <w:tcPr>
            <w:tcW w:w="707" w:type="dxa"/>
            <w:shd w:val="clear" w:color="auto" w:fill="auto"/>
            <w:vAlign w:val="center"/>
          </w:tcPr>
          <w:p w:rsidR="00710259" w:rsidRPr="00073DB8" w:rsidRDefault="00710259" w:rsidP="00073DB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lastRenderedPageBreak/>
              <w:t>3</w:t>
            </w:r>
          </w:p>
        </w:tc>
        <w:tc>
          <w:tcPr>
            <w:tcW w:w="8693" w:type="dxa"/>
            <w:gridSpan w:val="5"/>
            <w:shd w:val="clear" w:color="auto" w:fill="auto"/>
            <w:vAlign w:val="center"/>
          </w:tcPr>
          <w:p w:rsidR="00710259" w:rsidRPr="00073DB8" w:rsidRDefault="00710259" w:rsidP="00073DB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1200人、300人报告厅耗材、备品备件</w:t>
            </w:r>
          </w:p>
        </w:tc>
      </w:tr>
      <w:tr w:rsidR="00073DB8" w:rsidRPr="00073DB8" w:rsidTr="00710259">
        <w:trPr>
          <w:trHeight w:val="680"/>
        </w:trPr>
        <w:tc>
          <w:tcPr>
            <w:tcW w:w="707" w:type="dxa"/>
            <w:shd w:val="clear" w:color="auto" w:fill="auto"/>
            <w:vAlign w:val="center"/>
          </w:tcPr>
          <w:p w:rsidR="00073DB8" w:rsidRPr="00073DB8" w:rsidRDefault="00073DB8" w:rsidP="00073DB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3.1</w:t>
            </w:r>
          </w:p>
        </w:tc>
        <w:tc>
          <w:tcPr>
            <w:tcW w:w="1991" w:type="dxa"/>
            <w:shd w:val="clear" w:color="auto" w:fill="auto"/>
            <w:vAlign w:val="center"/>
          </w:tcPr>
          <w:p w:rsidR="00073DB8" w:rsidRPr="00073DB8" w:rsidRDefault="00073DB8" w:rsidP="00073DB8">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管线耗材</w:t>
            </w:r>
          </w:p>
        </w:tc>
        <w:tc>
          <w:tcPr>
            <w:tcW w:w="2938" w:type="dxa"/>
            <w:shd w:val="clear" w:color="auto" w:fill="auto"/>
            <w:vAlign w:val="center"/>
          </w:tcPr>
          <w:p w:rsidR="00073DB8" w:rsidRPr="00073DB8" w:rsidRDefault="00073DB8" w:rsidP="00073DB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音视频插座、HDMI线、音频线、VGA线、音视频转换器等，品牌、规格、型号等见设备系统清单。</w:t>
            </w:r>
          </w:p>
        </w:tc>
        <w:tc>
          <w:tcPr>
            <w:tcW w:w="881" w:type="dxa"/>
            <w:shd w:val="clear" w:color="auto" w:fill="auto"/>
            <w:vAlign w:val="center"/>
          </w:tcPr>
          <w:p w:rsidR="00073DB8" w:rsidRPr="00073DB8" w:rsidRDefault="00073DB8" w:rsidP="00073DB8">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1</w:t>
            </w:r>
          </w:p>
        </w:tc>
        <w:tc>
          <w:tcPr>
            <w:tcW w:w="551" w:type="dxa"/>
            <w:shd w:val="clear" w:color="auto" w:fill="auto"/>
            <w:vAlign w:val="center"/>
          </w:tcPr>
          <w:p w:rsidR="00073DB8" w:rsidRPr="00073DB8" w:rsidRDefault="00073DB8" w:rsidP="00073DB8">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批</w:t>
            </w:r>
          </w:p>
        </w:tc>
        <w:tc>
          <w:tcPr>
            <w:tcW w:w="2332" w:type="dxa"/>
            <w:shd w:val="clear" w:color="auto" w:fill="auto"/>
            <w:vAlign w:val="center"/>
          </w:tcPr>
          <w:p w:rsidR="00073DB8" w:rsidRPr="00073DB8" w:rsidRDefault="000B71D6" w:rsidP="00073DB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各类管线耗材仅报单价</w:t>
            </w:r>
          </w:p>
        </w:tc>
      </w:tr>
      <w:tr w:rsidR="00073DB8" w:rsidRPr="00073DB8" w:rsidTr="00710259">
        <w:trPr>
          <w:trHeight w:val="680"/>
        </w:trPr>
        <w:tc>
          <w:tcPr>
            <w:tcW w:w="707" w:type="dxa"/>
            <w:shd w:val="clear" w:color="auto" w:fill="auto"/>
            <w:vAlign w:val="center"/>
          </w:tcPr>
          <w:p w:rsidR="00073DB8" w:rsidRPr="00073DB8" w:rsidRDefault="00073DB8" w:rsidP="00073DB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3.2</w:t>
            </w:r>
          </w:p>
        </w:tc>
        <w:tc>
          <w:tcPr>
            <w:tcW w:w="1991" w:type="dxa"/>
            <w:shd w:val="clear" w:color="auto" w:fill="auto"/>
            <w:vAlign w:val="center"/>
          </w:tcPr>
          <w:p w:rsidR="00073DB8" w:rsidRPr="00073DB8" w:rsidRDefault="00073DB8" w:rsidP="00073DB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功放、矩阵、数字音频处理器、融合器、数字会议主机、音箱</w:t>
            </w:r>
          </w:p>
        </w:tc>
        <w:tc>
          <w:tcPr>
            <w:tcW w:w="2938" w:type="dxa"/>
            <w:shd w:val="clear" w:color="auto" w:fill="auto"/>
            <w:vAlign w:val="center"/>
          </w:tcPr>
          <w:p w:rsidR="00073DB8" w:rsidRPr="00073DB8" w:rsidRDefault="00073DB8" w:rsidP="00073DB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品牌、规格、型号等见设备系统清单。</w:t>
            </w:r>
          </w:p>
        </w:tc>
        <w:tc>
          <w:tcPr>
            <w:tcW w:w="881" w:type="dxa"/>
            <w:shd w:val="clear" w:color="auto" w:fill="auto"/>
            <w:vAlign w:val="center"/>
          </w:tcPr>
          <w:p w:rsidR="00073DB8" w:rsidRPr="00073DB8" w:rsidRDefault="00073DB8" w:rsidP="00073DB8">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1</w:t>
            </w:r>
          </w:p>
        </w:tc>
        <w:tc>
          <w:tcPr>
            <w:tcW w:w="551" w:type="dxa"/>
            <w:shd w:val="clear" w:color="auto" w:fill="auto"/>
            <w:vAlign w:val="center"/>
          </w:tcPr>
          <w:p w:rsidR="00073DB8" w:rsidRPr="00073DB8" w:rsidRDefault="00073DB8" w:rsidP="00073DB8">
            <w:pPr>
              <w:widowControl/>
              <w:autoSpaceDE/>
              <w:autoSpaceDN/>
              <w:adjustRightInd/>
              <w:jc w:val="center"/>
              <w:rPr>
                <w:rFonts w:asciiTheme="minorEastAsia" w:eastAsiaTheme="minorEastAsia" w:hAnsiTheme="minorEastAsia" w:cs="宋体"/>
                <w:sz w:val="18"/>
                <w:szCs w:val="18"/>
              </w:rPr>
            </w:pPr>
            <w:r w:rsidRPr="005528BF">
              <w:rPr>
                <w:rFonts w:asciiTheme="minorEastAsia" w:eastAsiaTheme="minorEastAsia" w:hAnsiTheme="minorEastAsia" w:cs="宋体" w:hint="eastAsia"/>
                <w:sz w:val="18"/>
                <w:szCs w:val="18"/>
              </w:rPr>
              <w:t>批</w:t>
            </w:r>
          </w:p>
        </w:tc>
        <w:tc>
          <w:tcPr>
            <w:tcW w:w="2332" w:type="dxa"/>
            <w:shd w:val="clear" w:color="auto" w:fill="auto"/>
            <w:vAlign w:val="center"/>
          </w:tcPr>
          <w:p w:rsidR="00073DB8" w:rsidRPr="00073DB8" w:rsidRDefault="000B71D6" w:rsidP="00073DB8">
            <w:pPr>
              <w:widowControl/>
              <w:autoSpaceDE/>
              <w:autoSpaceDN/>
              <w:adjustRightInd/>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各类设备仅报单价</w:t>
            </w:r>
          </w:p>
        </w:tc>
      </w:tr>
      <w:tr w:rsidR="00073DB8" w:rsidRPr="00FB405B" w:rsidTr="00195F57">
        <w:trPr>
          <w:trHeight w:val="680"/>
        </w:trPr>
        <w:tc>
          <w:tcPr>
            <w:tcW w:w="9400" w:type="dxa"/>
            <w:gridSpan w:val="6"/>
            <w:shd w:val="clear" w:color="auto" w:fill="auto"/>
            <w:vAlign w:val="center"/>
            <w:hideMark/>
          </w:tcPr>
          <w:p w:rsidR="00073DB8" w:rsidRPr="005528BF" w:rsidRDefault="00073DB8" w:rsidP="000B71D6">
            <w:pPr>
              <w:widowControl/>
              <w:autoSpaceDE/>
              <w:autoSpaceDN/>
              <w:adjustRightInd/>
              <w:rPr>
                <w:rFonts w:asciiTheme="minorEastAsia" w:eastAsiaTheme="minorEastAsia" w:hAnsiTheme="minorEastAsia" w:cs="宋体"/>
                <w:b/>
                <w:sz w:val="24"/>
                <w:szCs w:val="24"/>
              </w:rPr>
            </w:pPr>
            <w:r w:rsidRPr="00300198">
              <w:rPr>
                <w:rFonts w:asciiTheme="minorEastAsia" w:eastAsiaTheme="minorEastAsia" w:hAnsiTheme="minorEastAsia" w:cs="宋体" w:hint="eastAsia"/>
                <w:b/>
                <w:sz w:val="24"/>
                <w:szCs w:val="24"/>
              </w:rPr>
              <w:t>平均每年损耗费用预计在</w:t>
            </w:r>
            <w:r w:rsidR="000B71D6">
              <w:rPr>
                <w:rFonts w:asciiTheme="minorEastAsia" w:eastAsiaTheme="minorEastAsia" w:hAnsiTheme="minorEastAsia" w:cs="宋体"/>
                <w:b/>
                <w:sz w:val="24"/>
                <w:szCs w:val="24"/>
              </w:rPr>
              <w:t>15</w:t>
            </w:r>
            <w:r w:rsidRPr="00300198">
              <w:rPr>
                <w:rFonts w:asciiTheme="minorEastAsia" w:eastAsiaTheme="minorEastAsia" w:hAnsiTheme="minorEastAsia" w:cs="宋体" w:hint="eastAsia"/>
                <w:b/>
                <w:sz w:val="24"/>
                <w:szCs w:val="24"/>
              </w:rPr>
              <w:t>万左右，具体费用主要和投影使用频率有关。</w:t>
            </w:r>
          </w:p>
        </w:tc>
      </w:tr>
      <w:tr w:rsidR="00073DB8" w:rsidRPr="00FB405B" w:rsidTr="00195F57">
        <w:trPr>
          <w:trHeight w:val="680"/>
        </w:trPr>
        <w:tc>
          <w:tcPr>
            <w:tcW w:w="9400" w:type="dxa"/>
            <w:gridSpan w:val="6"/>
            <w:shd w:val="clear" w:color="auto" w:fill="auto"/>
            <w:vAlign w:val="center"/>
          </w:tcPr>
          <w:p w:rsidR="00073DB8" w:rsidRPr="00300198" w:rsidRDefault="00073DB8" w:rsidP="00073DB8">
            <w:pPr>
              <w:widowControl/>
              <w:autoSpaceDE/>
              <w:autoSpaceDN/>
              <w:adjustRightInd/>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备注：相关备品备件、耗材由供应商提供质保；管线耗材供应商报价可只报单价。</w:t>
            </w:r>
          </w:p>
        </w:tc>
      </w:tr>
    </w:tbl>
    <w:p w:rsidR="008A1C40" w:rsidRPr="005528BF" w:rsidRDefault="008A1C40" w:rsidP="008A1C40">
      <w:pPr>
        <w:spacing w:line="480" w:lineRule="auto"/>
        <w:ind w:firstLine="480"/>
        <w:rPr>
          <w:rFonts w:asciiTheme="minorEastAsia" w:eastAsiaTheme="minorEastAsia" w:hAnsiTheme="minorEastAsia"/>
          <w:b/>
          <w:sz w:val="24"/>
        </w:rPr>
      </w:pPr>
    </w:p>
    <w:p w:rsidR="00057250" w:rsidRPr="005528BF" w:rsidRDefault="00913679" w:rsidP="00057250">
      <w:pPr>
        <w:spacing w:line="480" w:lineRule="auto"/>
        <w:ind w:firstLine="480"/>
        <w:rPr>
          <w:rFonts w:hAnsi="宋体"/>
          <w:b/>
          <w:sz w:val="28"/>
          <w:szCs w:val="28"/>
        </w:rPr>
      </w:pPr>
      <w:r w:rsidRPr="005528BF">
        <w:rPr>
          <w:rFonts w:hint="eastAsia"/>
          <w:b/>
          <w:sz w:val="28"/>
          <w:szCs w:val="28"/>
        </w:rPr>
        <w:t>四</w:t>
      </w:r>
      <w:r w:rsidR="00057250" w:rsidRPr="005528BF">
        <w:rPr>
          <w:rFonts w:hAnsi="宋体" w:hint="eastAsia"/>
          <w:b/>
          <w:sz w:val="28"/>
          <w:szCs w:val="28"/>
        </w:rPr>
        <w:t>、</w:t>
      </w:r>
      <w:r w:rsidRPr="005528BF">
        <w:rPr>
          <w:rFonts w:hAnsi="宋体" w:hint="eastAsia"/>
          <w:b/>
          <w:sz w:val="28"/>
          <w:szCs w:val="28"/>
        </w:rPr>
        <w:t>维保人员</w:t>
      </w:r>
      <w:r w:rsidR="00057250" w:rsidRPr="005528BF">
        <w:rPr>
          <w:rFonts w:hAnsi="宋体" w:hint="eastAsia"/>
          <w:b/>
          <w:sz w:val="28"/>
          <w:szCs w:val="28"/>
        </w:rPr>
        <w:t>要求：</w:t>
      </w:r>
    </w:p>
    <w:p w:rsidR="00057250" w:rsidRPr="005528BF" w:rsidRDefault="00057250" w:rsidP="00057250">
      <w:pPr>
        <w:spacing w:line="480" w:lineRule="auto"/>
        <w:ind w:firstLine="480"/>
        <w:rPr>
          <w:rFonts w:hAnsi="宋体"/>
          <w:sz w:val="24"/>
        </w:rPr>
      </w:pPr>
      <w:r w:rsidRPr="005528BF">
        <w:rPr>
          <w:rFonts w:hAnsi="宋体" w:hint="eastAsia"/>
          <w:sz w:val="24"/>
        </w:rPr>
        <w:t>1.管理保障人员必须要求包含以下几种类型：</w:t>
      </w:r>
    </w:p>
    <w:p w:rsidR="00057250" w:rsidRPr="005528BF" w:rsidRDefault="00057250" w:rsidP="00057250">
      <w:pPr>
        <w:spacing w:line="480" w:lineRule="auto"/>
        <w:ind w:firstLine="480"/>
        <w:rPr>
          <w:sz w:val="24"/>
          <w:szCs w:val="24"/>
        </w:rPr>
      </w:pPr>
      <w:r w:rsidRPr="005528BF">
        <w:rPr>
          <w:rFonts w:hint="eastAsia"/>
          <w:sz w:val="24"/>
          <w:szCs w:val="24"/>
        </w:rPr>
        <w:t>（1）电工需持有建筑施工特种作业操作资格证；</w:t>
      </w:r>
    </w:p>
    <w:p w:rsidR="00057250" w:rsidRPr="005528BF" w:rsidRDefault="00057250" w:rsidP="00057250">
      <w:pPr>
        <w:spacing w:line="480" w:lineRule="auto"/>
        <w:ind w:firstLine="480"/>
        <w:rPr>
          <w:sz w:val="24"/>
          <w:szCs w:val="24"/>
        </w:rPr>
      </w:pPr>
      <w:r w:rsidRPr="005528BF">
        <w:rPr>
          <w:rFonts w:hint="eastAsia"/>
          <w:sz w:val="24"/>
          <w:szCs w:val="24"/>
        </w:rPr>
        <w:t>（2）音响师需具备人力资源和社会保障部颁发的灯光音响工程设计证书或工业和信息化部教育与考试中心颁发的舞台灯光高级工程师证书及音频设计高级工程师证书；</w:t>
      </w:r>
    </w:p>
    <w:p w:rsidR="00057250" w:rsidRPr="005528BF" w:rsidRDefault="00057250" w:rsidP="00057250">
      <w:pPr>
        <w:spacing w:line="480" w:lineRule="auto"/>
        <w:ind w:firstLine="480"/>
        <w:rPr>
          <w:sz w:val="24"/>
          <w:szCs w:val="24"/>
        </w:rPr>
      </w:pPr>
      <w:r w:rsidRPr="005528BF">
        <w:rPr>
          <w:rFonts w:hint="eastAsia"/>
          <w:sz w:val="24"/>
          <w:szCs w:val="24"/>
        </w:rPr>
        <w:t>（3）调音师具备职业技能鉴定管理中心颁发的音响调音员中级及以上证书或人力资源和社会保障部颁发的音响调音员证书；</w:t>
      </w:r>
    </w:p>
    <w:p w:rsidR="00057250" w:rsidRPr="005528BF" w:rsidRDefault="00057250" w:rsidP="00057250">
      <w:pPr>
        <w:spacing w:line="480" w:lineRule="auto"/>
        <w:ind w:firstLine="480"/>
        <w:rPr>
          <w:sz w:val="24"/>
          <w:szCs w:val="24"/>
        </w:rPr>
      </w:pPr>
      <w:r w:rsidRPr="005528BF">
        <w:rPr>
          <w:rFonts w:hint="eastAsia"/>
          <w:sz w:val="24"/>
          <w:szCs w:val="24"/>
        </w:rPr>
        <w:t>（4）熟练操作同声传译、中控系统、扩声等。</w:t>
      </w:r>
    </w:p>
    <w:p w:rsidR="00057250" w:rsidRPr="005528BF" w:rsidRDefault="00057250" w:rsidP="00057250">
      <w:pPr>
        <w:spacing w:line="480" w:lineRule="auto"/>
        <w:ind w:firstLine="480"/>
        <w:rPr>
          <w:sz w:val="24"/>
          <w:szCs w:val="24"/>
        </w:rPr>
      </w:pPr>
      <w:r w:rsidRPr="005528BF">
        <w:rPr>
          <w:rFonts w:hint="eastAsia"/>
          <w:sz w:val="24"/>
          <w:szCs w:val="24"/>
        </w:rPr>
        <w:t>以上人员需提交资格证明文件，原件备查。</w:t>
      </w:r>
    </w:p>
    <w:p w:rsidR="008A1C40" w:rsidRPr="005528BF" w:rsidRDefault="00913679" w:rsidP="008A1C40">
      <w:pPr>
        <w:spacing w:line="360" w:lineRule="auto"/>
        <w:rPr>
          <w:b/>
          <w:sz w:val="28"/>
        </w:rPr>
      </w:pPr>
      <w:r w:rsidRPr="005528BF">
        <w:rPr>
          <w:rFonts w:hint="eastAsia"/>
          <w:b/>
          <w:sz w:val="28"/>
        </w:rPr>
        <w:t>五、维保服务期</w:t>
      </w:r>
      <w:r w:rsidR="002763C5" w:rsidRPr="005528BF">
        <w:rPr>
          <w:rFonts w:hint="eastAsia"/>
          <w:b/>
          <w:sz w:val="28"/>
        </w:rPr>
        <w:t>限</w:t>
      </w:r>
    </w:p>
    <w:p w:rsidR="001F4E2E" w:rsidRPr="005528BF" w:rsidRDefault="001F4E2E" w:rsidP="001F4E2E">
      <w:pPr>
        <w:spacing w:line="560" w:lineRule="exact"/>
        <w:rPr>
          <w:rFonts w:asciiTheme="minorEastAsia" w:eastAsiaTheme="minorEastAsia" w:hAnsiTheme="minorEastAsia"/>
          <w:sz w:val="28"/>
          <w:szCs w:val="28"/>
        </w:rPr>
      </w:pPr>
      <w:r w:rsidRPr="005528BF">
        <w:rPr>
          <w:rFonts w:asciiTheme="minorEastAsia" w:eastAsiaTheme="minorEastAsia" w:hAnsiTheme="minorEastAsia" w:hint="eastAsia"/>
          <w:sz w:val="28"/>
          <w:szCs w:val="28"/>
        </w:rPr>
        <w:t>本合同服务期限为：</w:t>
      </w:r>
      <w:r w:rsidRPr="005528BF">
        <w:rPr>
          <w:rFonts w:asciiTheme="minorEastAsia" w:eastAsiaTheme="minorEastAsia" w:hAnsiTheme="minorEastAsia" w:hint="eastAsia"/>
          <w:sz w:val="28"/>
          <w:szCs w:val="28"/>
          <w:u w:val="single"/>
        </w:rPr>
        <w:t>签订合同之日起</w:t>
      </w:r>
      <w:r w:rsidR="00D670D4">
        <w:rPr>
          <w:rFonts w:asciiTheme="minorEastAsia" w:eastAsiaTheme="minorEastAsia" w:hAnsiTheme="minorEastAsia" w:hint="eastAsia"/>
          <w:sz w:val="28"/>
          <w:szCs w:val="28"/>
          <w:u w:val="single"/>
        </w:rPr>
        <w:t>一</w:t>
      </w:r>
      <w:r w:rsidRPr="005528BF">
        <w:rPr>
          <w:rFonts w:asciiTheme="minorEastAsia" w:eastAsiaTheme="minorEastAsia" w:hAnsiTheme="minorEastAsia" w:hint="eastAsia"/>
          <w:sz w:val="28"/>
          <w:szCs w:val="28"/>
          <w:u w:val="single"/>
        </w:rPr>
        <w:t>年。</w:t>
      </w:r>
    </w:p>
    <w:p w:rsidR="001F4E2E" w:rsidRPr="005528BF" w:rsidRDefault="001F4E2E">
      <w:pPr>
        <w:jc w:val="both"/>
        <w:rPr>
          <w:rFonts w:hAnsi="宋体"/>
          <w:sz w:val="24"/>
          <w:szCs w:val="24"/>
        </w:rPr>
      </w:pPr>
    </w:p>
    <w:p w:rsidR="008A1C40" w:rsidRPr="005528BF" w:rsidRDefault="00913679">
      <w:pPr>
        <w:jc w:val="both"/>
        <w:rPr>
          <w:rFonts w:hAnsi="宋体"/>
          <w:b/>
          <w:sz w:val="28"/>
          <w:szCs w:val="24"/>
        </w:rPr>
      </w:pPr>
      <w:r w:rsidRPr="005528BF">
        <w:rPr>
          <w:rFonts w:hAnsi="宋体" w:hint="eastAsia"/>
          <w:b/>
          <w:sz w:val="28"/>
          <w:szCs w:val="24"/>
        </w:rPr>
        <w:t>六、付款方式</w:t>
      </w:r>
    </w:p>
    <w:p w:rsidR="001F4E2E" w:rsidRDefault="001F4E2E" w:rsidP="001F4E2E">
      <w:pPr>
        <w:tabs>
          <w:tab w:val="left" w:pos="480"/>
        </w:tabs>
        <w:spacing w:line="560" w:lineRule="exact"/>
        <w:ind w:firstLine="560"/>
        <w:rPr>
          <w:rFonts w:asciiTheme="minorEastAsia" w:eastAsiaTheme="minorEastAsia" w:hAnsiTheme="minorEastAsia"/>
          <w:sz w:val="28"/>
        </w:rPr>
      </w:pPr>
      <w:r w:rsidRPr="005528BF">
        <w:rPr>
          <w:rFonts w:asciiTheme="minorEastAsia" w:eastAsiaTheme="minorEastAsia" w:hAnsiTheme="minorEastAsia" w:hint="eastAsia"/>
          <w:sz w:val="28"/>
        </w:rPr>
        <w:t>本合同</w:t>
      </w:r>
      <w:r w:rsidR="00FB405B">
        <w:rPr>
          <w:rFonts w:asciiTheme="minorEastAsia" w:eastAsiaTheme="minorEastAsia" w:hAnsiTheme="minorEastAsia" w:hint="eastAsia"/>
          <w:sz w:val="28"/>
        </w:rPr>
        <w:t>服务费分期支付，第一次为合同签订履行满6个月后经考</w:t>
      </w:r>
      <w:r w:rsidR="00FB405B">
        <w:rPr>
          <w:rFonts w:asciiTheme="minorEastAsia" w:eastAsiaTheme="minorEastAsia" w:hAnsiTheme="minorEastAsia" w:hint="eastAsia"/>
          <w:sz w:val="28"/>
        </w:rPr>
        <w:lastRenderedPageBreak/>
        <w:t>核通过后，采购人于一个月内向成交供应商支付年服务费总额的50%</w:t>
      </w:r>
      <w:r w:rsidR="006D49C6">
        <w:rPr>
          <w:rFonts w:asciiTheme="minorEastAsia" w:eastAsiaTheme="minorEastAsia" w:hAnsiTheme="minorEastAsia" w:hint="eastAsia"/>
          <w:sz w:val="28"/>
        </w:rPr>
        <w:t>。</w:t>
      </w:r>
      <w:r w:rsidR="00FB405B">
        <w:rPr>
          <w:rFonts w:asciiTheme="minorEastAsia" w:eastAsiaTheme="minorEastAsia" w:hAnsiTheme="minorEastAsia" w:hint="eastAsia"/>
          <w:sz w:val="28"/>
        </w:rPr>
        <w:t>剩余服务费在服务期满，且经考核通过后，于1个月内支付。</w:t>
      </w:r>
    </w:p>
    <w:p w:rsidR="006D49C6" w:rsidRPr="005528BF" w:rsidRDefault="006D49C6" w:rsidP="001F4E2E">
      <w:pPr>
        <w:tabs>
          <w:tab w:val="left" w:pos="480"/>
        </w:tabs>
        <w:spacing w:line="560" w:lineRule="exact"/>
        <w:ind w:firstLine="560"/>
        <w:rPr>
          <w:rFonts w:asciiTheme="minorEastAsia" w:eastAsiaTheme="minorEastAsia" w:hAnsiTheme="minorEastAsia"/>
          <w:sz w:val="28"/>
        </w:rPr>
      </w:pPr>
      <w:r>
        <w:rPr>
          <w:rFonts w:asciiTheme="minorEastAsia" w:eastAsiaTheme="minorEastAsia" w:hAnsiTheme="minorEastAsia" w:hint="eastAsia"/>
          <w:sz w:val="28"/>
        </w:rPr>
        <w:t>备品备件、易耗品根据采购人通知，成交供应商送至指定地点。采购人对品牌、数量、型号、外观等进行验收。相关费用依据成交单价及供货数量进行结算，于次月收到乙方发票后予以支付。</w:t>
      </w:r>
    </w:p>
    <w:p w:rsidR="00AB5D66" w:rsidRPr="005528BF" w:rsidRDefault="00AB5D66" w:rsidP="001F4E2E">
      <w:pPr>
        <w:tabs>
          <w:tab w:val="left" w:pos="480"/>
        </w:tabs>
        <w:spacing w:line="560" w:lineRule="exact"/>
        <w:ind w:firstLine="560"/>
        <w:rPr>
          <w:rFonts w:asciiTheme="minorEastAsia" w:eastAsiaTheme="minorEastAsia" w:hAnsiTheme="minorEastAsia"/>
          <w:sz w:val="28"/>
        </w:rPr>
      </w:pPr>
    </w:p>
    <w:p w:rsidR="008A1C40" w:rsidRPr="005528BF" w:rsidRDefault="008A1C40">
      <w:pPr>
        <w:jc w:val="both"/>
        <w:rPr>
          <w:rFonts w:hAnsi="宋体"/>
          <w:sz w:val="24"/>
          <w:szCs w:val="24"/>
        </w:rPr>
      </w:pPr>
    </w:p>
    <w:p w:rsidR="00D670D4" w:rsidRPr="006D49C6" w:rsidRDefault="00D670D4" w:rsidP="00710259">
      <w:pPr>
        <w:autoSpaceDE/>
        <w:autoSpaceDN/>
        <w:adjustRightInd/>
        <w:snapToGrid w:val="0"/>
        <w:spacing w:line="360" w:lineRule="auto"/>
        <w:rPr>
          <w:rFonts w:hAnsi="宋体" w:cs="Arial"/>
          <w:b/>
          <w:bCs/>
          <w:kern w:val="2"/>
          <w:sz w:val="36"/>
          <w:szCs w:val="36"/>
        </w:rPr>
      </w:pPr>
    </w:p>
    <w:p w:rsidR="00163BE1" w:rsidRPr="005528BF" w:rsidRDefault="00163BE1" w:rsidP="00163BE1">
      <w:pPr>
        <w:autoSpaceDE/>
        <w:autoSpaceDN/>
        <w:adjustRightInd/>
        <w:snapToGrid w:val="0"/>
        <w:spacing w:line="360" w:lineRule="auto"/>
        <w:jc w:val="center"/>
        <w:rPr>
          <w:rFonts w:hAnsi="宋体"/>
          <w:b/>
          <w:bCs/>
          <w:kern w:val="2"/>
          <w:sz w:val="36"/>
          <w:szCs w:val="36"/>
        </w:rPr>
      </w:pPr>
      <w:r w:rsidRPr="005528BF">
        <w:rPr>
          <w:rFonts w:hAnsi="宋体" w:cs="Arial" w:hint="eastAsia"/>
          <w:b/>
          <w:bCs/>
          <w:kern w:val="2"/>
          <w:sz w:val="36"/>
          <w:szCs w:val="36"/>
        </w:rPr>
        <w:t>维保服务采购合同</w:t>
      </w:r>
    </w:p>
    <w:p w:rsidR="00163BE1" w:rsidRPr="005528BF" w:rsidRDefault="00163BE1" w:rsidP="00163BE1">
      <w:pPr>
        <w:autoSpaceDE/>
        <w:autoSpaceDN/>
        <w:adjustRightInd/>
        <w:snapToGrid w:val="0"/>
        <w:spacing w:line="360" w:lineRule="auto"/>
        <w:jc w:val="center"/>
        <w:rPr>
          <w:rFonts w:hAnsi="宋体"/>
          <w:bCs/>
          <w:kern w:val="2"/>
          <w:sz w:val="24"/>
          <w:szCs w:val="24"/>
        </w:rPr>
      </w:pPr>
      <w:r w:rsidRPr="005528BF">
        <w:rPr>
          <w:rFonts w:hAnsi="宋体" w:hint="eastAsia"/>
          <w:bCs/>
          <w:kern w:val="2"/>
          <w:sz w:val="24"/>
          <w:szCs w:val="24"/>
        </w:rPr>
        <w:t>合同编号：</w:t>
      </w:r>
    </w:p>
    <w:p w:rsidR="00163BE1" w:rsidRPr="005528BF" w:rsidRDefault="00163BE1" w:rsidP="00163BE1">
      <w:pPr>
        <w:autoSpaceDE/>
        <w:autoSpaceDN/>
        <w:adjustRightInd/>
        <w:snapToGrid w:val="0"/>
        <w:spacing w:line="360" w:lineRule="auto"/>
        <w:jc w:val="center"/>
        <w:rPr>
          <w:rFonts w:hAnsi="宋体"/>
          <w:b/>
          <w:bCs/>
          <w:kern w:val="2"/>
          <w:sz w:val="24"/>
          <w:szCs w:val="24"/>
        </w:rPr>
      </w:pPr>
    </w:p>
    <w:p w:rsidR="00163BE1" w:rsidRPr="005528BF" w:rsidRDefault="00163BE1" w:rsidP="00163BE1">
      <w:pPr>
        <w:autoSpaceDE/>
        <w:autoSpaceDN/>
        <w:snapToGrid w:val="0"/>
        <w:spacing w:line="360" w:lineRule="auto"/>
        <w:rPr>
          <w:rFonts w:hAnsi="宋体"/>
          <w:b/>
          <w:bCs/>
          <w:kern w:val="2"/>
          <w:sz w:val="24"/>
          <w:szCs w:val="24"/>
        </w:rPr>
      </w:pPr>
      <w:r w:rsidRPr="005528BF">
        <w:rPr>
          <w:rFonts w:hAnsi="宋体" w:hint="eastAsia"/>
          <w:b/>
          <w:bCs/>
          <w:kern w:val="2"/>
          <w:sz w:val="24"/>
          <w:szCs w:val="24"/>
        </w:rPr>
        <w:t>甲方：</w:t>
      </w:r>
      <w:r w:rsidR="00457B60" w:rsidRPr="005528BF">
        <w:rPr>
          <w:rFonts w:hAnsi="宋体" w:hint="eastAsia"/>
          <w:b/>
          <w:bCs/>
          <w:kern w:val="2"/>
          <w:sz w:val="24"/>
          <w:szCs w:val="24"/>
        </w:rPr>
        <w:t>审计署审计干部教育学院</w:t>
      </w:r>
    </w:p>
    <w:p w:rsidR="00457B60" w:rsidRPr="005528BF" w:rsidRDefault="00163BE1" w:rsidP="00163BE1">
      <w:pPr>
        <w:autoSpaceDE/>
        <w:autoSpaceDN/>
        <w:snapToGrid w:val="0"/>
        <w:spacing w:line="360" w:lineRule="auto"/>
        <w:rPr>
          <w:rFonts w:hAnsi="宋体"/>
          <w:b/>
          <w:bCs/>
          <w:kern w:val="2"/>
          <w:sz w:val="24"/>
          <w:szCs w:val="24"/>
        </w:rPr>
      </w:pPr>
      <w:r w:rsidRPr="005528BF">
        <w:rPr>
          <w:rFonts w:hAnsi="宋体" w:hint="eastAsia"/>
          <w:b/>
          <w:bCs/>
          <w:kern w:val="2"/>
          <w:sz w:val="24"/>
          <w:szCs w:val="24"/>
        </w:rPr>
        <w:t>乙方：</w:t>
      </w:r>
      <w:r w:rsidR="00457B60" w:rsidRPr="005528BF">
        <w:rPr>
          <w:rFonts w:hAnsi="宋体" w:hint="eastAsia"/>
          <w:b/>
          <w:bCs/>
          <w:kern w:val="2"/>
          <w:sz w:val="24"/>
          <w:szCs w:val="24"/>
        </w:rPr>
        <w:t>南京审计大学</w:t>
      </w:r>
    </w:p>
    <w:p w:rsidR="00163BE1" w:rsidRPr="005528BF" w:rsidRDefault="00457B60" w:rsidP="00163BE1">
      <w:pPr>
        <w:autoSpaceDE/>
        <w:autoSpaceDN/>
        <w:snapToGrid w:val="0"/>
        <w:spacing w:line="360" w:lineRule="auto"/>
        <w:rPr>
          <w:rFonts w:hAnsi="宋体"/>
          <w:b/>
          <w:kern w:val="2"/>
          <w:sz w:val="24"/>
          <w:szCs w:val="24"/>
        </w:rPr>
      </w:pPr>
      <w:r w:rsidRPr="005528BF">
        <w:rPr>
          <w:rFonts w:hAnsi="宋体" w:hint="eastAsia"/>
          <w:b/>
          <w:bCs/>
          <w:kern w:val="2"/>
          <w:sz w:val="24"/>
          <w:szCs w:val="24"/>
        </w:rPr>
        <w:t>丙方：</w:t>
      </w:r>
    </w:p>
    <w:p w:rsidR="00163BE1" w:rsidRPr="005528BF" w:rsidRDefault="00163BE1" w:rsidP="00163BE1">
      <w:pPr>
        <w:autoSpaceDE/>
        <w:autoSpaceDN/>
        <w:adjustRightInd/>
        <w:spacing w:before="100" w:beforeAutospacing="1" w:after="100" w:afterAutospacing="1" w:line="360" w:lineRule="auto"/>
        <w:ind w:firstLineChars="170" w:firstLine="408"/>
        <w:jc w:val="both"/>
        <w:rPr>
          <w:rFonts w:hAnsi="宋体" w:cs="Arial"/>
          <w:kern w:val="2"/>
          <w:sz w:val="24"/>
          <w:szCs w:val="24"/>
        </w:rPr>
      </w:pPr>
      <w:r w:rsidRPr="005528BF">
        <w:rPr>
          <w:rFonts w:hAnsi="宋体" w:hint="eastAsia"/>
          <w:kern w:val="2"/>
          <w:sz w:val="24"/>
          <w:szCs w:val="24"/>
        </w:rPr>
        <w:t>根据《中华人民共和国合同法》及相关法律之规定，</w:t>
      </w:r>
      <w:r w:rsidR="00457B60" w:rsidRPr="005528BF">
        <w:rPr>
          <w:rFonts w:hAnsi="宋体" w:hint="eastAsia"/>
          <w:kern w:val="2"/>
          <w:sz w:val="24"/>
          <w:szCs w:val="24"/>
        </w:rPr>
        <w:t>，由丙方为甲、乙方使用、管理的弱电设备提供日常的维护、保养和抢修服务</w:t>
      </w:r>
      <w:r w:rsidRPr="005528BF">
        <w:rPr>
          <w:rFonts w:hAnsi="宋体" w:hint="eastAsia"/>
          <w:kern w:val="2"/>
          <w:sz w:val="24"/>
          <w:szCs w:val="24"/>
        </w:rPr>
        <w:t>事宜，</w:t>
      </w:r>
      <w:r w:rsidR="00457B60" w:rsidRPr="005528BF">
        <w:rPr>
          <w:rFonts w:hAnsi="宋体" w:hint="eastAsia"/>
          <w:kern w:val="2"/>
          <w:sz w:val="24"/>
          <w:szCs w:val="24"/>
        </w:rPr>
        <w:t>三</w:t>
      </w:r>
      <w:r w:rsidRPr="005528BF">
        <w:rPr>
          <w:rFonts w:hAnsi="宋体" w:hint="eastAsia"/>
          <w:kern w:val="2"/>
          <w:sz w:val="24"/>
          <w:szCs w:val="24"/>
        </w:rPr>
        <w:t>方经友好协商，达成如下协议：</w:t>
      </w:r>
    </w:p>
    <w:p w:rsidR="00163BE1" w:rsidRPr="005528BF" w:rsidRDefault="00163BE1" w:rsidP="00163BE1">
      <w:pPr>
        <w:autoSpaceDE/>
        <w:autoSpaceDN/>
        <w:adjustRightInd/>
        <w:spacing w:line="360" w:lineRule="auto"/>
        <w:jc w:val="both"/>
        <w:rPr>
          <w:rFonts w:hAnsi="宋体"/>
          <w:b/>
          <w:kern w:val="2"/>
          <w:sz w:val="24"/>
          <w:szCs w:val="24"/>
        </w:rPr>
      </w:pPr>
      <w:r w:rsidRPr="005528BF">
        <w:rPr>
          <w:rFonts w:hAnsi="宋体" w:hint="eastAsia"/>
          <w:b/>
          <w:kern w:val="2"/>
          <w:sz w:val="24"/>
          <w:szCs w:val="24"/>
        </w:rPr>
        <w:t>一、维护服务范围</w:t>
      </w:r>
    </w:p>
    <w:p w:rsidR="007B0C08" w:rsidRPr="005528BF" w:rsidRDefault="007B0C08" w:rsidP="003A6713">
      <w:pPr>
        <w:autoSpaceDE/>
        <w:autoSpaceDN/>
        <w:adjustRightInd/>
        <w:spacing w:line="360" w:lineRule="auto"/>
        <w:ind w:firstLineChars="200" w:firstLine="480"/>
        <w:jc w:val="both"/>
        <w:rPr>
          <w:rFonts w:hAnsi="宋体"/>
          <w:sz w:val="24"/>
          <w:szCs w:val="24"/>
        </w:rPr>
      </w:pPr>
      <w:r w:rsidRPr="005528BF">
        <w:rPr>
          <w:rFonts w:hAnsi="宋体" w:hint="eastAsia"/>
          <w:sz w:val="24"/>
          <w:szCs w:val="24"/>
        </w:rPr>
        <w:t>审计干部教育学院1200人大学术报告厅及</w:t>
      </w:r>
      <w:r w:rsidRPr="005528BF">
        <w:rPr>
          <w:rFonts w:hAnsi="宋体" w:hint="eastAsia"/>
          <w:sz w:val="24"/>
        </w:rPr>
        <w:t>审计干部教育学院300人国际会议厅弱电系统</w:t>
      </w:r>
      <w:r w:rsidR="003A6713" w:rsidRPr="005528BF">
        <w:rPr>
          <w:rFonts w:hAnsi="宋体" w:hint="eastAsia"/>
          <w:sz w:val="24"/>
        </w:rPr>
        <w:t>。</w:t>
      </w:r>
    </w:p>
    <w:p w:rsidR="00163BE1" w:rsidRPr="005528BF" w:rsidRDefault="00163BE1" w:rsidP="00163BE1">
      <w:pPr>
        <w:autoSpaceDE/>
        <w:autoSpaceDN/>
        <w:adjustRightInd/>
        <w:spacing w:line="360" w:lineRule="auto"/>
        <w:jc w:val="both"/>
        <w:rPr>
          <w:rFonts w:hAnsi="宋体"/>
          <w:b/>
          <w:kern w:val="2"/>
          <w:sz w:val="24"/>
          <w:szCs w:val="24"/>
        </w:rPr>
      </w:pPr>
      <w:r w:rsidRPr="005528BF">
        <w:rPr>
          <w:rFonts w:hAnsi="宋体" w:hint="eastAsia"/>
          <w:b/>
          <w:kern w:val="2"/>
          <w:sz w:val="24"/>
          <w:szCs w:val="24"/>
        </w:rPr>
        <w:t>二、服务内容及要求</w:t>
      </w:r>
    </w:p>
    <w:p w:rsidR="00163BE1" w:rsidRPr="005528BF" w:rsidRDefault="00163BE1" w:rsidP="008E2BDA">
      <w:pPr>
        <w:spacing w:line="360" w:lineRule="auto"/>
        <w:ind w:firstLineChars="200" w:firstLine="480"/>
        <w:rPr>
          <w:rFonts w:hAnsi="宋体"/>
          <w:kern w:val="2"/>
          <w:sz w:val="24"/>
          <w:szCs w:val="24"/>
        </w:rPr>
      </w:pPr>
      <w:r w:rsidRPr="005528BF">
        <w:rPr>
          <w:rFonts w:hAnsi="宋体" w:hint="eastAsia"/>
          <w:kern w:val="2"/>
          <w:sz w:val="24"/>
          <w:szCs w:val="24"/>
        </w:rPr>
        <w:t>主要的服务内容及要求具体详见</w:t>
      </w:r>
      <w:r w:rsidR="00E11C9A">
        <w:rPr>
          <w:rFonts w:hAnsi="宋体" w:hint="eastAsia"/>
          <w:kern w:val="2"/>
          <w:sz w:val="24"/>
          <w:szCs w:val="24"/>
        </w:rPr>
        <w:t>甲方</w:t>
      </w:r>
      <w:r w:rsidR="006D49C6">
        <w:rPr>
          <w:rFonts w:hAnsi="宋体" w:hint="eastAsia"/>
          <w:kern w:val="2"/>
          <w:sz w:val="24"/>
          <w:szCs w:val="24"/>
        </w:rPr>
        <w:t>竞争性谈判采购文件及乙方响应文件</w:t>
      </w:r>
      <w:r w:rsidRPr="005528BF">
        <w:rPr>
          <w:rFonts w:hAnsi="宋体" w:hint="eastAsia"/>
          <w:kern w:val="2"/>
          <w:sz w:val="24"/>
          <w:szCs w:val="24"/>
        </w:rPr>
        <w:t>。</w:t>
      </w:r>
    </w:p>
    <w:p w:rsidR="00163BE1" w:rsidRPr="005528BF" w:rsidRDefault="00163BE1" w:rsidP="00163BE1">
      <w:pPr>
        <w:spacing w:line="360" w:lineRule="auto"/>
        <w:rPr>
          <w:rFonts w:hAnsi="宋体"/>
          <w:b/>
          <w:kern w:val="2"/>
          <w:sz w:val="24"/>
          <w:szCs w:val="24"/>
        </w:rPr>
      </w:pPr>
      <w:r w:rsidRPr="005528BF">
        <w:rPr>
          <w:rFonts w:hAnsi="宋体" w:hint="eastAsia"/>
          <w:b/>
          <w:kern w:val="2"/>
          <w:sz w:val="24"/>
          <w:szCs w:val="24"/>
        </w:rPr>
        <w:t>三、维护服务期限和地点</w:t>
      </w:r>
    </w:p>
    <w:p w:rsidR="00163BE1" w:rsidRPr="005528BF" w:rsidRDefault="00163BE1" w:rsidP="00163BE1">
      <w:pPr>
        <w:spacing w:line="360" w:lineRule="auto"/>
        <w:rPr>
          <w:rFonts w:hAnsi="宋体"/>
          <w:kern w:val="2"/>
          <w:sz w:val="24"/>
          <w:szCs w:val="24"/>
        </w:rPr>
      </w:pPr>
      <w:r w:rsidRPr="005528BF">
        <w:rPr>
          <w:rFonts w:hAnsi="宋体"/>
          <w:kern w:val="2"/>
          <w:sz w:val="24"/>
          <w:szCs w:val="24"/>
        </w:rPr>
        <w:t xml:space="preserve">3.1 </w:t>
      </w:r>
      <w:r w:rsidRPr="005528BF">
        <w:rPr>
          <w:rFonts w:hAnsi="宋体" w:hint="eastAsia"/>
          <w:kern w:val="2"/>
          <w:sz w:val="24"/>
          <w:szCs w:val="24"/>
        </w:rPr>
        <w:t>本合同服务履行期限年（或月），自</w:t>
      </w:r>
      <w:r w:rsidRPr="005528BF">
        <w:rPr>
          <w:rFonts w:hAnsi="宋体" w:hint="eastAsia"/>
          <w:kern w:val="2"/>
          <w:sz w:val="24"/>
          <w:szCs w:val="24"/>
          <w:u w:val="single"/>
        </w:rPr>
        <w:t xml:space="preserve">　　　　</w:t>
      </w:r>
      <w:r w:rsidRPr="005528BF">
        <w:rPr>
          <w:rFonts w:hAnsi="宋体" w:hint="eastAsia"/>
          <w:kern w:val="2"/>
          <w:sz w:val="24"/>
          <w:szCs w:val="24"/>
        </w:rPr>
        <w:t>年</w:t>
      </w:r>
      <w:r w:rsidRPr="005528BF">
        <w:rPr>
          <w:rFonts w:hAnsi="宋体" w:hint="eastAsia"/>
          <w:kern w:val="2"/>
          <w:sz w:val="24"/>
          <w:szCs w:val="24"/>
          <w:u w:val="single"/>
        </w:rPr>
        <w:t xml:space="preserve">　　</w:t>
      </w:r>
      <w:r w:rsidRPr="005528BF">
        <w:rPr>
          <w:rFonts w:hAnsi="宋体" w:hint="eastAsia"/>
          <w:kern w:val="2"/>
          <w:sz w:val="24"/>
          <w:szCs w:val="24"/>
        </w:rPr>
        <w:t>月</w:t>
      </w:r>
      <w:r w:rsidRPr="005528BF">
        <w:rPr>
          <w:rFonts w:hAnsi="宋体" w:hint="eastAsia"/>
          <w:kern w:val="2"/>
          <w:sz w:val="24"/>
          <w:szCs w:val="24"/>
          <w:u w:val="single"/>
        </w:rPr>
        <w:t xml:space="preserve">　　</w:t>
      </w:r>
      <w:r w:rsidRPr="005528BF">
        <w:rPr>
          <w:rFonts w:hAnsi="宋体" w:hint="eastAsia"/>
          <w:kern w:val="2"/>
          <w:sz w:val="24"/>
          <w:szCs w:val="24"/>
        </w:rPr>
        <w:t>日起至</w:t>
      </w:r>
      <w:r w:rsidRPr="005528BF">
        <w:rPr>
          <w:rFonts w:hAnsi="宋体" w:hint="eastAsia"/>
          <w:kern w:val="2"/>
          <w:sz w:val="24"/>
          <w:szCs w:val="24"/>
          <w:u w:val="single"/>
        </w:rPr>
        <w:t xml:space="preserve">　　　　</w:t>
      </w:r>
      <w:r w:rsidRPr="005528BF">
        <w:rPr>
          <w:rFonts w:hAnsi="宋体" w:hint="eastAsia"/>
          <w:kern w:val="2"/>
          <w:sz w:val="24"/>
          <w:szCs w:val="24"/>
        </w:rPr>
        <w:t>年</w:t>
      </w:r>
      <w:r w:rsidRPr="005528BF">
        <w:rPr>
          <w:rFonts w:hAnsi="宋体" w:hint="eastAsia"/>
          <w:kern w:val="2"/>
          <w:sz w:val="24"/>
          <w:szCs w:val="24"/>
          <w:u w:val="single"/>
        </w:rPr>
        <w:t xml:space="preserve">　　</w:t>
      </w:r>
      <w:r w:rsidRPr="005528BF">
        <w:rPr>
          <w:rFonts w:hAnsi="宋体" w:hint="eastAsia"/>
          <w:kern w:val="2"/>
          <w:sz w:val="24"/>
          <w:szCs w:val="24"/>
        </w:rPr>
        <w:t>月</w:t>
      </w:r>
      <w:r w:rsidRPr="005528BF">
        <w:rPr>
          <w:rFonts w:hAnsi="宋体" w:hint="eastAsia"/>
          <w:kern w:val="2"/>
          <w:sz w:val="24"/>
          <w:szCs w:val="24"/>
          <w:u w:val="single"/>
        </w:rPr>
        <w:t xml:space="preserve">　　</w:t>
      </w:r>
      <w:r w:rsidRPr="005528BF">
        <w:rPr>
          <w:rFonts w:hAnsi="宋体" w:hint="eastAsia"/>
          <w:kern w:val="2"/>
          <w:sz w:val="24"/>
          <w:szCs w:val="24"/>
        </w:rPr>
        <w:t>日止。</w:t>
      </w:r>
    </w:p>
    <w:p w:rsidR="00163BE1" w:rsidRPr="005528BF" w:rsidRDefault="00163BE1" w:rsidP="00163BE1">
      <w:pPr>
        <w:spacing w:line="360" w:lineRule="auto"/>
        <w:rPr>
          <w:rFonts w:hAnsi="宋体"/>
          <w:kern w:val="2"/>
          <w:sz w:val="24"/>
          <w:szCs w:val="24"/>
          <w:u w:val="single"/>
        </w:rPr>
      </w:pPr>
      <w:r w:rsidRPr="005528BF">
        <w:rPr>
          <w:rFonts w:hAnsi="宋体"/>
          <w:kern w:val="2"/>
          <w:sz w:val="24"/>
          <w:szCs w:val="24"/>
        </w:rPr>
        <w:t xml:space="preserve">3.2 </w:t>
      </w:r>
      <w:r w:rsidRPr="005528BF">
        <w:rPr>
          <w:rFonts w:hAnsi="宋体" w:hint="eastAsia"/>
          <w:kern w:val="2"/>
          <w:sz w:val="24"/>
          <w:szCs w:val="24"/>
        </w:rPr>
        <w:t>履行地点为</w:t>
      </w:r>
      <w:r w:rsidRPr="005528BF">
        <w:rPr>
          <w:rFonts w:hAnsi="宋体" w:hint="eastAsia"/>
          <w:kern w:val="2"/>
          <w:sz w:val="24"/>
          <w:szCs w:val="24"/>
          <w:u w:val="single"/>
        </w:rPr>
        <w:t xml:space="preserve">　　　　　　　　　。</w:t>
      </w:r>
    </w:p>
    <w:p w:rsidR="00163BE1" w:rsidRDefault="00163BE1" w:rsidP="00163BE1">
      <w:pPr>
        <w:autoSpaceDE/>
        <w:autoSpaceDN/>
        <w:adjustRightInd/>
        <w:snapToGrid w:val="0"/>
        <w:spacing w:line="360" w:lineRule="auto"/>
        <w:jc w:val="both"/>
        <w:rPr>
          <w:rFonts w:hAnsi="宋体"/>
          <w:b/>
          <w:bCs/>
          <w:kern w:val="2"/>
          <w:sz w:val="24"/>
          <w:szCs w:val="24"/>
        </w:rPr>
      </w:pPr>
      <w:r w:rsidRPr="005528BF">
        <w:rPr>
          <w:rFonts w:hAnsi="宋体" w:hint="eastAsia"/>
          <w:b/>
          <w:kern w:val="2"/>
          <w:sz w:val="24"/>
          <w:szCs w:val="24"/>
        </w:rPr>
        <w:t>四</w:t>
      </w:r>
      <w:r w:rsidRPr="005528BF">
        <w:rPr>
          <w:rFonts w:hAnsi="宋体" w:hint="eastAsia"/>
          <w:b/>
          <w:bCs/>
          <w:kern w:val="2"/>
          <w:sz w:val="24"/>
          <w:szCs w:val="24"/>
        </w:rPr>
        <w:t>、合同价款及支付</w:t>
      </w:r>
    </w:p>
    <w:p w:rsidR="004F335E" w:rsidRPr="00710259" w:rsidRDefault="004F335E" w:rsidP="004F335E">
      <w:pPr>
        <w:tabs>
          <w:tab w:val="left" w:pos="480"/>
        </w:tabs>
        <w:spacing w:line="560" w:lineRule="exact"/>
        <w:ind w:firstLine="560"/>
        <w:rPr>
          <w:rFonts w:asciiTheme="minorEastAsia" w:eastAsiaTheme="minorEastAsia" w:hAnsiTheme="minorEastAsia"/>
          <w:sz w:val="24"/>
          <w:szCs w:val="24"/>
        </w:rPr>
      </w:pPr>
      <w:r w:rsidRPr="00710259">
        <w:rPr>
          <w:rFonts w:asciiTheme="minorEastAsia" w:eastAsiaTheme="minorEastAsia" w:hAnsiTheme="minorEastAsia"/>
          <w:sz w:val="24"/>
          <w:szCs w:val="24"/>
        </w:rPr>
        <w:lastRenderedPageBreak/>
        <w:t>4.1</w:t>
      </w:r>
      <w:r w:rsidRPr="00710259">
        <w:rPr>
          <w:rFonts w:asciiTheme="minorEastAsia" w:eastAsiaTheme="minorEastAsia" w:hAnsiTheme="minorEastAsia" w:hint="eastAsia"/>
          <w:sz w:val="24"/>
          <w:szCs w:val="24"/>
        </w:rPr>
        <w:t>本合同服务费用为人民币</w:t>
      </w:r>
      <w:r w:rsidRPr="00710259">
        <w:rPr>
          <w:rFonts w:asciiTheme="minorEastAsia" w:eastAsiaTheme="minorEastAsia" w:hAnsiTheme="minorEastAsia"/>
          <w:sz w:val="24"/>
          <w:szCs w:val="24"/>
          <w:u w:val="single"/>
        </w:rPr>
        <w:t xml:space="preserve">         </w:t>
      </w:r>
      <w:r w:rsidRPr="00710259">
        <w:rPr>
          <w:rFonts w:asciiTheme="minorEastAsia" w:eastAsiaTheme="minorEastAsia" w:hAnsiTheme="minorEastAsia" w:hint="eastAsia"/>
          <w:sz w:val="24"/>
          <w:szCs w:val="24"/>
        </w:rPr>
        <w:t>元（大写：</w:t>
      </w:r>
      <w:r w:rsidRPr="00710259">
        <w:rPr>
          <w:rFonts w:asciiTheme="minorEastAsia" w:eastAsiaTheme="minorEastAsia" w:hAnsiTheme="minorEastAsia"/>
          <w:sz w:val="24"/>
          <w:szCs w:val="24"/>
          <w:u w:val="single"/>
        </w:rPr>
        <w:t xml:space="preserve">            </w:t>
      </w:r>
      <w:r w:rsidRPr="00710259">
        <w:rPr>
          <w:rFonts w:asciiTheme="minorEastAsia" w:eastAsiaTheme="minorEastAsia" w:hAnsiTheme="minorEastAsia" w:hint="eastAsia"/>
          <w:sz w:val="24"/>
          <w:szCs w:val="24"/>
        </w:rPr>
        <w:t>）分两次进行支付。</w:t>
      </w:r>
    </w:p>
    <w:p w:rsidR="004F335E" w:rsidRPr="00710259" w:rsidRDefault="004F335E" w:rsidP="004F335E">
      <w:pPr>
        <w:tabs>
          <w:tab w:val="left" w:pos="480"/>
        </w:tabs>
        <w:spacing w:line="560" w:lineRule="exact"/>
        <w:ind w:firstLine="560"/>
        <w:rPr>
          <w:rFonts w:asciiTheme="minorEastAsia" w:eastAsiaTheme="minorEastAsia" w:hAnsiTheme="minorEastAsia"/>
          <w:sz w:val="24"/>
          <w:szCs w:val="24"/>
        </w:rPr>
      </w:pPr>
      <w:r w:rsidRPr="00710259">
        <w:rPr>
          <w:rFonts w:asciiTheme="minorEastAsia" w:eastAsiaTheme="minorEastAsia" w:hAnsiTheme="minorEastAsia"/>
          <w:sz w:val="24"/>
          <w:szCs w:val="24"/>
        </w:rPr>
        <w:t>(1)</w:t>
      </w:r>
      <w:r w:rsidRPr="00710259">
        <w:rPr>
          <w:rFonts w:asciiTheme="minorEastAsia" w:eastAsiaTheme="minorEastAsia" w:hAnsiTheme="minorEastAsia" w:hint="eastAsia"/>
          <w:sz w:val="24"/>
          <w:szCs w:val="24"/>
        </w:rPr>
        <w:t>第一次支付</w:t>
      </w:r>
      <w:r w:rsidRPr="00710259">
        <w:rPr>
          <w:rFonts w:asciiTheme="minorEastAsia" w:eastAsiaTheme="minorEastAsia" w:hAnsiTheme="minorEastAsia"/>
          <w:sz w:val="24"/>
          <w:szCs w:val="24"/>
        </w:rPr>
        <w:t>：丙方</w:t>
      </w:r>
      <w:r w:rsidRPr="00710259">
        <w:rPr>
          <w:rFonts w:asciiTheme="minorEastAsia" w:eastAsiaTheme="minorEastAsia" w:hAnsiTheme="minorEastAsia" w:hint="eastAsia"/>
          <w:sz w:val="24"/>
          <w:szCs w:val="24"/>
        </w:rPr>
        <w:t>履行合同满</w:t>
      </w:r>
      <w:r w:rsidRPr="00710259">
        <w:rPr>
          <w:rFonts w:asciiTheme="minorEastAsia" w:eastAsiaTheme="minorEastAsia" w:hAnsiTheme="minorEastAsia"/>
          <w:sz w:val="24"/>
          <w:szCs w:val="24"/>
        </w:rPr>
        <w:t>6个月后经</w:t>
      </w:r>
      <w:r w:rsidRPr="00710259">
        <w:rPr>
          <w:rFonts w:asciiTheme="minorEastAsia" w:eastAsiaTheme="minorEastAsia" w:hAnsiTheme="minorEastAsia" w:hint="eastAsia"/>
          <w:sz w:val="24"/>
          <w:szCs w:val="24"/>
        </w:rPr>
        <w:t>甲乙</w:t>
      </w:r>
      <w:r w:rsidRPr="00710259">
        <w:rPr>
          <w:rFonts w:asciiTheme="minorEastAsia" w:eastAsiaTheme="minorEastAsia" w:hAnsiTheme="minorEastAsia"/>
          <w:sz w:val="24"/>
          <w:szCs w:val="24"/>
        </w:rPr>
        <w:t>双方</w:t>
      </w:r>
      <w:r w:rsidRPr="00710259">
        <w:rPr>
          <w:rFonts w:asciiTheme="minorEastAsia" w:eastAsiaTheme="minorEastAsia" w:hAnsiTheme="minorEastAsia" w:hint="eastAsia"/>
          <w:sz w:val="24"/>
          <w:szCs w:val="24"/>
        </w:rPr>
        <w:t>考核合格，于一个月内支付其年服务费总额的</w:t>
      </w:r>
      <w:r w:rsidRPr="00710259">
        <w:rPr>
          <w:rFonts w:asciiTheme="minorEastAsia" w:eastAsiaTheme="minorEastAsia" w:hAnsiTheme="minorEastAsia"/>
          <w:sz w:val="24"/>
          <w:szCs w:val="24"/>
        </w:rPr>
        <w:t>50%</w:t>
      </w:r>
      <w:r w:rsidR="00746D93" w:rsidRPr="00710259">
        <w:rPr>
          <w:rFonts w:asciiTheme="minorEastAsia" w:eastAsiaTheme="minorEastAsia" w:hAnsiTheme="minorEastAsia" w:hint="eastAsia"/>
          <w:sz w:val="24"/>
          <w:szCs w:val="24"/>
        </w:rPr>
        <w:t>（</w:t>
      </w:r>
      <w:r w:rsidRPr="00710259">
        <w:rPr>
          <w:rFonts w:asciiTheme="minorEastAsia" w:eastAsiaTheme="minorEastAsia" w:hAnsiTheme="minorEastAsia" w:hint="eastAsia"/>
          <w:sz w:val="24"/>
          <w:szCs w:val="24"/>
        </w:rPr>
        <w:t>人民币</w:t>
      </w:r>
      <w:r w:rsidRPr="00710259">
        <w:rPr>
          <w:rFonts w:asciiTheme="minorEastAsia" w:eastAsiaTheme="minorEastAsia" w:hAnsiTheme="minorEastAsia"/>
          <w:sz w:val="24"/>
          <w:szCs w:val="24"/>
          <w:u w:val="single"/>
        </w:rPr>
        <w:t xml:space="preserve">            </w:t>
      </w:r>
      <w:r w:rsidRPr="00710259">
        <w:rPr>
          <w:rFonts w:asciiTheme="minorEastAsia" w:eastAsiaTheme="minorEastAsia" w:hAnsiTheme="minorEastAsia" w:hint="eastAsia"/>
          <w:sz w:val="24"/>
          <w:szCs w:val="24"/>
        </w:rPr>
        <w:t>元</w:t>
      </w:r>
      <w:r w:rsidR="00746D93" w:rsidRPr="00710259">
        <w:rPr>
          <w:rFonts w:asciiTheme="minorEastAsia" w:eastAsiaTheme="minorEastAsia" w:hAnsiTheme="minorEastAsia" w:hint="eastAsia"/>
          <w:sz w:val="24"/>
          <w:szCs w:val="24"/>
        </w:rPr>
        <w:t>，</w:t>
      </w:r>
      <w:r w:rsidRPr="00710259">
        <w:rPr>
          <w:rFonts w:asciiTheme="minorEastAsia" w:eastAsiaTheme="minorEastAsia" w:hAnsiTheme="minorEastAsia"/>
          <w:sz w:val="24"/>
          <w:szCs w:val="24"/>
        </w:rPr>
        <w:t>大写</w:t>
      </w:r>
      <w:r w:rsidRPr="00710259">
        <w:rPr>
          <w:rFonts w:asciiTheme="minorEastAsia" w:eastAsiaTheme="minorEastAsia" w:hAnsiTheme="minorEastAsia"/>
          <w:sz w:val="24"/>
          <w:szCs w:val="24"/>
          <w:u w:val="single"/>
        </w:rPr>
        <w:t xml:space="preserve">                 </w:t>
      </w:r>
      <w:r w:rsidRPr="00710259">
        <w:rPr>
          <w:rFonts w:asciiTheme="minorEastAsia" w:eastAsiaTheme="minorEastAsia" w:hAnsiTheme="minorEastAsia" w:hint="eastAsia"/>
          <w:sz w:val="24"/>
          <w:szCs w:val="24"/>
        </w:rPr>
        <w:t>）。</w:t>
      </w:r>
    </w:p>
    <w:p w:rsidR="004F335E" w:rsidRPr="00710259" w:rsidRDefault="004F335E" w:rsidP="00710259">
      <w:pPr>
        <w:tabs>
          <w:tab w:val="left" w:pos="480"/>
        </w:tabs>
        <w:spacing w:line="560" w:lineRule="exact"/>
        <w:ind w:firstLineChars="200" w:firstLine="480"/>
        <w:rPr>
          <w:rFonts w:asciiTheme="minorEastAsia" w:eastAsiaTheme="minorEastAsia" w:hAnsiTheme="minorEastAsia"/>
          <w:sz w:val="24"/>
          <w:szCs w:val="24"/>
        </w:rPr>
      </w:pPr>
      <w:r w:rsidRPr="00710259">
        <w:rPr>
          <w:rFonts w:asciiTheme="minorEastAsia" w:eastAsiaTheme="minorEastAsia" w:hAnsiTheme="minorEastAsia" w:hint="eastAsia"/>
          <w:sz w:val="24"/>
          <w:szCs w:val="24"/>
        </w:rPr>
        <w:t>（</w:t>
      </w:r>
      <w:r w:rsidRPr="00710259">
        <w:rPr>
          <w:rFonts w:asciiTheme="minorEastAsia" w:eastAsiaTheme="minorEastAsia" w:hAnsiTheme="minorEastAsia"/>
          <w:sz w:val="24"/>
          <w:szCs w:val="24"/>
        </w:rPr>
        <w:t>2）第二次支付：</w:t>
      </w:r>
      <w:r w:rsidRPr="00710259">
        <w:rPr>
          <w:rFonts w:asciiTheme="minorEastAsia" w:eastAsiaTheme="minorEastAsia" w:hAnsiTheme="minorEastAsia" w:hint="eastAsia"/>
          <w:sz w:val="24"/>
          <w:szCs w:val="24"/>
        </w:rPr>
        <w:t>剩余</w:t>
      </w:r>
      <w:r w:rsidRPr="00710259">
        <w:rPr>
          <w:rFonts w:asciiTheme="minorEastAsia" w:eastAsiaTheme="minorEastAsia" w:hAnsiTheme="minorEastAsia"/>
          <w:sz w:val="24"/>
          <w:szCs w:val="24"/>
        </w:rPr>
        <w:t>50%的</w:t>
      </w:r>
      <w:r w:rsidRPr="00710259">
        <w:rPr>
          <w:rFonts w:asciiTheme="minorEastAsia" w:eastAsiaTheme="minorEastAsia" w:hAnsiTheme="minorEastAsia" w:hint="eastAsia"/>
          <w:sz w:val="24"/>
          <w:szCs w:val="24"/>
        </w:rPr>
        <w:t>服务费</w:t>
      </w:r>
      <w:r w:rsidR="00746D93" w:rsidRPr="00710259">
        <w:rPr>
          <w:rFonts w:asciiTheme="minorEastAsia" w:eastAsiaTheme="minorEastAsia" w:hAnsiTheme="minorEastAsia" w:hint="eastAsia"/>
          <w:sz w:val="24"/>
          <w:szCs w:val="24"/>
        </w:rPr>
        <w:t>（人民币</w:t>
      </w:r>
      <w:r w:rsidR="00746D93" w:rsidRPr="00710259">
        <w:rPr>
          <w:rFonts w:asciiTheme="minorEastAsia" w:eastAsiaTheme="minorEastAsia" w:hAnsiTheme="minorEastAsia"/>
          <w:sz w:val="24"/>
          <w:szCs w:val="24"/>
          <w:u w:val="single"/>
        </w:rPr>
        <w:t xml:space="preserve">            </w:t>
      </w:r>
      <w:r w:rsidR="00746D93" w:rsidRPr="00710259">
        <w:rPr>
          <w:rFonts w:asciiTheme="minorEastAsia" w:eastAsiaTheme="minorEastAsia" w:hAnsiTheme="minorEastAsia" w:hint="eastAsia"/>
          <w:sz w:val="24"/>
          <w:szCs w:val="24"/>
        </w:rPr>
        <w:t>元，</w:t>
      </w:r>
      <w:r w:rsidR="00746D93" w:rsidRPr="00710259">
        <w:rPr>
          <w:rFonts w:asciiTheme="minorEastAsia" w:eastAsiaTheme="minorEastAsia" w:hAnsiTheme="minorEastAsia"/>
          <w:sz w:val="24"/>
          <w:szCs w:val="24"/>
        </w:rPr>
        <w:t>大写</w:t>
      </w:r>
      <w:r w:rsidR="00746D93" w:rsidRPr="00710259">
        <w:rPr>
          <w:rFonts w:asciiTheme="minorEastAsia" w:eastAsiaTheme="minorEastAsia" w:hAnsiTheme="minorEastAsia"/>
          <w:sz w:val="24"/>
          <w:szCs w:val="24"/>
          <w:u w:val="single"/>
        </w:rPr>
        <w:t xml:space="preserve">                 </w:t>
      </w:r>
      <w:r w:rsidR="00746D93" w:rsidRPr="00710259">
        <w:rPr>
          <w:rFonts w:asciiTheme="minorEastAsia" w:eastAsiaTheme="minorEastAsia" w:hAnsiTheme="minorEastAsia" w:hint="eastAsia"/>
          <w:sz w:val="24"/>
          <w:szCs w:val="24"/>
        </w:rPr>
        <w:t>）</w:t>
      </w:r>
      <w:r w:rsidRPr="00710259">
        <w:rPr>
          <w:rFonts w:asciiTheme="minorEastAsia" w:eastAsiaTheme="minorEastAsia" w:hAnsiTheme="minorEastAsia" w:hint="eastAsia"/>
          <w:sz w:val="24"/>
          <w:szCs w:val="24"/>
        </w:rPr>
        <w:t>在服务期满，且经甲乙</w:t>
      </w:r>
      <w:r w:rsidRPr="00710259">
        <w:rPr>
          <w:rFonts w:asciiTheme="minorEastAsia" w:eastAsiaTheme="minorEastAsia" w:hAnsiTheme="minorEastAsia"/>
          <w:sz w:val="24"/>
          <w:szCs w:val="24"/>
        </w:rPr>
        <w:t>双方</w:t>
      </w:r>
      <w:r w:rsidRPr="00710259">
        <w:rPr>
          <w:rFonts w:asciiTheme="minorEastAsia" w:eastAsiaTheme="minorEastAsia" w:hAnsiTheme="minorEastAsia" w:hint="eastAsia"/>
          <w:sz w:val="24"/>
          <w:szCs w:val="24"/>
        </w:rPr>
        <w:t>考核合格后，于</w:t>
      </w:r>
      <w:r w:rsidRPr="00710259">
        <w:rPr>
          <w:rFonts w:asciiTheme="minorEastAsia" w:eastAsiaTheme="minorEastAsia" w:hAnsiTheme="minorEastAsia"/>
          <w:sz w:val="24"/>
          <w:szCs w:val="24"/>
        </w:rPr>
        <w:t>1个月内支付。</w:t>
      </w:r>
    </w:p>
    <w:p w:rsidR="00746D93" w:rsidRPr="00710259" w:rsidRDefault="00746D93" w:rsidP="004F335E">
      <w:pPr>
        <w:tabs>
          <w:tab w:val="left" w:pos="480"/>
        </w:tabs>
        <w:spacing w:line="560" w:lineRule="exact"/>
        <w:ind w:firstLine="560"/>
        <w:rPr>
          <w:rFonts w:asciiTheme="minorEastAsia" w:eastAsiaTheme="minorEastAsia" w:hAnsiTheme="minorEastAsia"/>
          <w:sz w:val="24"/>
          <w:szCs w:val="24"/>
        </w:rPr>
      </w:pPr>
      <w:r w:rsidRPr="00710259">
        <w:rPr>
          <w:rFonts w:asciiTheme="minorEastAsia" w:eastAsiaTheme="minorEastAsia" w:hAnsiTheme="minorEastAsia"/>
          <w:sz w:val="24"/>
          <w:szCs w:val="24"/>
        </w:rPr>
        <w:t>4.2</w:t>
      </w:r>
      <w:r w:rsidR="004F335E" w:rsidRPr="00710259">
        <w:rPr>
          <w:rFonts w:asciiTheme="minorEastAsia" w:eastAsiaTheme="minorEastAsia" w:hAnsiTheme="minorEastAsia" w:hint="eastAsia"/>
          <w:sz w:val="24"/>
          <w:szCs w:val="24"/>
        </w:rPr>
        <w:t>备品备件、易耗品</w:t>
      </w:r>
      <w:r w:rsidRPr="00710259">
        <w:rPr>
          <w:rFonts w:asciiTheme="minorEastAsia" w:eastAsiaTheme="minorEastAsia" w:hAnsiTheme="minorEastAsia" w:hint="eastAsia"/>
          <w:sz w:val="24"/>
          <w:szCs w:val="24"/>
        </w:rPr>
        <w:t>费用的</w:t>
      </w:r>
      <w:r w:rsidRPr="00710259">
        <w:rPr>
          <w:rFonts w:asciiTheme="minorEastAsia" w:eastAsiaTheme="minorEastAsia" w:hAnsiTheme="minorEastAsia"/>
          <w:sz w:val="24"/>
          <w:szCs w:val="24"/>
        </w:rPr>
        <w:t>支付方式</w:t>
      </w:r>
    </w:p>
    <w:p w:rsidR="004F335E" w:rsidRPr="00710259" w:rsidRDefault="00746D93" w:rsidP="004F335E">
      <w:pPr>
        <w:tabs>
          <w:tab w:val="left" w:pos="480"/>
        </w:tabs>
        <w:spacing w:line="560" w:lineRule="exact"/>
        <w:ind w:firstLine="560"/>
        <w:rPr>
          <w:rFonts w:asciiTheme="minorEastAsia" w:eastAsiaTheme="minorEastAsia" w:hAnsiTheme="minorEastAsia"/>
          <w:sz w:val="24"/>
          <w:szCs w:val="24"/>
        </w:rPr>
      </w:pPr>
      <w:r w:rsidRPr="00710259">
        <w:rPr>
          <w:rFonts w:asciiTheme="minorEastAsia" w:eastAsiaTheme="minorEastAsia" w:hAnsiTheme="minorEastAsia" w:hint="eastAsia"/>
          <w:sz w:val="24"/>
          <w:szCs w:val="24"/>
        </w:rPr>
        <w:t>甲乙双方</w:t>
      </w:r>
      <w:r w:rsidR="004F335E" w:rsidRPr="00710259">
        <w:rPr>
          <w:rFonts w:asciiTheme="minorEastAsia" w:eastAsiaTheme="minorEastAsia" w:hAnsiTheme="minorEastAsia" w:hint="eastAsia"/>
          <w:sz w:val="24"/>
          <w:szCs w:val="24"/>
        </w:rPr>
        <w:t>对</w:t>
      </w:r>
      <w:r w:rsidRPr="00710259">
        <w:rPr>
          <w:rFonts w:asciiTheme="minorEastAsia" w:eastAsiaTheme="minorEastAsia" w:hAnsiTheme="minorEastAsia" w:hint="eastAsia"/>
          <w:sz w:val="24"/>
          <w:szCs w:val="24"/>
        </w:rPr>
        <w:t>备品备件</w:t>
      </w:r>
      <w:r w:rsidRPr="00710259">
        <w:rPr>
          <w:rFonts w:asciiTheme="minorEastAsia" w:eastAsiaTheme="minorEastAsia" w:hAnsiTheme="minorEastAsia"/>
          <w:sz w:val="24"/>
          <w:szCs w:val="24"/>
        </w:rPr>
        <w:t>、易耗品的</w:t>
      </w:r>
      <w:r w:rsidR="004F335E" w:rsidRPr="00710259">
        <w:rPr>
          <w:rFonts w:asciiTheme="minorEastAsia" w:eastAsiaTheme="minorEastAsia" w:hAnsiTheme="minorEastAsia" w:hint="eastAsia"/>
          <w:sz w:val="24"/>
          <w:szCs w:val="24"/>
        </w:rPr>
        <w:t>品牌、数量、型号、外观等进行验收。相关费用依据成交单价及供货数量进行结算，于次月收到乙方发票后予以支付。</w:t>
      </w:r>
    </w:p>
    <w:p w:rsidR="004F335E" w:rsidRPr="004F335E" w:rsidRDefault="004F335E" w:rsidP="00163BE1">
      <w:pPr>
        <w:autoSpaceDE/>
        <w:autoSpaceDN/>
        <w:adjustRightInd/>
        <w:snapToGrid w:val="0"/>
        <w:spacing w:line="360" w:lineRule="auto"/>
        <w:jc w:val="both"/>
        <w:rPr>
          <w:rFonts w:hAnsi="宋体"/>
          <w:b/>
          <w:bCs/>
          <w:kern w:val="2"/>
          <w:sz w:val="24"/>
          <w:szCs w:val="24"/>
        </w:rPr>
      </w:pPr>
    </w:p>
    <w:p w:rsidR="00163BE1" w:rsidRPr="005528BF" w:rsidRDefault="00746D93" w:rsidP="00163BE1">
      <w:pPr>
        <w:widowControl/>
        <w:autoSpaceDE/>
        <w:autoSpaceDN/>
        <w:adjustRightInd/>
        <w:spacing w:line="360" w:lineRule="auto"/>
        <w:rPr>
          <w:rFonts w:hAnsi="宋体"/>
          <w:sz w:val="24"/>
          <w:szCs w:val="24"/>
        </w:rPr>
      </w:pPr>
      <w:r>
        <w:rPr>
          <w:rFonts w:hAnsi="宋体"/>
          <w:bCs/>
          <w:kern w:val="2"/>
          <w:sz w:val="24"/>
          <w:szCs w:val="24"/>
        </w:rPr>
        <w:t xml:space="preserve">   </w:t>
      </w:r>
      <w:r w:rsidR="00163BE1" w:rsidRPr="005528BF">
        <w:rPr>
          <w:rFonts w:hAnsi="宋体" w:hint="eastAsia"/>
          <w:sz w:val="24"/>
          <w:szCs w:val="24"/>
        </w:rPr>
        <w:t>4.3</w:t>
      </w:r>
      <w:r w:rsidR="008E2BDA" w:rsidRPr="005528BF">
        <w:rPr>
          <w:rFonts w:hAnsi="宋体" w:hint="eastAsia"/>
          <w:sz w:val="24"/>
          <w:szCs w:val="24"/>
        </w:rPr>
        <w:t>丙</w:t>
      </w:r>
      <w:r w:rsidR="00163BE1" w:rsidRPr="005528BF">
        <w:rPr>
          <w:rFonts w:hAnsi="宋体" w:hint="eastAsia"/>
          <w:sz w:val="24"/>
          <w:szCs w:val="24"/>
        </w:rPr>
        <w:t>方申请付款前，应提前</w:t>
      </w:r>
      <w:r w:rsidR="00163BE1" w:rsidRPr="005528BF">
        <w:rPr>
          <w:rFonts w:hAnsi="宋体" w:hint="eastAsia"/>
          <w:sz w:val="24"/>
          <w:szCs w:val="24"/>
          <w:u w:val="single"/>
        </w:rPr>
        <w:t xml:space="preserve">　 　</w:t>
      </w:r>
      <w:r w:rsidR="00163BE1" w:rsidRPr="005528BF">
        <w:rPr>
          <w:rFonts w:hAnsi="宋体" w:hint="eastAsia"/>
          <w:sz w:val="24"/>
          <w:szCs w:val="24"/>
        </w:rPr>
        <w:t>日向甲方</w:t>
      </w:r>
      <w:r w:rsidR="008E2BDA" w:rsidRPr="005528BF">
        <w:rPr>
          <w:rFonts w:hAnsi="宋体" w:hint="eastAsia"/>
          <w:sz w:val="24"/>
          <w:szCs w:val="24"/>
        </w:rPr>
        <w:t>、乙方</w:t>
      </w:r>
      <w:r w:rsidR="00163BE1" w:rsidRPr="005528BF">
        <w:rPr>
          <w:rFonts w:hAnsi="宋体" w:hint="eastAsia"/>
          <w:sz w:val="24"/>
          <w:szCs w:val="24"/>
        </w:rPr>
        <w:t>提供如下文件，甲方凭</w:t>
      </w:r>
      <w:r w:rsidR="008E2BDA" w:rsidRPr="005528BF">
        <w:rPr>
          <w:rFonts w:hAnsi="宋体" w:hint="eastAsia"/>
          <w:sz w:val="24"/>
          <w:szCs w:val="24"/>
        </w:rPr>
        <w:t>丙</w:t>
      </w:r>
      <w:r w:rsidR="00163BE1" w:rsidRPr="005528BF">
        <w:rPr>
          <w:rFonts w:hAnsi="宋体" w:hint="eastAsia"/>
          <w:sz w:val="24"/>
          <w:szCs w:val="24"/>
        </w:rPr>
        <w:t>方交来的以下文件向</w:t>
      </w:r>
      <w:r w:rsidR="008E2BDA" w:rsidRPr="005528BF">
        <w:rPr>
          <w:rFonts w:hAnsi="宋体" w:hint="eastAsia"/>
          <w:sz w:val="24"/>
          <w:szCs w:val="24"/>
        </w:rPr>
        <w:t>丙</w:t>
      </w:r>
      <w:r w:rsidR="00163BE1" w:rsidRPr="005528BF">
        <w:rPr>
          <w:rFonts w:hAnsi="宋体" w:hint="eastAsia"/>
          <w:sz w:val="24"/>
          <w:szCs w:val="24"/>
        </w:rPr>
        <w:t>方支付合同款：</w:t>
      </w:r>
    </w:p>
    <w:p w:rsidR="00163BE1" w:rsidRPr="005528BF" w:rsidRDefault="00163BE1" w:rsidP="00710259">
      <w:pPr>
        <w:widowControl/>
        <w:autoSpaceDE/>
        <w:autoSpaceDN/>
        <w:adjustRightInd/>
        <w:spacing w:line="360" w:lineRule="auto"/>
        <w:ind w:firstLineChars="100" w:firstLine="240"/>
        <w:rPr>
          <w:rFonts w:hAnsi="宋体"/>
          <w:sz w:val="24"/>
          <w:szCs w:val="24"/>
        </w:rPr>
      </w:pPr>
      <w:r w:rsidRPr="005528BF">
        <w:rPr>
          <w:rFonts w:hAnsi="宋体" w:hint="eastAsia"/>
          <w:sz w:val="24"/>
          <w:szCs w:val="24"/>
        </w:rPr>
        <w:t>（1）</w:t>
      </w:r>
      <w:r w:rsidR="008E2BDA" w:rsidRPr="005528BF">
        <w:rPr>
          <w:rFonts w:hAnsi="宋体" w:hint="eastAsia"/>
          <w:sz w:val="24"/>
          <w:szCs w:val="24"/>
        </w:rPr>
        <w:t>丙</w:t>
      </w:r>
      <w:r w:rsidRPr="005528BF">
        <w:rPr>
          <w:rFonts w:hAnsi="宋体" w:hint="eastAsia"/>
          <w:sz w:val="24"/>
          <w:szCs w:val="24"/>
        </w:rPr>
        <w:t>方开出的付款申请书；</w:t>
      </w:r>
    </w:p>
    <w:p w:rsidR="00163BE1" w:rsidRPr="005528BF" w:rsidRDefault="00163BE1" w:rsidP="00710259">
      <w:pPr>
        <w:widowControl/>
        <w:autoSpaceDE/>
        <w:autoSpaceDN/>
        <w:adjustRightInd/>
        <w:spacing w:line="360" w:lineRule="auto"/>
        <w:ind w:firstLineChars="100" w:firstLine="240"/>
        <w:rPr>
          <w:rFonts w:hAnsi="宋体"/>
          <w:sz w:val="24"/>
          <w:szCs w:val="24"/>
        </w:rPr>
      </w:pPr>
      <w:r w:rsidRPr="005528BF">
        <w:rPr>
          <w:rFonts w:hAnsi="宋体" w:hint="eastAsia"/>
          <w:sz w:val="24"/>
          <w:szCs w:val="24"/>
        </w:rPr>
        <w:t>（2）相应付款金额的服务费发票。</w:t>
      </w:r>
    </w:p>
    <w:p w:rsidR="00163BE1" w:rsidRPr="005528BF" w:rsidRDefault="00163BE1" w:rsidP="00710259">
      <w:pPr>
        <w:widowControl/>
        <w:autoSpaceDE/>
        <w:autoSpaceDN/>
        <w:adjustRightInd/>
        <w:spacing w:line="360" w:lineRule="auto"/>
        <w:ind w:firstLineChars="100" w:firstLine="240"/>
        <w:rPr>
          <w:rFonts w:hAnsi="宋体"/>
          <w:sz w:val="24"/>
          <w:szCs w:val="24"/>
        </w:rPr>
      </w:pPr>
      <w:r w:rsidRPr="005528BF">
        <w:rPr>
          <w:rFonts w:hAnsi="宋体" w:hint="eastAsia"/>
          <w:sz w:val="24"/>
          <w:szCs w:val="24"/>
        </w:rPr>
        <w:t>（3）服务确认和评价（甲乙</w:t>
      </w:r>
      <w:r w:rsidR="008E2BDA" w:rsidRPr="005528BF">
        <w:rPr>
          <w:rFonts w:hAnsi="宋体" w:hint="eastAsia"/>
          <w:sz w:val="24"/>
          <w:szCs w:val="24"/>
        </w:rPr>
        <w:t>丙三</w:t>
      </w:r>
      <w:r w:rsidRPr="005528BF">
        <w:rPr>
          <w:rFonts w:hAnsi="宋体" w:hint="eastAsia"/>
          <w:sz w:val="24"/>
          <w:szCs w:val="24"/>
        </w:rPr>
        <w:t>方本项目负责人签字确认）。</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4.4</w:t>
      </w:r>
      <w:r w:rsidR="008E2BDA" w:rsidRPr="005528BF">
        <w:rPr>
          <w:rFonts w:hAnsi="宋体" w:hint="eastAsia"/>
          <w:kern w:val="2"/>
          <w:sz w:val="24"/>
          <w:szCs w:val="24"/>
        </w:rPr>
        <w:t>丙</w:t>
      </w:r>
      <w:r w:rsidRPr="005528BF">
        <w:rPr>
          <w:rFonts w:hAnsi="宋体" w:hint="eastAsia"/>
          <w:kern w:val="2"/>
          <w:sz w:val="24"/>
          <w:szCs w:val="24"/>
        </w:rPr>
        <w:t>方账户信息</w:t>
      </w:r>
    </w:p>
    <w:p w:rsidR="00163BE1" w:rsidRPr="005528BF" w:rsidRDefault="00163BE1" w:rsidP="00163BE1">
      <w:pPr>
        <w:autoSpaceDE/>
        <w:autoSpaceDN/>
        <w:adjustRightInd/>
        <w:spacing w:line="360" w:lineRule="auto"/>
        <w:ind w:left="420"/>
        <w:jc w:val="both"/>
        <w:rPr>
          <w:rFonts w:hAnsi="宋体"/>
          <w:kern w:val="2"/>
          <w:sz w:val="24"/>
          <w:szCs w:val="24"/>
        </w:rPr>
      </w:pPr>
      <w:r w:rsidRPr="005528BF">
        <w:rPr>
          <w:rFonts w:hAnsi="宋体" w:hint="eastAsia"/>
          <w:kern w:val="2"/>
          <w:sz w:val="24"/>
          <w:szCs w:val="24"/>
        </w:rPr>
        <w:t>户名：</w:t>
      </w:r>
    </w:p>
    <w:p w:rsidR="00163BE1" w:rsidRPr="005528BF" w:rsidRDefault="00163BE1" w:rsidP="00163BE1">
      <w:pPr>
        <w:autoSpaceDE/>
        <w:autoSpaceDN/>
        <w:adjustRightInd/>
        <w:spacing w:line="360" w:lineRule="auto"/>
        <w:ind w:left="420"/>
        <w:jc w:val="both"/>
        <w:rPr>
          <w:rFonts w:hAnsi="宋体"/>
          <w:kern w:val="2"/>
          <w:sz w:val="24"/>
          <w:szCs w:val="24"/>
        </w:rPr>
      </w:pPr>
      <w:r w:rsidRPr="005528BF">
        <w:rPr>
          <w:rFonts w:hAnsi="宋体" w:hint="eastAsia"/>
          <w:kern w:val="2"/>
          <w:sz w:val="24"/>
          <w:szCs w:val="24"/>
        </w:rPr>
        <w:t xml:space="preserve">开户行：            </w:t>
      </w:r>
    </w:p>
    <w:p w:rsidR="00163BE1" w:rsidRPr="005528BF" w:rsidRDefault="00163BE1" w:rsidP="00163BE1">
      <w:pPr>
        <w:autoSpaceDE/>
        <w:autoSpaceDN/>
        <w:adjustRightInd/>
        <w:ind w:firstLineChars="200" w:firstLine="480"/>
        <w:jc w:val="both"/>
        <w:rPr>
          <w:rFonts w:hAnsi="宋体"/>
          <w:kern w:val="2"/>
          <w:sz w:val="24"/>
          <w:szCs w:val="24"/>
        </w:rPr>
      </w:pPr>
      <w:r w:rsidRPr="005528BF">
        <w:rPr>
          <w:rFonts w:hAnsi="宋体" w:hint="eastAsia"/>
          <w:kern w:val="2"/>
          <w:sz w:val="24"/>
          <w:szCs w:val="24"/>
        </w:rPr>
        <w:t>账号：</w:t>
      </w:r>
    </w:p>
    <w:p w:rsidR="00163BE1" w:rsidRPr="005528BF" w:rsidRDefault="00163BE1" w:rsidP="00163BE1">
      <w:pPr>
        <w:autoSpaceDE/>
        <w:autoSpaceDN/>
        <w:adjustRightInd/>
        <w:ind w:firstLineChars="200" w:firstLine="480"/>
        <w:jc w:val="both"/>
        <w:rPr>
          <w:rFonts w:hAnsi="宋体" w:cs="宋体"/>
          <w:b/>
          <w:sz w:val="24"/>
          <w:szCs w:val="24"/>
          <w:lang w:val="zh-CN"/>
        </w:rPr>
      </w:pPr>
      <w:r w:rsidRPr="005528BF">
        <w:rPr>
          <w:rFonts w:hAnsi="宋体" w:hint="eastAsia"/>
          <w:kern w:val="2"/>
          <w:sz w:val="24"/>
          <w:szCs w:val="24"/>
        </w:rPr>
        <w:t>行号：</w:t>
      </w:r>
    </w:p>
    <w:p w:rsidR="00163BE1" w:rsidRPr="005528BF" w:rsidRDefault="00163BE1" w:rsidP="00163BE1">
      <w:pPr>
        <w:autoSpaceDE/>
        <w:autoSpaceDN/>
        <w:adjustRightInd/>
        <w:snapToGrid w:val="0"/>
        <w:spacing w:line="360" w:lineRule="auto"/>
        <w:jc w:val="both"/>
        <w:outlineLvl w:val="0"/>
        <w:rPr>
          <w:rFonts w:hAnsi="宋体"/>
          <w:b/>
          <w:bCs/>
          <w:kern w:val="2"/>
          <w:sz w:val="24"/>
          <w:szCs w:val="24"/>
        </w:rPr>
      </w:pPr>
      <w:r w:rsidRPr="005528BF">
        <w:rPr>
          <w:rFonts w:hAnsi="宋体" w:hint="eastAsia"/>
          <w:b/>
          <w:bCs/>
          <w:kern w:val="2"/>
          <w:sz w:val="24"/>
          <w:szCs w:val="24"/>
        </w:rPr>
        <w:t>五、保密条款</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5.1</w:t>
      </w:r>
      <w:r w:rsidR="008E2BDA" w:rsidRPr="005528BF">
        <w:rPr>
          <w:rFonts w:hAnsi="宋体" w:hint="eastAsia"/>
          <w:kern w:val="2"/>
          <w:sz w:val="24"/>
          <w:szCs w:val="24"/>
        </w:rPr>
        <w:t>甲乙丙三</w:t>
      </w:r>
      <w:r w:rsidRPr="005528BF">
        <w:rPr>
          <w:rFonts w:hAnsi="宋体" w:hint="eastAsia"/>
          <w:kern w:val="2"/>
          <w:sz w:val="24"/>
          <w:szCs w:val="24"/>
        </w:rPr>
        <w:t>方对本合同签订及履行过程中知悉的相关保密资料负责保密。未经对方事先书面同意，任何一方不得将</w:t>
      </w:r>
      <w:r w:rsidR="008E2BDA" w:rsidRPr="005528BF">
        <w:rPr>
          <w:rFonts w:hAnsi="宋体" w:hint="eastAsia"/>
          <w:kern w:val="2"/>
          <w:sz w:val="24"/>
          <w:szCs w:val="24"/>
        </w:rPr>
        <w:t>三</w:t>
      </w:r>
      <w:r w:rsidRPr="005528BF">
        <w:rPr>
          <w:rFonts w:hAnsi="宋体" w:hint="eastAsia"/>
          <w:kern w:val="2"/>
          <w:sz w:val="24"/>
          <w:szCs w:val="24"/>
        </w:rPr>
        <w:t>方的合作及本合同中涉及的保密资料披露给任何第</w:t>
      </w:r>
      <w:r w:rsidR="008E2BDA" w:rsidRPr="005528BF">
        <w:rPr>
          <w:rFonts w:hAnsi="宋体" w:hint="eastAsia"/>
          <w:kern w:val="2"/>
          <w:sz w:val="24"/>
          <w:szCs w:val="24"/>
        </w:rPr>
        <w:t>四</w:t>
      </w:r>
      <w:r w:rsidRPr="005528BF">
        <w:rPr>
          <w:rFonts w:hAnsi="宋体" w:hint="eastAsia"/>
          <w:kern w:val="2"/>
          <w:sz w:val="24"/>
          <w:szCs w:val="24"/>
        </w:rPr>
        <w:t>方。</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5.2 本合同如有任何部分被视为无效或不可执行，均不影响保密条款的有效性。</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5.3 本条规定在本合同终止后仍然有效。</w:t>
      </w:r>
    </w:p>
    <w:p w:rsidR="00163BE1" w:rsidRPr="005528BF" w:rsidRDefault="00163BE1" w:rsidP="00163BE1">
      <w:pPr>
        <w:autoSpaceDE/>
        <w:autoSpaceDN/>
        <w:adjustRightInd/>
        <w:spacing w:line="360" w:lineRule="auto"/>
        <w:jc w:val="both"/>
        <w:rPr>
          <w:rFonts w:hAnsi="宋体"/>
          <w:b/>
          <w:bCs/>
          <w:kern w:val="2"/>
          <w:sz w:val="24"/>
          <w:szCs w:val="24"/>
        </w:rPr>
      </w:pPr>
      <w:r w:rsidRPr="005528BF">
        <w:rPr>
          <w:rFonts w:hAnsi="宋体" w:hint="eastAsia"/>
          <w:b/>
          <w:bCs/>
          <w:kern w:val="2"/>
          <w:sz w:val="24"/>
          <w:szCs w:val="24"/>
        </w:rPr>
        <w:t>六、违约责任</w:t>
      </w:r>
    </w:p>
    <w:p w:rsidR="00163BE1" w:rsidRPr="005528BF" w:rsidRDefault="00163BE1" w:rsidP="00163BE1">
      <w:pPr>
        <w:autoSpaceDE/>
        <w:autoSpaceDN/>
        <w:adjustRightInd/>
        <w:snapToGrid w:val="0"/>
        <w:spacing w:line="360" w:lineRule="auto"/>
        <w:jc w:val="both"/>
        <w:rPr>
          <w:rFonts w:hAnsi="宋体"/>
          <w:kern w:val="2"/>
          <w:sz w:val="24"/>
          <w:szCs w:val="24"/>
        </w:rPr>
      </w:pPr>
      <w:r w:rsidRPr="005528BF">
        <w:rPr>
          <w:rFonts w:hAnsi="宋体" w:hint="eastAsia"/>
          <w:kern w:val="2"/>
          <w:sz w:val="24"/>
          <w:szCs w:val="24"/>
        </w:rPr>
        <w:t>6.1 维保服务期内如果因</w:t>
      </w:r>
      <w:r w:rsidR="008E2BDA" w:rsidRPr="005528BF">
        <w:rPr>
          <w:rFonts w:hAnsi="宋体" w:hint="eastAsia"/>
          <w:kern w:val="2"/>
          <w:sz w:val="24"/>
          <w:szCs w:val="24"/>
        </w:rPr>
        <w:t>丙</w:t>
      </w:r>
      <w:r w:rsidRPr="005528BF">
        <w:rPr>
          <w:rFonts w:hAnsi="宋体" w:hint="eastAsia"/>
          <w:kern w:val="2"/>
          <w:sz w:val="24"/>
          <w:szCs w:val="24"/>
        </w:rPr>
        <w:t>方原因造成未能按合同约定的服务内容和方式进行响应并提供服务（含提供服务达不到合同要求），甲方</w:t>
      </w:r>
      <w:r w:rsidR="00FE7508" w:rsidRPr="005528BF">
        <w:rPr>
          <w:rFonts w:hAnsi="宋体" w:hint="eastAsia"/>
          <w:kern w:val="2"/>
          <w:sz w:val="24"/>
          <w:szCs w:val="24"/>
        </w:rPr>
        <w:t>或乙方</w:t>
      </w:r>
      <w:r w:rsidRPr="005528BF">
        <w:rPr>
          <w:rFonts w:hAnsi="宋体" w:hint="eastAsia"/>
          <w:kern w:val="2"/>
          <w:sz w:val="24"/>
          <w:szCs w:val="24"/>
        </w:rPr>
        <w:t>可按次向</w:t>
      </w:r>
      <w:r w:rsidR="00FE7508" w:rsidRPr="005528BF">
        <w:rPr>
          <w:rFonts w:hAnsi="宋体" w:hint="eastAsia"/>
          <w:kern w:val="2"/>
          <w:sz w:val="24"/>
          <w:szCs w:val="24"/>
        </w:rPr>
        <w:t>丙</w:t>
      </w:r>
      <w:r w:rsidRPr="005528BF">
        <w:rPr>
          <w:rFonts w:hAnsi="宋体" w:hint="eastAsia"/>
          <w:kern w:val="2"/>
          <w:sz w:val="24"/>
          <w:szCs w:val="24"/>
        </w:rPr>
        <w:t>方扣减</w:t>
      </w:r>
      <w:r w:rsidRPr="005528BF">
        <w:rPr>
          <w:rFonts w:hAnsi="宋体" w:hint="eastAsia"/>
          <w:kern w:val="2"/>
          <w:sz w:val="24"/>
          <w:szCs w:val="24"/>
        </w:rPr>
        <w:lastRenderedPageBreak/>
        <w:t>本合同总金额千分之五的违约金，且甲方</w:t>
      </w:r>
      <w:r w:rsidR="00FE7508" w:rsidRPr="005528BF">
        <w:rPr>
          <w:rFonts w:hAnsi="宋体" w:hint="eastAsia"/>
          <w:kern w:val="2"/>
          <w:sz w:val="24"/>
          <w:szCs w:val="24"/>
        </w:rPr>
        <w:t>或乙方</w:t>
      </w:r>
      <w:r w:rsidRPr="005528BF">
        <w:rPr>
          <w:rFonts w:hAnsi="宋体" w:hint="eastAsia"/>
          <w:kern w:val="2"/>
          <w:sz w:val="24"/>
          <w:szCs w:val="24"/>
        </w:rPr>
        <w:t>有权请其它专业服务公司进行维修服务，由此造成的费用和损失由</w:t>
      </w:r>
      <w:r w:rsidR="00FE7508" w:rsidRPr="005528BF">
        <w:rPr>
          <w:rFonts w:hAnsi="宋体" w:hint="eastAsia"/>
          <w:kern w:val="2"/>
          <w:sz w:val="24"/>
          <w:szCs w:val="24"/>
        </w:rPr>
        <w:t>丙</w:t>
      </w:r>
      <w:r w:rsidRPr="005528BF">
        <w:rPr>
          <w:rFonts w:hAnsi="宋体" w:hint="eastAsia"/>
          <w:kern w:val="2"/>
          <w:sz w:val="24"/>
          <w:szCs w:val="24"/>
        </w:rPr>
        <w:t>方承担。同时,甲方</w:t>
      </w:r>
      <w:r w:rsidR="00FE7508" w:rsidRPr="005528BF">
        <w:rPr>
          <w:rFonts w:hAnsi="宋体" w:hint="eastAsia"/>
          <w:kern w:val="2"/>
          <w:sz w:val="24"/>
          <w:szCs w:val="24"/>
        </w:rPr>
        <w:t>、乙方</w:t>
      </w:r>
      <w:r w:rsidRPr="005528BF">
        <w:rPr>
          <w:rFonts w:hAnsi="宋体" w:hint="eastAsia"/>
          <w:kern w:val="2"/>
          <w:sz w:val="24"/>
          <w:szCs w:val="24"/>
        </w:rPr>
        <w:t>有权决定是否继续履行合同。如果甲方</w:t>
      </w:r>
      <w:r w:rsidR="00FE7508" w:rsidRPr="005528BF">
        <w:rPr>
          <w:rFonts w:hAnsi="宋体" w:hint="eastAsia"/>
          <w:kern w:val="2"/>
          <w:sz w:val="24"/>
          <w:szCs w:val="24"/>
        </w:rPr>
        <w:t>或乙方</w:t>
      </w:r>
      <w:r w:rsidRPr="005528BF">
        <w:rPr>
          <w:rFonts w:hAnsi="宋体" w:hint="eastAsia"/>
          <w:kern w:val="2"/>
          <w:sz w:val="24"/>
          <w:szCs w:val="24"/>
        </w:rPr>
        <w:t>解除合同，则</w:t>
      </w:r>
      <w:r w:rsidR="00FE7508" w:rsidRPr="005528BF">
        <w:rPr>
          <w:rFonts w:hAnsi="宋体" w:hint="eastAsia"/>
          <w:kern w:val="2"/>
          <w:sz w:val="24"/>
          <w:szCs w:val="24"/>
        </w:rPr>
        <w:t>丙</w:t>
      </w:r>
      <w:r w:rsidRPr="005528BF">
        <w:rPr>
          <w:rFonts w:hAnsi="宋体" w:hint="eastAsia"/>
          <w:kern w:val="2"/>
          <w:sz w:val="24"/>
          <w:szCs w:val="24"/>
        </w:rPr>
        <w:t>方应退还全部服务费并</w:t>
      </w:r>
      <w:r w:rsidR="0013067D">
        <w:rPr>
          <w:rFonts w:hAnsi="宋体" w:hint="eastAsia"/>
          <w:kern w:val="2"/>
          <w:sz w:val="24"/>
          <w:szCs w:val="24"/>
        </w:rPr>
        <w:t>赔偿</w:t>
      </w:r>
      <w:r w:rsidRPr="005528BF">
        <w:rPr>
          <w:rFonts w:hAnsi="宋体" w:hint="eastAsia"/>
          <w:kern w:val="2"/>
          <w:sz w:val="24"/>
          <w:szCs w:val="24"/>
        </w:rPr>
        <w:t>由此而给甲方造成的损失。</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6.2 因</w:t>
      </w:r>
      <w:r w:rsidR="00FE7508" w:rsidRPr="005528BF">
        <w:rPr>
          <w:rFonts w:hAnsi="宋体" w:hint="eastAsia"/>
          <w:kern w:val="2"/>
          <w:sz w:val="24"/>
          <w:szCs w:val="24"/>
        </w:rPr>
        <w:t>丙</w:t>
      </w:r>
      <w:r w:rsidRPr="005528BF">
        <w:rPr>
          <w:rFonts w:hAnsi="宋体" w:hint="eastAsia"/>
          <w:kern w:val="2"/>
          <w:sz w:val="24"/>
          <w:szCs w:val="24"/>
        </w:rPr>
        <w:t>方服务问题造成事故，使得甲方设备遭受损失，甲方</w:t>
      </w:r>
      <w:r w:rsidR="00FE7508" w:rsidRPr="005528BF">
        <w:rPr>
          <w:rFonts w:hAnsi="宋体" w:hint="eastAsia"/>
          <w:kern w:val="2"/>
          <w:sz w:val="24"/>
          <w:szCs w:val="24"/>
        </w:rPr>
        <w:t>或乙方</w:t>
      </w:r>
      <w:r w:rsidRPr="005528BF">
        <w:rPr>
          <w:rFonts w:hAnsi="宋体" w:hint="eastAsia"/>
          <w:kern w:val="2"/>
          <w:sz w:val="24"/>
          <w:szCs w:val="24"/>
        </w:rPr>
        <w:t>有权直接解除合同，要求</w:t>
      </w:r>
      <w:r w:rsidR="00FE7508" w:rsidRPr="005528BF">
        <w:rPr>
          <w:rFonts w:hAnsi="宋体" w:hint="eastAsia"/>
          <w:kern w:val="2"/>
          <w:sz w:val="24"/>
          <w:szCs w:val="24"/>
        </w:rPr>
        <w:t>丙</w:t>
      </w:r>
      <w:r w:rsidRPr="005528BF">
        <w:rPr>
          <w:rFonts w:hAnsi="宋体" w:hint="eastAsia"/>
          <w:kern w:val="2"/>
          <w:sz w:val="24"/>
          <w:szCs w:val="24"/>
        </w:rPr>
        <w:t>方赔偿相应损失，</w:t>
      </w:r>
      <w:r w:rsidR="00FE7508" w:rsidRPr="005528BF">
        <w:rPr>
          <w:rFonts w:hAnsi="宋体" w:hint="eastAsia"/>
          <w:kern w:val="2"/>
          <w:sz w:val="24"/>
          <w:szCs w:val="24"/>
        </w:rPr>
        <w:t>丙</w:t>
      </w:r>
      <w:r w:rsidRPr="005528BF">
        <w:rPr>
          <w:rFonts w:hAnsi="宋体" w:hint="eastAsia"/>
          <w:kern w:val="2"/>
          <w:sz w:val="24"/>
          <w:szCs w:val="24"/>
        </w:rPr>
        <w:t>方除应承担全部责任外，还应退还全部服务费。</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 xml:space="preserve">6.3 </w:t>
      </w:r>
      <w:r w:rsidR="00FE7508" w:rsidRPr="005528BF">
        <w:rPr>
          <w:rFonts w:hAnsi="宋体" w:hint="eastAsia"/>
          <w:kern w:val="2"/>
          <w:sz w:val="24"/>
          <w:szCs w:val="24"/>
        </w:rPr>
        <w:t>丙</w:t>
      </w:r>
      <w:r w:rsidRPr="005528BF">
        <w:rPr>
          <w:rFonts w:hAnsi="宋体" w:hint="eastAsia"/>
          <w:kern w:val="2"/>
          <w:sz w:val="24"/>
          <w:szCs w:val="24"/>
        </w:rPr>
        <w:t>方违约造成甲方的费用的增加和损失，甲方</w:t>
      </w:r>
      <w:r w:rsidR="00FE7508" w:rsidRPr="005528BF">
        <w:rPr>
          <w:rFonts w:hAnsi="宋体" w:hint="eastAsia"/>
          <w:kern w:val="2"/>
          <w:sz w:val="24"/>
          <w:szCs w:val="24"/>
        </w:rPr>
        <w:t>或乙方</w:t>
      </w:r>
      <w:r w:rsidRPr="005528BF">
        <w:rPr>
          <w:rFonts w:hAnsi="宋体" w:hint="eastAsia"/>
          <w:kern w:val="2"/>
          <w:sz w:val="24"/>
          <w:szCs w:val="24"/>
        </w:rPr>
        <w:t>有权从剩余合同款项中直接扣除。如待支付的合同剩余款项不足以弥补甲方上述费用和损失，</w:t>
      </w:r>
      <w:r w:rsidR="00FE7508" w:rsidRPr="005528BF">
        <w:rPr>
          <w:rFonts w:hAnsi="宋体" w:hint="eastAsia"/>
          <w:kern w:val="2"/>
          <w:sz w:val="24"/>
          <w:szCs w:val="24"/>
        </w:rPr>
        <w:t>丙</w:t>
      </w:r>
      <w:r w:rsidRPr="005528BF">
        <w:rPr>
          <w:rFonts w:hAnsi="宋体" w:hint="eastAsia"/>
          <w:kern w:val="2"/>
          <w:sz w:val="24"/>
          <w:szCs w:val="24"/>
        </w:rPr>
        <w:t>方应向甲方支付不足部分款项。</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6.4 如果因甲方</w:t>
      </w:r>
      <w:r w:rsidR="00FE7508" w:rsidRPr="005528BF">
        <w:rPr>
          <w:rFonts w:hAnsi="宋体" w:hint="eastAsia"/>
          <w:kern w:val="2"/>
          <w:sz w:val="24"/>
          <w:szCs w:val="24"/>
        </w:rPr>
        <w:t>或乙方</w:t>
      </w:r>
      <w:r w:rsidRPr="005528BF">
        <w:rPr>
          <w:rFonts w:hAnsi="宋体" w:hint="eastAsia"/>
          <w:kern w:val="2"/>
          <w:sz w:val="24"/>
          <w:szCs w:val="24"/>
        </w:rPr>
        <w:t>原因</w:t>
      </w:r>
      <w:r w:rsidR="00746D93">
        <w:rPr>
          <w:rFonts w:hAnsi="宋体" w:hint="eastAsia"/>
          <w:kern w:val="2"/>
          <w:sz w:val="24"/>
          <w:szCs w:val="24"/>
        </w:rPr>
        <w:t>（</w:t>
      </w:r>
      <w:r w:rsidR="00746D93">
        <w:rPr>
          <w:rFonts w:hAnsi="宋体"/>
          <w:kern w:val="2"/>
          <w:sz w:val="24"/>
          <w:szCs w:val="24"/>
        </w:rPr>
        <w:t>因学校假期等原因、经丙方同意的除外）</w:t>
      </w:r>
      <w:r w:rsidRPr="005528BF">
        <w:rPr>
          <w:rFonts w:hAnsi="宋体" w:hint="eastAsia"/>
          <w:kern w:val="2"/>
          <w:sz w:val="24"/>
          <w:szCs w:val="24"/>
        </w:rPr>
        <w:t>造成不能按时付款，每逾期一天，按照当期逾期付款的万分之一向</w:t>
      </w:r>
      <w:r w:rsidR="00FE7508" w:rsidRPr="005528BF">
        <w:rPr>
          <w:rFonts w:hAnsi="宋体" w:hint="eastAsia"/>
          <w:kern w:val="2"/>
          <w:sz w:val="24"/>
          <w:szCs w:val="24"/>
        </w:rPr>
        <w:t>丙</w:t>
      </w:r>
      <w:r w:rsidRPr="005528BF">
        <w:rPr>
          <w:rFonts w:hAnsi="宋体" w:hint="eastAsia"/>
          <w:kern w:val="2"/>
          <w:sz w:val="24"/>
          <w:szCs w:val="24"/>
        </w:rPr>
        <w:t>方支付违约金，此项违约金不得超过当期逾期金额的5%。 </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 xml:space="preserve">6.5 </w:t>
      </w:r>
      <w:r w:rsidR="00FE7508" w:rsidRPr="005528BF">
        <w:rPr>
          <w:rFonts w:hAnsi="宋体" w:hint="eastAsia"/>
          <w:kern w:val="2"/>
          <w:sz w:val="24"/>
          <w:szCs w:val="24"/>
        </w:rPr>
        <w:t>甲乙丙三</w:t>
      </w:r>
      <w:r w:rsidRPr="005528BF">
        <w:rPr>
          <w:rFonts w:hAnsi="宋体" w:hint="eastAsia"/>
          <w:kern w:val="2"/>
          <w:sz w:val="24"/>
          <w:szCs w:val="24"/>
        </w:rPr>
        <w:t>方均可由于对方没有履行其在本合同项下的义务而终止本合同，但应提前一个月以书面形式通知对方。甲方</w:t>
      </w:r>
      <w:r w:rsidR="00FE7508" w:rsidRPr="005528BF">
        <w:rPr>
          <w:rFonts w:hAnsi="宋体" w:hint="eastAsia"/>
          <w:kern w:val="2"/>
          <w:sz w:val="24"/>
          <w:szCs w:val="24"/>
        </w:rPr>
        <w:t>或乙方</w:t>
      </w:r>
      <w:r w:rsidRPr="005528BF">
        <w:rPr>
          <w:rFonts w:hAnsi="宋体" w:hint="eastAsia"/>
          <w:kern w:val="2"/>
          <w:sz w:val="24"/>
          <w:szCs w:val="24"/>
        </w:rPr>
        <w:t>按照合同第六条、第七条的约定解除合同而导致本合同终止，不受上述通知期限的限制。</w:t>
      </w:r>
    </w:p>
    <w:p w:rsidR="00163BE1" w:rsidRPr="005528BF" w:rsidRDefault="00163BE1" w:rsidP="00163BE1">
      <w:pPr>
        <w:autoSpaceDE/>
        <w:autoSpaceDN/>
        <w:adjustRightInd/>
        <w:snapToGrid w:val="0"/>
        <w:spacing w:line="360" w:lineRule="auto"/>
        <w:jc w:val="both"/>
        <w:outlineLvl w:val="0"/>
        <w:rPr>
          <w:rFonts w:hAnsi="宋体"/>
          <w:b/>
          <w:bCs/>
          <w:kern w:val="2"/>
          <w:sz w:val="24"/>
          <w:szCs w:val="24"/>
        </w:rPr>
      </w:pPr>
      <w:r w:rsidRPr="005528BF">
        <w:rPr>
          <w:rFonts w:hAnsi="宋体" w:hint="eastAsia"/>
          <w:b/>
          <w:bCs/>
          <w:kern w:val="2"/>
          <w:sz w:val="24"/>
          <w:szCs w:val="24"/>
        </w:rPr>
        <w:t>七、争议的解决</w:t>
      </w:r>
    </w:p>
    <w:p w:rsidR="00163BE1" w:rsidRPr="005528BF" w:rsidRDefault="00163BE1" w:rsidP="00FE7508">
      <w:pPr>
        <w:autoSpaceDE/>
        <w:autoSpaceDN/>
        <w:adjustRightInd/>
        <w:spacing w:line="360" w:lineRule="auto"/>
        <w:ind w:firstLineChars="200" w:firstLine="480"/>
        <w:jc w:val="both"/>
        <w:rPr>
          <w:rFonts w:hAnsi="宋体"/>
          <w:kern w:val="2"/>
          <w:sz w:val="24"/>
          <w:szCs w:val="24"/>
        </w:rPr>
      </w:pPr>
      <w:r w:rsidRPr="005528BF">
        <w:rPr>
          <w:rFonts w:hAnsi="宋体" w:hint="eastAsia"/>
          <w:kern w:val="2"/>
          <w:sz w:val="24"/>
          <w:szCs w:val="24"/>
        </w:rPr>
        <w:t>因执行本合同所发生的或与本合同有关的一切争议，</w:t>
      </w:r>
      <w:r w:rsidR="00FF3398" w:rsidRPr="005528BF">
        <w:rPr>
          <w:rFonts w:hAnsi="宋体" w:hint="eastAsia"/>
          <w:kern w:val="2"/>
          <w:sz w:val="24"/>
          <w:szCs w:val="24"/>
        </w:rPr>
        <w:t>甲乙丙三</w:t>
      </w:r>
      <w:r w:rsidRPr="005528BF">
        <w:rPr>
          <w:rFonts w:hAnsi="宋体" w:hint="eastAsia"/>
          <w:kern w:val="2"/>
          <w:sz w:val="24"/>
          <w:szCs w:val="24"/>
        </w:rPr>
        <w:t>方应通过友好协商方式解决。如</w:t>
      </w:r>
      <w:r w:rsidR="00FF3398" w:rsidRPr="005528BF">
        <w:rPr>
          <w:rFonts w:hAnsi="宋体" w:hint="eastAsia"/>
          <w:kern w:val="2"/>
          <w:sz w:val="24"/>
          <w:szCs w:val="24"/>
        </w:rPr>
        <w:t>三</w:t>
      </w:r>
      <w:r w:rsidRPr="005528BF">
        <w:rPr>
          <w:rFonts w:hAnsi="宋体" w:hint="eastAsia"/>
          <w:kern w:val="2"/>
          <w:sz w:val="24"/>
          <w:szCs w:val="24"/>
        </w:rPr>
        <w:t>方通过协商不能达成合意时，由</w:t>
      </w:r>
      <w:r w:rsidR="00FF3398" w:rsidRPr="005528BF">
        <w:rPr>
          <w:rFonts w:hAnsi="宋体" w:hint="eastAsia"/>
          <w:kern w:val="2"/>
          <w:sz w:val="24"/>
          <w:szCs w:val="24"/>
        </w:rPr>
        <w:t>乙</w:t>
      </w:r>
      <w:r w:rsidRPr="005528BF">
        <w:rPr>
          <w:rFonts w:hAnsi="宋体" w:hint="eastAsia"/>
          <w:kern w:val="2"/>
          <w:sz w:val="24"/>
          <w:szCs w:val="24"/>
        </w:rPr>
        <w:t>方所在地的法院管辖。</w:t>
      </w:r>
    </w:p>
    <w:p w:rsidR="00163BE1" w:rsidRPr="005528BF" w:rsidRDefault="00163BE1" w:rsidP="00163BE1">
      <w:pPr>
        <w:autoSpaceDE/>
        <w:autoSpaceDN/>
        <w:adjustRightInd/>
        <w:snapToGrid w:val="0"/>
        <w:spacing w:line="360" w:lineRule="auto"/>
        <w:jc w:val="both"/>
        <w:outlineLvl w:val="0"/>
        <w:rPr>
          <w:rFonts w:hAnsi="宋体"/>
          <w:b/>
          <w:bCs/>
          <w:kern w:val="2"/>
          <w:sz w:val="24"/>
          <w:szCs w:val="24"/>
        </w:rPr>
      </w:pPr>
      <w:r w:rsidRPr="005528BF">
        <w:rPr>
          <w:rFonts w:hAnsi="宋体" w:hint="eastAsia"/>
          <w:b/>
          <w:bCs/>
          <w:kern w:val="2"/>
          <w:sz w:val="24"/>
          <w:szCs w:val="24"/>
        </w:rPr>
        <w:t>八、不可抗力</w:t>
      </w:r>
    </w:p>
    <w:p w:rsidR="00163BE1" w:rsidRPr="005528BF" w:rsidRDefault="00163BE1" w:rsidP="00163BE1">
      <w:pPr>
        <w:autoSpaceDE/>
        <w:autoSpaceDN/>
        <w:adjustRightInd/>
        <w:snapToGrid w:val="0"/>
        <w:spacing w:line="360" w:lineRule="auto"/>
        <w:jc w:val="both"/>
        <w:outlineLvl w:val="0"/>
        <w:rPr>
          <w:rFonts w:hAnsi="宋体"/>
          <w:kern w:val="2"/>
          <w:sz w:val="24"/>
          <w:szCs w:val="24"/>
        </w:rPr>
      </w:pPr>
      <w:r w:rsidRPr="005528BF">
        <w:rPr>
          <w:rFonts w:hAnsi="宋体" w:hint="eastAsia"/>
          <w:kern w:val="2"/>
          <w:sz w:val="24"/>
          <w:szCs w:val="24"/>
        </w:rPr>
        <w:t>8.1 本合同任何一方因受到不可抗力时间影响而未能履行其在本合同下的全部或部分义务，该义务的履行在不可抗力时间妨碍其履行期间应予以中止。</w:t>
      </w:r>
    </w:p>
    <w:p w:rsidR="00163BE1" w:rsidRPr="005528BF" w:rsidRDefault="00163BE1" w:rsidP="00163BE1">
      <w:pPr>
        <w:autoSpaceDE/>
        <w:autoSpaceDN/>
        <w:adjustRightInd/>
        <w:snapToGrid w:val="0"/>
        <w:spacing w:line="360" w:lineRule="auto"/>
        <w:jc w:val="both"/>
        <w:outlineLvl w:val="0"/>
        <w:rPr>
          <w:rFonts w:hAnsi="宋体"/>
          <w:kern w:val="2"/>
          <w:sz w:val="24"/>
          <w:szCs w:val="24"/>
        </w:rPr>
      </w:pPr>
      <w:r w:rsidRPr="005528BF">
        <w:rPr>
          <w:rFonts w:hAnsi="宋体" w:hint="eastAsia"/>
          <w:kern w:val="2"/>
          <w:sz w:val="24"/>
          <w:szCs w:val="24"/>
        </w:rPr>
        <w:t>8.2 声称受到不可抗力事件影响的一方应尽可能在最短的时间内通过书面形式将不可抗力事件的发生通知另一方，并在该不可抗力事件发生后 20  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163BE1" w:rsidRPr="005528BF" w:rsidRDefault="00163BE1" w:rsidP="00163BE1">
      <w:pPr>
        <w:autoSpaceDE/>
        <w:autoSpaceDN/>
        <w:adjustRightInd/>
        <w:snapToGrid w:val="0"/>
        <w:spacing w:line="360" w:lineRule="auto"/>
        <w:jc w:val="both"/>
        <w:outlineLvl w:val="0"/>
        <w:rPr>
          <w:rFonts w:hAnsi="宋体"/>
          <w:kern w:val="2"/>
          <w:sz w:val="24"/>
          <w:szCs w:val="24"/>
        </w:rPr>
      </w:pPr>
      <w:r w:rsidRPr="005528BF">
        <w:rPr>
          <w:rFonts w:hAnsi="宋体" w:hint="eastAsia"/>
          <w:kern w:val="2"/>
          <w:sz w:val="24"/>
          <w:szCs w:val="24"/>
        </w:rPr>
        <w:t>8.3 不可抗力事件发生时，</w:t>
      </w:r>
      <w:r w:rsidR="00FF3398" w:rsidRPr="005528BF">
        <w:rPr>
          <w:rFonts w:hAnsi="宋体" w:hint="eastAsia"/>
          <w:kern w:val="2"/>
          <w:sz w:val="24"/>
          <w:szCs w:val="24"/>
        </w:rPr>
        <w:t>甲乙丙三</w:t>
      </w:r>
      <w:r w:rsidRPr="005528BF">
        <w:rPr>
          <w:rFonts w:hAnsi="宋体" w:hint="eastAsia"/>
          <w:kern w:val="2"/>
          <w:sz w:val="24"/>
          <w:szCs w:val="24"/>
        </w:rPr>
        <w:t>方应立即通过友好协商决定如何执行本合同。不可抗力事件或其影响终止或消除后，</w:t>
      </w:r>
      <w:r w:rsidR="00FF3398" w:rsidRPr="005528BF">
        <w:rPr>
          <w:rFonts w:hAnsi="宋体" w:hint="eastAsia"/>
          <w:kern w:val="2"/>
          <w:sz w:val="24"/>
          <w:szCs w:val="24"/>
        </w:rPr>
        <w:t>甲乙丙三</w:t>
      </w:r>
      <w:r w:rsidRPr="005528BF">
        <w:rPr>
          <w:rFonts w:hAnsi="宋体" w:hint="eastAsia"/>
          <w:kern w:val="2"/>
          <w:sz w:val="24"/>
          <w:szCs w:val="24"/>
        </w:rPr>
        <w:t>方须立即恢复履行各自在本合同</w:t>
      </w:r>
      <w:r w:rsidRPr="005528BF">
        <w:rPr>
          <w:rFonts w:hAnsi="宋体" w:hint="eastAsia"/>
          <w:kern w:val="2"/>
          <w:sz w:val="24"/>
          <w:szCs w:val="24"/>
        </w:rPr>
        <w:lastRenderedPageBreak/>
        <w:t>项下的各项义务。如不可抗力及其影响无法终止或消除而致使合同任何一方丧失继续履行合同的能力，则</w:t>
      </w:r>
      <w:r w:rsidR="00FF3398" w:rsidRPr="005528BF">
        <w:rPr>
          <w:rFonts w:hAnsi="宋体" w:hint="eastAsia"/>
          <w:kern w:val="2"/>
          <w:sz w:val="24"/>
          <w:szCs w:val="24"/>
        </w:rPr>
        <w:t>三</w:t>
      </w:r>
      <w:r w:rsidRPr="005528BF">
        <w:rPr>
          <w:rFonts w:hAnsi="宋体" w:hint="eastAsia"/>
          <w:kern w:val="2"/>
          <w:sz w:val="24"/>
          <w:szCs w:val="24"/>
        </w:rPr>
        <w:t>方可协商解除合同或暂时延迟合同的履行，且遭遇不可抗力一方无需为此承担责任。当事人延迟履行后发生不可抗力的，不能免除其责任。</w:t>
      </w:r>
    </w:p>
    <w:p w:rsidR="00163BE1" w:rsidRPr="005528BF" w:rsidRDefault="00163BE1" w:rsidP="00163BE1">
      <w:pPr>
        <w:autoSpaceDE/>
        <w:autoSpaceDN/>
        <w:adjustRightInd/>
        <w:snapToGrid w:val="0"/>
        <w:spacing w:line="360" w:lineRule="auto"/>
        <w:jc w:val="both"/>
        <w:outlineLvl w:val="0"/>
        <w:rPr>
          <w:rFonts w:hAnsi="宋体"/>
          <w:kern w:val="2"/>
          <w:sz w:val="24"/>
          <w:szCs w:val="24"/>
        </w:rPr>
      </w:pPr>
      <w:r w:rsidRPr="005528BF">
        <w:rPr>
          <w:rFonts w:hAnsi="宋体" w:hint="eastAsia"/>
          <w:kern w:val="2"/>
          <w:sz w:val="24"/>
          <w:szCs w:val="24"/>
        </w:rPr>
        <w:t>8.4 本合同所称“不可抗力”是指受影响一方无法预料、不可避免且无法克服，并于本合同签订日之后出现的，是该方对本合同全部或部分的履行在客观上称为不可能或不实际的任何事件。</w:t>
      </w:r>
    </w:p>
    <w:p w:rsidR="00163BE1" w:rsidRPr="005528BF" w:rsidRDefault="00163BE1" w:rsidP="00163BE1">
      <w:pPr>
        <w:autoSpaceDE/>
        <w:autoSpaceDN/>
        <w:adjustRightInd/>
        <w:spacing w:line="360" w:lineRule="auto"/>
        <w:rPr>
          <w:rFonts w:hAnsi="宋体"/>
          <w:kern w:val="2"/>
          <w:sz w:val="24"/>
          <w:szCs w:val="24"/>
        </w:rPr>
      </w:pPr>
      <w:r w:rsidRPr="005528BF">
        <w:rPr>
          <w:rFonts w:hAnsi="宋体" w:hint="eastAsia"/>
          <w:b/>
          <w:bCs/>
          <w:kern w:val="2"/>
          <w:sz w:val="24"/>
          <w:szCs w:val="24"/>
        </w:rPr>
        <w:t>九、</w:t>
      </w:r>
      <w:r w:rsidRPr="005528BF">
        <w:rPr>
          <w:rFonts w:hAnsi="宋体" w:hint="eastAsia"/>
          <w:b/>
          <w:kern w:val="2"/>
          <w:sz w:val="24"/>
          <w:szCs w:val="24"/>
        </w:rPr>
        <w:t>廉政条款</w:t>
      </w:r>
    </w:p>
    <w:p w:rsidR="00163BE1" w:rsidRPr="005528BF" w:rsidRDefault="00163BE1" w:rsidP="00163BE1">
      <w:pPr>
        <w:autoSpaceDE/>
        <w:autoSpaceDN/>
        <w:adjustRightInd/>
        <w:spacing w:line="360" w:lineRule="auto"/>
        <w:rPr>
          <w:rFonts w:hAnsi="宋体"/>
          <w:bCs/>
          <w:kern w:val="2"/>
          <w:sz w:val="24"/>
          <w:szCs w:val="24"/>
        </w:rPr>
      </w:pPr>
      <w:r w:rsidRPr="005528BF">
        <w:rPr>
          <w:rFonts w:hAnsi="宋体" w:hint="eastAsia"/>
          <w:bCs/>
          <w:kern w:val="2"/>
          <w:sz w:val="24"/>
          <w:szCs w:val="24"/>
        </w:rPr>
        <w:t xml:space="preserve">9.1 </w:t>
      </w:r>
      <w:r w:rsidR="00FF3398" w:rsidRPr="005528BF">
        <w:rPr>
          <w:rFonts w:hAnsi="宋体" w:hint="eastAsia"/>
          <w:bCs/>
          <w:kern w:val="2"/>
          <w:sz w:val="24"/>
          <w:szCs w:val="24"/>
        </w:rPr>
        <w:t>丙</w:t>
      </w:r>
      <w:r w:rsidRPr="005528BF">
        <w:rPr>
          <w:rFonts w:hAnsi="宋体" w:hint="eastAsia"/>
          <w:bCs/>
          <w:kern w:val="2"/>
          <w:sz w:val="24"/>
          <w:szCs w:val="24"/>
        </w:rPr>
        <w:t>方</w:t>
      </w:r>
      <w:r w:rsidRPr="005528BF">
        <w:rPr>
          <w:rFonts w:hAnsi="宋体"/>
          <w:bCs/>
          <w:kern w:val="2"/>
          <w:sz w:val="24"/>
          <w:szCs w:val="24"/>
        </w:rPr>
        <w:t>不得给予</w:t>
      </w:r>
      <w:r w:rsidRPr="005528BF">
        <w:rPr>
          <w:rFonts w:hAnsi="宋体" w:hint="eastAsia"/>
          <w:bCs/>
          <w:kern w:val="2"/>
          <w:sz w:val="24"/>
          <w:szCs w:val="24"/>
        </w:rPr>
        <w:t>甲方</w:t>
      </w:r>
      <w:r w:rsidR="00FF3398" w:rsidRPr="005528BF">
        <w:rPr>
          <w:rFonts w:hAnsi="宋体" w:hint="eastAsia"/>
          <w:bCs/>
          <w:kern w:val="2"/>
          <w:sz w:val="24"/>
          <w:szCs w:val="24"/>
        </w:rPr>
        <w:t>或乙方</w:t>
      </w:r>
      <w:r w:rsidRPr="005528BF">
        <w:rPr>
          <w:rFonts w:hAnsi="宋体"/>
          <w:bCs/>
          <w:kern w:val="2"/>
          <w:sz w:val="24"/>
          <w:szCs w:val="24"/>
        </w:rPr>
        <w:t>相关工作人员回扣、佣金、有价证券、实物或其它形式的利益，否则不论数额大小，</w:t>
      </w:r>
      <w:r w:rsidR="00FF3398" w:rsidRPr="005528BF">
        <w:rPr>
          <w:rFonts w:hAnsi="宋体" w:hint="eastAsia"/>
          <w:bCs/>
          <w:kern w:val="2"/>
          <w:sz w:val="24"/>
          <w:szCs w:val="24"/>
        </w:rPr>
        <w:t>丙</w:t>
      </w:r>
      <w:r w:rsidRPr="005528BF">
        <w:rPr>
          <w:rFonts w:hAnsi="宋体" w:hint="eastAsia"/>
          <w:bCs/>
          <w:kern w:val="2"/>
          <w:sz w:val="24"/>
          <w:szCs w:val="24"/>
        </w:rPr>
        <w:t>方</w:t>
      </w:r>
      <w:r w:rsidRPr="005528BF">
        <w:rPr>
          <w:rFonts w:hAnsi="宋体"/>
          <w:bCs/>
          <w:kern w:val="2"/>
          <w:sz w:val="24"/>
          <w:szCs w:val="24"/>
        </w:rPr>
        <w:t>应按本合同总额的20%向</w:t>
      </w:r>
      <w:r w:rsidRPr="005528BF">
        <w:rPr>
          <w:rFonts w:hAnsi="宋体" w:hint="eastAsia"/>
          <w:bCs/>
          <w:kern w:val="2"/>
          <w:sz w:val="24"/>
          <w:szCs w:val="24"/>
        </w:rPr>
        <w:t>甲方</w:t>
      </w:r>
      <w:r w:rsidRPr="005528BF">
        <w:rPr>
          <w:rFonts w:hAnsi="宋体"/>
          <w:bCs/>
          <w:kern w:val="2"/>
          <w:sz w:val="24"/>
          <w:szCs w:val="24"/>
        </w:rPr>
        <w:t>支付违约金，如合同尚未履行终结，需方有权解除合同。本条款对双方具有永久约束力，不因合同其他条款无效或失效而丧失效力。</w:t>
      </w:r>
    </w:p>
    <w:p w:rsidR="00163BE1" w:rsidRPr="005528BF" w:rsidRDefault="00163BE1" w:rsidP="00163BE1">
      <w:pPr>
        <w:autoSpaceDE/>
        <w:autoSpaceDN/>
        <w:adjustRightInd/>
        <w:spacing w:line="360" w:lineRule="auto"/>
        <w:rPr>
          <w:rFonts w:hAnsi="宋体"/>
          <w:bCs/>
          <w:kern w:val="2"/>
          <w:sz w:val="24"/>
          <w:szCs w:val="24"/>
        </w:rPr>
      </w:pPr>
      <w:r w:rsidRPr="005528BF">
        <w:rPr>
          <w:rFonts w:hAnsi="宋体" w:hint="eastAsia"/>
          <w:bCs/>
          <w:kern w:val="2"/>
          <w:sz w:val="24"/>
          <w:szCs w:val="24"/>
        </w:rPr>
        <w:t>9.2 甲方</w:t>
      </w:r>
      <w:r w:rsidR="00FF3398" w:rsidRPr="005528BF">
        <w:rPr>
          <w:rFonts w:hAnsi="宋体" w:hint="eastAsia"/>
          <w:bCs/>
          <w:kern w:val="2"/>
          <w:sz w:val="24"/>
          <w:szCs w:val="24"/>
        </w:rPr>
        <w:t>或乙方</w:t>
      </w:r>
      <w:r w:rsidRPr="005528BF">
        <w:rPr>
          <w:rFonts w:hAnsi="宋体"/>
          <w:bCs/>
          <w:kern w:val="2"/>
          <w:sz w:val="24"/>
          <w:szCs w:val="24"/>
        </w:rPr>
        <w:t>相关工作人员</w:t>
      </w:r>
      <w:r w:rsidRPr="005528BF">
        <w:rPr>
          <w:rFonts w:hAnsi="宋体" w:hint="eastAsia"/>
          <w:bCs/>
          <w:kern w:val="2"/>
          <w:sz w:val="24"/>
          <w:szCs w:val="24"/>
        </w:rPr>
        <w:t>接受</w:t>
      </w:r>
      <w:r w:rsidR="00FF3398" w:rsidRPr="005528BF">
        <w:rPr>
          <w:rFonts w:hAnsi="宋体" w:hint="eastAsia"/>
          <w:bCs/>
          <w:kern w:val="2"/>
          <w:sz w:val="24"/>
          <w:szCs w:val="24"/>
        </w:rPr>
        <w:t>丙</w:t>
      </w:r>
      <w:r w:rsidRPr="005528BF">
        <w:rPr>
          <w:rFonts w:hAnsi="宋体" w:hint="eastAsia"/>
          <w:bCs/>
          <w:kern w:val="2"/>
          <w:sz w:val="24"/>
          <w:szCs w:val="24"/>
        </w:rPr>
        <w:t>方</w:t>
      </w:r>
      <w:r w:rsidRPr="005528BF">
        <w:rPr>
          <w:rFonts w:hAnsi="宋体"/>
          <w:bCs/>
          <w:kern w:val="2"/>
          <w:sz w:val="24"/>
          <w:szCs w:val="24"/>
        </w:rPr>
        <w:t>回扣、佣金、有价证券、实物或其它形式的利益</w:t>
      </w:r>
      <w:r w:rsidRPr="005528BF">
        <w:rPr>
          <w:rFonts w:hAnsi="宋体" w:hint="eastAsia"/>
          <w:bCs/>
          <w:kern w:val="2"/>
          <w:sz w:val="24"/>
          <w:szCs w:val="24"/>
        </w:rPr>
        <w:t>，甲方</w:t>
      </w:r>
      <w:r w:rsidR="00FF3398" w:rsidRPr="005528BF">
        <w:rPr>
          <w:rFonts w:hAnsi="宋体" w:hint="eastAsia"/>
          <w:bCs/>
          <w:kern w:val="2"/>
          <w:sz w:val="24"/>
          <w:szCs w:val="24"/>
        </w:rPr>
        <w:t>或乙方</w:t>
      </w:r>
      <w:r w:rsidRPr="005528BF">
        <w:rPr>
          <w:rFonts w:hAnsi="宋体" w:hint="eastAsia"/>
          <w:bCs/>
          <w:kern w:val="2"/>
          <w:sz w:val="24"/>
          <w:szCs w:val="24"/>
        </w:rPr>
        <w:t>将按照有关规定给予相应的处分，涉嫌犯罪的，移交司法机关追究其法律责任。</w:t>
      </w:r>
    </w:p>
    <w:p w:rsidR="00163BE1" w:rsidRPr="005528BF" w:rsidRDefault="00163BE1" w:rsidP="00163BE1">
      <w:pPr>
        <w:autoSpaceDE/>
        <w:autoSpaceDN/>
        <w:adjustRightInd/>
        <w:snapToGrid w:val="0"/>
        <w:spacing w:line="360" w:lineRule="auto"/>
        <w:jc w:val="both"/>
        <w:outlineLvl w:val="0"/>
        <w:rPr>
          <w:rFonts w:hAnsi="宋体"/>
          <w:b/>
          <w:bCs/>
          <w:kern w:val="2"/>
          <w:sz w:val="24"/>
          <w:szCs w:val="24"/>
        </w:rPr>
      </w:pPr>
      <w:r w:rsidRPr="005528BF">
        <w:rPr>
          <w:rFonts w:hAnsi="宋体" w:hint="eastAsia"/>
          <w:b/>
          <w:bCs/>
          <w:kern w:val="2"/>
          <w:sz w:val="24"/>
          <w:szCs w:val="24"/>
        </w:rPr>
        <w:t>十、其他规定</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10.1 甲乙</w:t>
      </w:r>
      <w:r w:rsidR="00FF3398" w:rsidRPr="005528BF">
        <w:rPr>
          <w:rFonts w:hAnsi="宋体" w:hint="eastAsia"/>
          <w:kern w:val="2"/>
          <w:sz w:val="24"/>
          <w:szCs w:val="24"/>
        </w:rPr>
        <w:t>丙三</w:t>
      </w:r>
      <w:r w:rsidRPr="005528BF">
        <w:rPr>
          <w:rFonts w:hAnsi="宋体" w:hint="eastAsia"/>
          <w:kern w:val="2"/>
          <w:sz w:val="24"/>
          <w:szCs w:val="24"/>
        </w:rPr>
        <w:t>方除非事先得到对方的书面同意或本合同另有规定，任何一方不得将本合同项下的任何权利、义务、责任转让给任何第</w:t>
      </w:r>
      <w:r w:rsidR="00FF3398" w:rsidRPr="005528BF">
        <w:rPr>
          <w:rFonts w:hAnsi="宋体" w:hint="eastAsia"/>
          <w:kern w:val="2"/>
          <w:sz w:val="24"/>
          <w:szCs w:val="24"/>
        </w:rPr>
        <w:t>四</w:t>
      </w:r>
      <w:r w:rsidRPr="005528BF">
        <w:rPr>
          <w:rFonts w:hAnsi="宋体" w:hint="eastAsia"/>
          <w:kern w:val="2"/>
          <w:sz w:val="24"/>
          <w:szCs w:val="24"/>
        </w:rPr>
        <w:t>方；</w:t>
      </w:r>
    </w:p>
    <w:p w:rsidR="00163BE1"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10.2 未经</w:t>
      </w:r>
      <w:r w:rsidR="00FF3398" w:rsidRPr="005528BF">
        <w:rPr>
          <w:rFonts w:hAnsi="宋体" w:hint="eastAsia"/>
          <w:kern w:val="2"/>
          <w:sz w:val="24"/>
          <w:szCs w:val="24"/>
        </w:rPr>
        <w:t>三</w:t>
      </w:r>
      <w:r w:rsidRPr="005528BF">
        <w:rPr>
          <w:rFonts w:hAnsi="宋体" w:hint="eastAsia"/>
          <w:kern w:val="2"/>
          <w:sz w:val="24"/>
          <w:szCs w:val="24"/>
        </w:rPr>
        <w:t>方同意，任何一方不得单方面修改本合同，如需变更，由甲乙</w:t>
      </w:r>
      <w:r w:rsidR="00FF3398" w:rsidRPr="005528BF">
        <w:rPr>
          <w:rFonts w:hAnsi="宋体" w:hint="eastAsia"/>
          <w:kern w:val="2"/>
          <w:sz w:val="24"/>
          <w:szCs w:val="24"/>
        </w:rPr>
        <w:t>丙三</w:t>
      </w:r>
      <w:r w:rsidRPr="005528BF">
        <w:rPr>
          <w:rFonts w:hAnsi="宋体" w:hint="eastAsia"/>
          <w:kern w:val="2"/>
          <w:sz w:val="24"/>
          <w:szCs w:val="24"/>
        </w:rPr>
        <w:t>方协商一致后签订补充合同予以确认，补充合同与本合同具有同等法律效力。</w:t>
      </w:r>
    </w:p>
    <w:p w:rsidR="00496C01" w:rsidRDefault="00496C01" w:rsidP="00163BE1">
      <w:pPr>
        <w:autoSpaceDE/>
        <w:autoSpaceDN/>
        <w:adjustRightInd/>
        <w:spacing w:line="360" w:lineRule="auto"/>
        <w:jc w:val="both"/>
        <w:rPr>
          <w:rFonts w:hAnsi="宋体"/>
          <w:kern w:val="2"/>
          <w:sz w:val="24"/>
          <w:szCs w:val="24"/>
        </w:rPr>
      </w:pPr>
      <w:r>
        <w:rPr>
          <w:rFonts w:hAnsi="宋体" w:hint="eastAsia"/>
          <w:kern w:val="2"/>
          <w:sz w:val="24"/>
          <w:szCs w:val="24"/>
        </w:rPr>
        <w:t>10.3 乙方在履行本合同过程中负责做好安全管理工作，乙方对履行合同造成的人员伤亡、财产损失承担责任。</w:t>
      </w:r>
    </w:p>
    <w:p w:rsidR="0013067D" w:rsidRPr="005528BF" w:rsidRDefault="0013067D" w:rsidP="00163BE1">
      <w:pPr>
        <w:autoSpaceDE/>
        <w:autoSpaceDN/>
        <w:adjustRightInd/>
        <w:spacing w:line="360" w:lineRule="auto"/>
        <w:jc w:val="both"/>
        <w:rPr>
          <w:rFonts w:hAnsi="宋体"/>
          <w:kern w:val="2"/>
          <w:sz w:val="24"/>
          <w:szCs w:val="24"/>
        </w:rPr>
      </w:pPr>
      <w:r>
        <w:rPr>
          <w:rFonts w:hAnsi="宋体" w:hint="eastAsia"/>
          <w:kern w:val="2"/>
          <w:sz w:val="24"/>
          <w:szCs w:val="24"/>
        </w:rPr>
        <w:t>10.</w:t>
      </w:r>
      <w:r w:rsidR="00496C01">
        <w:rPr>
          <w:rFonts w:hAnsi="宋体"/>
          <w:kern w:val="2"/>
          <w:sz w:val="24"/>
          <w:szCs w:val="24"/>
        </w:rPr>
        <w:t>4</w:t>
      </w:r>
      <w:r>
        <w:rPr>
          <w:rFonts w:hAnsi="宋体" w:hint="eastAsia"/>
          <w:kern w:val="2"/>
          <w:sz w:val="24"/>
          <w:szCs w:val="24"/>
        </w:rPr>
        <w:t>本</w:t>
      </w:r>
      <w:r>
        <w:rPr>
          <w:rFonts w:hAnsi="宋体"/>
          <w:kern w:val="2"/>
          <w:sz w:val="24"/>
          <w:szCs w:val="24"/>
        </w:rPr>
        <w:t>合同组成文件有：</w:t>
      </w:r>
      <w:r>
        <w:rPr>
          <w:rFonts w:hAnsi="宋体" w:hint="eastAsia"/>
          <w:kern w:val="2"/>
          <w:sz w:val="24"/>
          <w:szCs w:val="24"/>
        </w:rPr>
        <w:t>①合同书。②成交通知书。③采购</w:t>
      </w:r>
      <w:r>
        <w:rPr>
          <w:rFonts w:hAnsi="宋体"/>
          <w:kern w:val="2"/>
          <w:sz w:val="24"/>
          <w:szCs w:val="24"/>
        </w:rPr>
        <w:t>文件</w:t>
      </w:r>
      <w:r>
        <w:rPr>
          <w:rFonts w:hAnsi="宋体" w:hint="eastAsia"/>
          <w:kern w:val="2"/>
          <w:sz w:val="24"/>
          <w:szCs w:val="24"/>
        </w:rPr>
        <w:t>和</w:t>
      </w:r>
      <w:r>
        <w:rPr>
          <w:rFonts w:hAnsi="宋体"/>
          <w:kern w:val="2"/>
          <w:sz w:val="24"/>
          <w:szCs w:val="24"/>
        </w:rPr>
        <w:t>响应文件。</w:t>
      </w:r>
      <w:r>
        <w:rPr>
          <w:rFonts w:hAnsi="宋体" w:hint="eastAsia"/>
          <w:kern w:val="2"/>
          <w:sz w:val="24"/>
          <w:szCs w:val="24"/>
        </w:rPr>
        <w:t>④甲乙</w:t>
      </w:r>
      <w:r>
        <w:rPr>
          <w:rFonts w:hAnsi="宋体"/>
          <w:kern w:val="2"/>
          <w:sz w:val="24"/>
          <w:szCs w:val="24"/>
        </w:rPr>
        <w:t>丙三方商定的其他必要文件。</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10.</w:t>
      </w:r>
      <w:r w:rsidR="00496C01">
        <w:rPr>
          <w:rFonts w:hAnsi="宋体"/>
          <w:kern w:val="2"/>
          <w:sz w:val="24"/>
          <w:szCs w:val="24"/>
        </w:rPr>
        <w:t>5</w:t>
      </w:r>
      <w:r w:rsidR="0013067D" w:rsidRPr="005528BF">
        <w:rPr>
          <w:rFonts w:hAnsi="宋体" w:hint="eastAsia"/>
          <w:kern w:val="2"/>
          <w:sz w:val="24"/>
          <w:szCs w:val="24"/>
        </w:rPr>
        <w:t xml:space="preserve"> </w:t>
      </w:r>
      <w:r w:rsidRPr="005528BF">
        <w:rPr>
          <w:rFonts w:hAnsi="宋体" w:hint="eastAsia"/>
          <w:kern w:val="2"/>
          <w:sz w:val="24"/>
          <w:szCs w:val="24"/>
        </w:rPr>
        <w:t>本合同自</w:t>
      </w:r>
      <w:r w:rsidR="00FF3398" w:rsidRPr="005528BF">
        <w:rPr>
          <w:rFonts w:hAnsi="宋体" w:hint="eastAsia"/>
          <w:kern w:val="2"/>
          <w:sz w:val="24"/>
          <w:szCs w:val="24"/>
        </w:rPr>
        <w:t>甲乙丙三</w:t>
      </w:r>
      <w:r w:rsidRPr="005528BF">
        <w:rPr>
          <w:rFonts w:hAnsi="宋体" w:hint="eastAsia"/>
          <w:kern w:val="2"/>
          <w:sz w:val="24"/>
          <w:szCs w:val="24"/>
        </w:rPr>
        <w:t>方签字盖章之日起生效。</w:t>
      </w:r>
    </w:p>
    <w:p w:rsidR="00163BE1" w:rsidRPr="005528BF" w:rsidRDefault="00163BE1" w:rsidP="00163BE1">
      <w:pPr>
        <w:autoSpaceDE/>
        <w:autoSpaceDN/>
        <w:adjustRightInd/>
        <w:spacing w:line="360" w:lineRule="auto"/>
        <w:jc w:val="both"/>
        <w:rPr>
          <w:rFonts w:hAnsi="宋体"/>
          <w:kern w:val="2"/>
          <w:sz w:val="24"/>
          <w:szCs w:val="24"/>
        </w:rPr>
      </w:pPr>
      <w:r w:rsidRPr="005528BF">
        <w:rPr>
          <w:rFonts w:hAnsi="宋体" w:hint="eastAsia"/>
          <w:kern w:val="2"/>
          <w:sz w:val="24"/>
          <w:szCs w:val="24"/>
        </w:rPr>
        <w:t>10.</w:t>
      </w:r>
      <w:r w:rsidR="00496C01">
        <w:rPr>
          <w:rFonts w:hAnsi="宋体"/>
          <w:kern w:val="2"/>
          <w:sz w:val="24"/>
          <w:szCs w:val="24"/>
        </w:rPr>
        <w:t>6</w:t>
      </w:r>
      <w:r w:rsidR="0013067D" w:rsidRPr="005528BF">
        <w:rPr>
          <w:rFonts w:hAnsi="宋体" w:hint="eastAsia"/>
          <w:kern w:val="2"/>
          <w:sz w:val="24"/>
          <w:szCs w:val="24"/>
        </w:rPr>
        <w:t xml:space="preserve"> </w:t>
      </w:r>
      <w:r w:rsidRPr="005528BF">
        <w:rPr>
          <w:rFonts w:ascii="Calibri" w:hAnsi="Calibri" w:hint="eastAsia"/>
          <w:kern w:val="2"/>
          <w:sz w:val="24"/>
          <w:szCs w:val="24"/>
        </w:rPr>
        <w:t>本合同一式</w:t>
      </w:r>
      <w:r w:rsidR="00FF3398" w:rsidRPr="005528BF">
        <w:rPr>
          <w:rFonts w:ascii="Calibri" w:hAnsi="Calibri" w:hint="eastAsia"/>
          <w:kern w:val="2"/>
          <w:sz w:val="24"/>
          <w:szCs w:val="24"/>
        </w:rPr>
        <w:t>伍</w:t>
      </w:r>
      <w:r w:rsidRPr="005528BF">
        <w:rPr>
          <w:rFonts w:ascii="Calibri" w:hAnsi="Calibri" w:hint="eastAsia"/>
          <w:kern w:val="2"/>
          <w:sz w:val="24"/>
          <w:szCs w:val="24"/>
        </w:rPr>
        <w:t>份，甲方持有</w:t>
      </w:r>
      <w:r w:rsidR="00FF3398" w:rsidRPr="005528BF">
        <w:rPr>
          <w:rFonts w:ascii="Calibri" w:hAnsi="Calibri" w:hint="eastAsia"/>
          <w:kern w:val="2"/>
          <w:sz w:val="24"/>
          <w:szCs w:val="24"/>
        </w:rPr>
        <w:t>贰</w:t>
      </w:r>
      <w:r w:rsidRPr="005528BF">
        <w:rPr>
          <w:rFonts w:ascii="Calibri" w:hAnsi="Calibri" w:hint="eastAsia"/>
          <w:kern w:val="2"/>
          <w:sz w:val="24"/>
          <w:szCs w:val="24"/>
        </w:rPr>
        <w:t>份，乙方持有</w:t>
      </w:r>
      <w:r w:rsidR="00FF3398" w:rsidRPr="005528BF">
        <w:rPr>
          <w:rFonts w:ascii="Calibri" w:hAnsi="Calibri" w:hint="eastAsia"/>
          <w:kern w:val="2"/>
          <w:sz w:val="24"/>
          <w:szCs w:val="24"/>
        </w:rPr>
        <w:t>贰</w:t>
      </w:r>
      <w:r w:rsidRPr="005528BF">
        <w:rPr>
          <w:rFonts w:ascii="Calibri" w:hAnsi="Calibri" w:hint="eastAsia"/>
          <w:kern w:val="2"/>
          <w:sz w:val="24"/>
          <w:szCs w:val="24"/>
        </w:rPr>
        <w:t>份，</w:t>
      </w:r>
      <w:r w:rsidR="00FF3398" w:rsidRPr="005528BF">
        <w:rPr>
          <w:rFonts w:ascii="Calibri" w:hAnsi="Calibri" w:hint="eastAsia"/>
          <w:kern w:val="2"/>
          <w:sz w:val="24"/>
          <w:szCs w:val="24"/>
        </w:rPr>
        <w:t>丙方持有壹份，</w:t>
      </w:r>
      <w:r w:rsidRPr="005528BF">
        <w:rPr>
          <w:rFonts w:ascii="Calibri" w:hAnsi="Calibri" w:hint="eastAsia"/>
          <w:kern w:val="2"/>
          <w:sz w:val="24"/>
          <w:szCs w:val="24"/>
        </w:rPr>
        <w:t>具有同等法律效力。</w:t>
      </w:r>
    </w:p>
    <w:p w:rsidR="00163BE1" w:rsidRPr="005528BF" w:rsidRDefault="00163BE1" w:rsidP="00163BE1">
      <w:pPr>
        <w:autoSpaceDE/>
        <w:autoSpaceDN/>
        <w:adjustRightInd/>
        <w:spacing w:line="300" w:lineRule="auto"/>
        <w:jc w:val="both"/>
        <w:rPr>
          <w:rFonts w:hAnsi="宋体"/>
          <w:bCs/>
          <w:kern w:val="2"/>
          <w:sz w:val="24"/>
          <w:szCs w:val="24"/>
          <w:lang w:val="en-GB"/>
        </w:rPr>
      </w:pPr>
      <w:r w:rsidRPr="005528BF">
        <w:rPr>
          <w:rFonts w:hAnsi="宋体" w:hint="eastAsia"/>
          <w:bCs/>
          <w:kern w:val="2"/>
          <w:sz w:val="24"/>
          <w:szCs w:val="24"/>
        </w:rPr>
        <w:t>10.</w:t>
      </w:r>
      <w:r w:rsidR="00496C01">
        <w:rPr>
          <w:rFonts w:hAnsi="宋体"/>
          <w:bCs/>
          <w:kern w:val="2"/>
          <w:sz w:val="24"/>
          <w:szCs w:val="24"/>
        </w:rPr>
        <w:t>7</w:t>
      </w:r>
      <w:r w:rsidR="0013067D" w:rsidRPr="005528BF">
        <w:rPr>
          <w:rFonts w:hAnsi="宋体" w:hint="eastAsia"/>
          <w:bCs/>
          <w:kern w:val="2"/>
          <w:sz w:val="24"/>
          <w:szCs w:val="24"/>
        </w:rPr>
        <w:t xml:space="preserve"> </w:t>
      </w:r>
      <w:r w:rsidRPr="005528BF">
        <w:rPr>
          <w:rFonts w:hAnsi="宋体" w:hint="eastAsia"/>
          <w:bCs/>
          <w:kern w:val="2"/>
          <w:sz w:val="24"/>
          <w:szCs w:val="24"/>
          <w:lang w:val="en-GB"/>
        </w:rPr>
        <w:t>本合同附件为本合同的组成部分，与本合同具有同等法律效力。</w:t>
      </w:r>
    </w:p>
    <w:p w:rsidR="00163BE1" w:rsidRPr="005528BF" w:rsidRDefault="00163BE1" w:rsidP="00163BE1">
      <w:pPr>
        <w:autoSpaceDE/>
        <w:autoSpaceDN/>
        <w:adjustRightInd/>
        <w:spacing w:line="300" w:lineRule="auto"/>
        <w:ind w:right="26" w:firstLineChars="200" w:firstLine="480"/>
        <w:rPr>
          <w:rFonts w:hAnsi="宋体"/>
          <w:kern w:val="2"/>
          <w:sz w:val="24"/>
          <w:szCs w:val="24"/>
        </w:rPr>
      </w:pPr>
    </w:p>
    <w:p w:rsidR="00163BE1" w:rsidRPr="005528BF" w:rsidRDefault="00163BE1" w:rsidP="00163BE1">
      <w:pPr>
        <w:widowControl/>
        <w:autoSpaceDE/>
        <w:autoSpaceDN/>
        <w:adjustRightInd/>
        <w:spacing w:line="360" w:lineRule="auto"/>
        <w:rPr>
          <w:rFonts w:ascii="Calibri" w:hAnsi="Calibri"/>
          <w:b/>
          <w:kern w:val="2"/>
          <w:sz w:val="24"/>
          <w:szCs w:val="24"/>
        </w:rPr>
      </w:pPr>
      <w:r w:rsidRPr="005528BF">
        <w:rPr>
          <w:rFonts w:ascii="Calibri" w:hAnsi="Calibri" w:hint="eastAsia"/>
          <w:b/>
          <w:kern w:val="2"/>
          <w:sz w:val="24"/>
          <w:szCs w:val="24"/>
        </w:rPr>
        <w:t>以下为签字页，无正文</w:t>
      </w:r>
    </w:p>
    <w:p w:rsidR="00163BE1" w:rsidRPr="005528BF" w:rsidRDefault="00163BE1" w:rsidP="00163BE1">
      <w:pPr>
        <w:autoSpaceDE/>
        <w:autoSpaceDN/>
        <w:adjustRightInd/>
        <w:spacing w:line="360" w:lineRule="auto"/>
        <w:ind w:firstLineChars="100" w:firstLine="240"/>
        <w:rPr>
          <w:rFonts w:hAnsi="宋体"/>
          <w:kern w:val="2"/>
          <w:sz w:val="24"/>
          <w:szCs w:val="24"/>
        </w:rPr>
      </w:pPr>
      <w:r w:rsidRPr="005528BF">
        <w:rPr>
          <w:rFonts w:hAnsi="宋体" w:hint="eastAsia"/>
          <w:kern w:val="2"/>
          <w:sz w:val="24"/>
          <w:szCs w:val="24"/>
        </w:rPr>
        <w:lastRenderedPageBreak/>
        <w:t>甲方：                                 乙方：</w:t>
      </w:r>
    </w:p>
    <w:p w:rsidR="00163BE1" w:rsidRPr="005528BF" w:rsidRDefault="00163BE1" w:rsidP="00163BE1">
      <w:pPr>
        <w:autoSpaceDE/>
        <w:autoSpaceDN/>
        <w:adjustRightInd/>
        <w:spacing w:line="360" w:lineRule="auto"/>
        <w:ind w:firstLineChars="100" w:firstLine="240"/>
        <w:rPr>
          <w:rFonts w:hAnsi="宋体"/>
          <w:kern w:val="2"/>
          <w:sz w:val="24"/>
          <w:szCs w:val="24"/>
        </w:rPr>
      </w:pPr>
    </w:p>
    <w:p w:rsidR="00163BE1" w:rsidRPr="005528BF" w:rsidRDefault="00163BE1" w:rsidP="00163BE1">
      <w:pPr>
        <w:autoSpaceDE/>
        <w:autoSpaceDN/>
        <w:adjustRightInd/>
        <w:spacing w:line="360" w:lineRule="auto"/>
        <w:ind w:firstLineChars="100" w:firstLine="240"/>
        <w:rPr>
          <w:rFonts w:hAnsi="宋体"/>
          <w:kern w:val="2"/>
          <w:sz w:val="24"/>
          <w:szCs w:val="24"/>
        </w:rPr>
      </w:pPr>
      <w:r w:rsidRPr="005528BF">
        <w:rPr>
          <w:rFonts w:hAnsi="宋体" w:hint="eastAsia"/>
          <w:kern w:val="2"/>
          <w:sz w:val="24"/>
          <w:szCs w:val="24"/>
        </w:rPr>
        <w:t>法定代表人或授权代表：                 法定代表人或授权代表：</w:t>
      </w:r>
    </w:p>
    <w:p w:rsidR="00163BE1" w:rsidRDefault="00163BE1" w:rsidP="00163BE1">
      <w:pPr>
        <w:autoSpaceDE/>
        <w:autoSpaceDN/>
        <w:adjustRightInd/>
        <w:spacing w:line="360" w:lineRule="auto"/>
        <w:rPr>
          <w:rFonts w:hAnsi="宋体"/>
          <w:kern w:val="2"/>
          <w:sz w:val="24"/>
          <w:szCs w:val="24"/>
        </w:rPr>
      </w:pPr>
    </w:p>
    <w:p w:rsidR="0013067D" w:rsidRDefault="0013067D" w:rsidP="00163BE1">
      <w:pPr>
        <w:autoSpaceDE/>
        <w:autoSpaceDN/>
        <w:adjustRightInd/>
        <w:spacing w:line="360" w:lineRule="auto"/>
        <w:rPr>
          <w:rFonts w:hAnsi="宋体"/>
          <w:kern w:val="2"/>
          <w:sz w:val="24"/>
          <w:szCs w:val="24"/>
        </w:rPr>
      </w:pPr>
      <w:r>
        <w:rPr>
          <w:rFonts w:hAnsi="宋体" w:hint="eastAsia"/>
          <w:kern w:val="2"/>
          <w:sz w:val="24"/>
          <w:szCs w:val="24"/>
        </w:rPr>
        <w:t xml:space="preserve">  联系人</w:t>
      </w:r>
      <w:r>
        <w:rPr>
          <w:rFonts w:hAnsi="宋体"/>
          <w:kern w:val="2"/>
          <w:sz w:val="24"/>
          <w:szCs w:val="24"/>
        </w:rPr>
        <w:t>：</w:t>
      </w:r>
      <w:r>
        <w:rPr>
          <w:rFonts w:hAnsi="宋体" w:hint="eastAsia"/>
          <w:kern w:val="2"/>
          <w:sz w:val="24"/>
          <w:szCs w:val="24"/>
        </w:rPr>
        <w:t xml:space="preserve">                               联系人</w:t>
      </w:r>
      <w:r>
        <w:rPr>
          <w:rFonts w:hAnsi="宋体"/>
          <w:kern w:val="2"/>
          <w:sz w:val="24"/>
          <w:szCs w:val="24"/>
        </w:rPr>
        <w:t>：</w:t>
      </w:r>
    </w:p>
    <w:p w:rsidR="0013067D" w:rsidRPr="005528BF" w:rsidRDefault="0013067D" w:rsidP="00163BE1">
      <w:pPr>
        <w:autoSpaceDE/>
        <w:autoSpaceDN/>
        <w:adjustRightInd/>
        <w:spacing w:line="360" w:lineRule="auto"/>
        <w:rPr>
          <w:rFonts w:hAnsi="宋体"/>
          <w:kern w:val="2"/>
          <w:sz w:val="24"/>
          <w:szCs w:val="24"/>
        </w:rPr>
      </w:pPr>
    </w:p>
    <w:p w:rsidR="00163BE1" w:rsidRPr="005528BF" w:rsidRDefault="00163BE1" w:rsidP="008D551A">
      <w:pPr>
        <w:autoSpaceDE/>
        <w:autoSpaceDN/>
        <w:adjustRightInd/>
        <w:spacing w:line="360" w:lineRule="auto"/>
        <w:ind w:firstLineChars="100" w:firstLine="240"/>
        <w:rPr>
          <w:rFonts w:hAnsi="宋体"/>
          <w:kern w:val="2"/>
          <w:sz w:val="24"/>
          <w:szCs w:val="24"/>
        </w:rPr>
      </w:pPr>
      <w:r w:rsidRPr="005528BF">
        <w:rPr>
          <w:rFonts w:hAnsi="宋体" w:hint="eastAsia"/>
          <w:kern w:val="2"/>
          <w:sz w:val="24"/>
          <w:szCs w:val="24"/>
        </w:rPr>
        <w:t xml:space="preserve">日期：    年  月  日                   日期：    年  月  日        </w:t>
      </w:r>
    </w:p>
    <w:p w:rsidR="00F230CA" w:rsidRPr="005528BF" w:rsidRDefault="00F230CA"/>
    <w:p w:rsidR="00F230CA" w:rsidRPr="005528BF" w:rsidRDefault="00F230CA"/>
    <w:p w:rsidR="00FF3398" w:rsidRPr="005528BF" w:rsidRDefault="00FF3398" w:rsidP="00710259">
      <w:pPr>
        <w:ind w:firstLineChars="100" w:firstLine="240"/>
        <w:rPr>
          <w:sz w:val="24"/>
          <w:szCs w:val="24"/>
        </w:rPr>
      </w:pPr>
      <w:r w:rsidRPr="005528BF">
        <w:rPr>
          <w:rFonts w:hint="eastAsia"/>
          <w:sz w:val="24"/>
          <w:szCs w:val="24"/>
        </w:rPr>
        <w:t>丙方</w:t>
      </w:r>
      <w:r w:rsidR="0013067D">
        <w:rPr>
          <w:rFonts w:hint="eastAsia"/>
          <w:sz w:val="24"/>
          <w:szCs w:val="24"/>
        </w:rPr>
        <w:t>：</w:t>
      </w:r>
    </w:p>
    <w:p w:rsidR="00F230CA" w:rsidRPr="005528BF" w:rsidRDefault="00F230CA">
      <w:pPr>
        <w:rPr>
          <w:sz w:val="24"/>
          <w:szCs w:val="24"/>
        </w:rPr>
      </w:pPr>
    </w:p>
    <w:p w:rsidR="00F230CA" w:rsidRDefault="00FF3398" w:rsidP="00710259">
      <w:pPr>
        <w:ind w:firstLineChars="100" w:firstLine="240"/>
        <w:rPr>
          <w:rFonts w:hAnsi="宋体"/>
          <w:kern w:val="2"/>
          <w:sz w:val="24"/>
          <w:szCs w:val="24"/>
        </w:rPr>
      </w:pPr>
      <w:r w:rsidRPr="005528BF">
        <w:rPr>
          <w:rFonts w:hAnsi="宋体" w:hint="eastAsia"/>
          <w:kern w:val="2"/>
          <w:sz w:val="24"/>
          <w:szCs w:val="24"/>
        </w:rPr>
        <w:t>法定代表人或授权代表</w:t>
      </w:r>
    </w:p>
    <w:p w:rsidR="0013067D" w:rsidRDefault="0013067D" w:rsidP="00710259">
      <w:pPr>
        <w:ind w:firstLineChars="100" w:firstLine="240"/>
        <w:rPr>
          <w:rFonts w:hAnsi="宋体"/>
          <w:kern w:val="2"/>
          <w:sz w:val="24"/>
          <w:szCs w:val="24"/>
        </w:rPr>
      </w:pPr>
    </w:p>
    <w:p w:rsidR="0013067D" w:rsidRPr="005528BF" w:rsidRDefault="0013067D" w:rsidP="00710259">
      <w:pPr>
        <w:ind w:firstLineChars="100" w:firstLine="240"/>
        <w:rPr>
          <w:sz w:val="24"/>
          <w:szCs w:val="24"/>
        </w:rPr>
      </w:pPr>
      <w:r>
        <w:rPr>
          <w:rFonts w:hAnsi="宋体" w:hint="eastAsia"/>
          <w:kern w:val="2"/>
          <w:sz w:val="24"/>
          <w:szCs w:val="24"/>
        </w:rPr>
        <w:t>联系人</w:t>
      </w:r>
    </w:p>
    <w:p w:rsidR="00F230CA" w:rsidRPr="005528BF" w:rsidRDefault="00F230CA">
      <w:pPr>
        <w:rPr>
          <w:sz w:val="24"/>
          <w:szCs w:val="24"/>
        </w:rPr>
      </w:pPr>
    </w:p>
    <w:p w:rsidR="00F230CA" w:rsidRPr="005528BF" w:rsidRDefault="00FF3398" w:rsidP="00710259">
      <w:pPr>
        <w:ind w:firstLineChars="100" w:firstLine="240"/>
        <w:rPr>
          <w:sz w:val="24"/>
          <w:szCs w:val="24"/>
        </w:rPr>
      </w:pPr>
      <w:r w:rsidRPr="005528BF">
        <w:rPr>
          <w:rFonts w:hAnsi="宋体" w:hint="eastAsia"/>
          <w:kern w:val="2"/>
          <w:sz w:val="24"/>
          <w:szCs w:val="24"/>
        </w:rPr>
        <w:t xml:space="preserve">日期：    年  月  日  </w:t>
      </w:r>
    </w:p>
    <w:p w:rsidR="00F230CA" w:rsidRPr="005528BF" w:rsidRDefault="00F230CA">
      <w:pPr>
        <w:rPr>
          <w:sz w:val="24"/>
          <w:szCs w:val="24"/>
        </w:rPr>
      </w:pPr>
    </w:p>
    <w:p w:rsidR="00F230CA" w:rsidRPr="005528BF" w:rsidRDefault="00FF3398" w:rsidP="00710259">
      <w:pPr>
        <w:ind w:firstLineChars="100" w:firstLine="240"/>
        <w:rPr>
          <w:sz w:val="24"/>
          <w:szCs w:val="24"/>
        </w:rPr>
      </w:pPr>
      <w:r w:rsidRPr="005528BF">
        <w:rPr>
          <w:rFonts w:hAnsi="宋体" w:hint="eastAsia"/>
          <w:kern w:val="2"/>
          <w:sz w:val="24"/>
          <w:szCs w:val="24"/>
        </w:rPr>
        <w:t>合同签订地：</w:t>
      </w:r>
    </w:p>
    <w:p w:rsidR="00F230CA" w:rsidRPr="005528BF" w:rsidRDefault="00F230CA"/>
    <w:p w:rsidR="00F230CA" w:rsidRPr="005528BF" w:rsidRDefault="00F230CA"/>
    <w:p w:rsidR="00F230CA" w:rsidRPr="005528BF" w:rsidRDefault="00F230CA"/>
    <w:p w:rsidR="00F230CA" w:rsidRPr="005528BF" w:rsidRDefault="00F230CA"/>
    <w:p w:rsidR="00F230CA" w:rsidRPr="005528BF" w:rsidRDefault="00F230CA"/>
    <w:p w:rsidR="00F230CA" w:rsidRPr="005528BF" w:rsidRDefault="00F230CA"/>
    <w:p w:rsidR="00F230CA" w:rsidRPr="005528BF" w:rsidRDefault="00F230CA"/>
    <w:p w:rsidR="00F230CA" w:rsidRPr="005528BF" w:rsidRDefault="007B3711">
      <w:pPr>
        <w:pStyle w:val="1"/>
        <w:spacing w:line="360" w:lineRule="auto"/>
        <w:jc w:val="center"/>
        <w:rPr>
          <w:rFonts w:hAnsi="宋体"/>
        </w:rPr>
      </w:pPr>
      <w:bookmarkStart w:id="115" w:name="_Toc22609"/>
      <w:bookmarkStart w:id="116" w:name="_Toc29182"/>
      <w:r w:rsidRPr="005528BF">
        <w:rPr>
          <w:rFonts w:hAnsi="宋体" w:hint="eastAsia"/>
        </w:rPr>
        <w:t>第</w:t>
      </w:r>
      <w:r w:rsidR="0086717F">
        <w:rPr>
          <w:rFonts w:hAnsi="宋体" w:hint="eastAsia"/>
        </w:rPr>
        <w:t>三</w:t>
      </w:r>
      <w:r w:rsidRPr="005528BF">
        <w:rPr>
          <w:rFonts w:hAnsi="宋体" w:hint="eastAsia"/>
        </w:rPr>
        <w:t>章  谈判响应文件格式</w:t>
      </w:r>
      <w:bookmarkEnd w:id="114"/>
      <w:bookmarkEnd w:id="115"/>
      <w:bookmarkEnd w:id="116"/>
    </w:p>
    <w:p w:rsidR="00F230CA" w:rsidRPr="005528BF" w:rsidRDefault="007B3711">
      <w:pPr>
        <w:widowControl/>
        <w:rPr>
          <w:rFonts w:hAnsi="宋体"/>
          <w:b/>
          <w:sz w:val="24"/>
          <w:szCs w:val="28"/>
          <w:u w:val="single"/>
        </w:rPr>
      </w:pPr>
      <w:r w:rsidRPr="005528BF">
        <w:rPr>
          <w:rFonts w:hAnsi="宋体" w:hint="eastAsia"/>
          <w:b/>
          <w:sz w:val="24"/>
          <w:szCs w:val="28"/>
          <w:u w:val="single"/>
        </w:rPr>
        <w:t>注：请谈判供应商按照以下文件的要求格式、内容，顺序制作谈判响应文件，并请编制目录及页码，否则可能将影响对谈判响应文件的评价。</w:t>
      </w:r>
    </w:p>
    <w:p w:rsidR="00F230CA" w:rsidRPr="005528BF" w:rsidRDefault="007B3711">
      <w:pPr>
        <w:pStyle w:val="2"/>
        <w:spacing w:before="0" w:after="0" w:line="240" w:lineRule="auto"/>
        <w:rPr>
          <w:rFonts w:ascii="宋体" w:eastAsia="宋体" w:hAnsi="宋体"/>
        </w:rPr>
      </w:pPr>
      <w:bookmarkStart w:id="117" w:name="_Toc279410006"/>
      <w:bookmarkStart w:id="118" w:name="_Toc25919"/>
      <w:bookmarkStart w:id="119" w:name="_Toc153360200"/>
      <w:bookmarkStart w:id="120" w:name="_Toc5328"/>
      <w:r w:rsidRPr="005528BF">
        <w:rPr>
          <w:rFonts w:ascii="宋体" w:eastAsia="宋体" w:hAnsi="宋体" w:hint="eastAsia"/>
        </w:rPr>
        <w:t>一、谈判函、谈判报价及项目相关文件</w:t>
      </w:r>
      <w:bookmarkEnd w:id="117"/>
      <w:bookmarkEnd w:id="118"/>
      <w:bookmarkEnd w:id="119"/>
      <w:bookmarkEnd w:id="120"/>
    </w:p>
    <w:p w:rsidR="00F230CA" w:rsidRPr="005528BF" w:rsidRDefault="007B3711">
      <w:pPr>
        <w:pStyle w:val="3"/>
        <w:autoSpaceDE/>
        <w:autoSpaceDN/>
        <w:adjustRightInd/>
        <w:spacing w:before="0" w:after="0" w:line="240" w:lineRule="auto"/>
        <w:rPr>
          <w:rFonts w:hAnsi="宋体"/>
          <w:kern w:val="2"/>
          <w:sz w:val="30"/>
          <w:szCs w:val="30"/>
        </w:rPr>
      </w:pPr>
      <w:bookmarkStart w:id="121" w:name="_Toc7684"/>
      <w:bookmarkStart w:id="122" w:name="_Toc279410007"/>
      <w:bookmarkStart w:id="123" w:name="_Toc24411"/>
      <w:r w:rsidRPr="005528BF">
        <w:rPr>
          <w:rFonts w:hAnsi="宋体" w:hint="eastAsia"/>
          <w:kern w:val="2"/>
          <w:sz w:val="30"/>
          <w:szCs w:val="30"/>
        </w:rPr>
        <w:t>1.竞争性谈判函</w:t>
      </w:r>
      <w:bookmarkEnd w:id="121"/>
      <w:bookmarkEnd w:id="122"/>
      <w:bookmarkEnd w:id="123"/>
    </w:p>
    <w:p w:rsidR="00F230CA" w:rsidRPr="005528BF" w:rsidRDefault="008D551A">
      <w:pPr>
        <w:widowControl/>
        <w:spacing w:before="19" w:line="360" w:lineRule="auto"/>
        <w:rPr>
          <w:rFonts w:hAnsi="宋体"/>
          <w:b/>
          <w:sz w:val="24"/>
          <w:szCs w:val="24"/>
        </w:rPr>
      </w:pPr>
      <w:r w:rsidRPr="005528BF">
        <w:rPr>
          <w:rFonts w:hAnsi="宋体" w:hint="eastAsia"/>
          <w:sz w:val="24"/>
          <w:szCs w:val="24"/>
        </w:rPr>
        <w:t>审计署审计干部教育学院、</w:t>
      </w:r>
      <w:r w:rsidR="007B3711" w:rsidRPr="005528BF">
        <w:rPr>
          <w:rFonts w:hAnsi="宋体" w:hint="eastAsia"/>
          <w:sz w:val="24"/>
          <w:szCs w:val="24"/>
        </w:rPr>
        <w:t>南京审计大学：</w:t>
      </w:r>
    </w:p>
    <w:p w:rsidR="00F230CA" w:rsidRPr="005528BF" w:rsidRDefault="007B3711">
      <w:pPr>
        <w:spacing w:line="360" w:lineRule="auto"/>
        <w:ind w:firstLineChars="200" w:firstLine="480"/>
        <w:rPr>
          <w:rFonts w:hAnsi="宋体"/>
          <w:sz w:val="24"/>
          <w:szCs w:val="24"/>
        </w:rPr>
      </w:pPr>
      <w:r w:rsidRPr="005528BF">
        <w:rPr>
          <w:rFonts w:hAnsi="宋体" w:hint="eastAsia"/>
          <w:sz w:val="24"/>
          <w:szCs w:val="24"/>
        </w:rPr>
        <w:t>你方号谈判采购文件（包括更正公告，如果有的话）收悉，我方经详细审阅和研究，现决定参加竞争性谈判。</w:t>
      </w:r>
    </w:p>
    <w:p w:rsidR="00F230CA" w:rsidRPr="005528BF" w:rsidRDefault="007B3711">
      <w:pPr>
        <w:widowControl/>
        <w:snapToGrid w:val="0"/>
        <w:spacing w:before="19" w:line="360" w:lineRule="auto"/>
        <w:ind w:firstLine="555"/>
        <w:rPr>
          <w:rFonts w:hAnsi="宋体"/>
          <w:sz w:val="24"/>
          <w:szCs w:val="24"/>
        </w:rPr>
      </w:pPr>
      <w:r w:rsidRPr="005528BF">
        <w:rPr>
          <w:rFonts w:hAnsi="宋体" w:hint="eastAsia"/>
          <w:sz w:val="24"/>
          <w:szCs w:val="24"/>
        </w:rPr>
        <w:lastRenderedPageBreak/>
        <w:t>1．我方郑重承诺：我方是符合《政府采购法》第22条规定的供应商，并严格遵守《政府采购法》第77条的规定，本谈判响应文件中提供的所有材料均是真实有效的。</w:t>
      </w:r>
    </w:p>
    <w:p w:rsidR="00F230CA" w:rsidRPr="005528BF" w:rsidRDefault="007B3711">
      <w:pPr>
        <w:widowControl/>
        <w:spacing w:line="360" w:lineRule="auto"/>
        <w:ind w:firstLineChars="200" w:firstLine="480"/>
        <w:rPr>
          <w:rFonts w:hAnsi="宋体"/>
          <w:sz w:val="24"/>
          <w:szCs w:val="24"/>
        </w:rPr>
      </w:pPr>
      <w:r w:rsidRPr="005528BF">
        <w:rPr>
          <w:rFonts w:hAnsi="宋体" w:hint="eastAsia"/>
          <w:sz w:val="24"/>
          <w:szCs w:val="24"/>
        </w:rPr>
        <w:t>2．我方接受谈判采购文件的所有的条款和规定。</w:t>
      </w:r>
    </w:p>
    <w:p w:rsidR="00F230CA" w:rsidRPr="005528BF" w:rsidRDefault="007B3711">
      <w:pPr>
        <w:spacing w:line="360" w:lineRule="auto"/>
        <w:rPr>
          <w:rFonts w:hAnsi="宋体"/>
          <w:sz w:val="24"/>
          <w:szCs w:val="24"/>
        </w:rPr>
      </w:pPr>
      <w:r w:rsidRPr="005528BF">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F230CA" w:rsidRPr="005528BF" w:rsidRDefault="007B3711">
      <w:pPr>
        <w:spacing w:line="360" w:lineRule="auto"/>
        <w:rPr>
          <w:rFonts w:hAnsi="宋体"/>
          <w:sz w:val="24"/>
          <w:szCs w:val="24"/>
        </w:rPr>
      </w:pPr>
      <w:r w:rsidRPr="005528BF">
        <w:rPr>
          <w:rFonts w:hAnsi="宋体" w:hint="eastAsia"/>
          <w:sz w:val="24"/>
          <w:szCs w:val="24"/>
        </w:rPr>
        <w:t xml:space="preserve">    4．我方同意提供采购人要求的有关本次竞争性谈判的所有资料。</w:t>
      </w:r>
    </w:p>
    <w:p w:rsidR="00F230CA" w:rsidRPr="005528BF" w:rsidRDefault="007B3711">
      <w:pPr>
        <w:spacing w:line="360" w:lineRule="auto"/>
        <w:rPr>
          <w:rFonts w:hAnsi="宋体"/>
          <w:sz w:val="24"/>
          <w:szCs w:val="24"/>
        </w:rPr>
      </w:pPr>
      <w:r w:rsidRPr="005528BF">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F230CA" w:rsidRDefault="007B3711" w:rsidP="00A23605">
      <w:pPr>
        <w:spacing w:line="360" w:lineRule="auto"/>
        <w:ind w:firstLine="465"/>
        <w:rPr>
          <w:rFonts w:hAnsi="宋体"/>
          <w:sz w:val="24"/>
          <w:szCs w:val="24"/>
        </w:rPr>
      </w:pPr>
      <w:r w:rsidRPr="005528BF">
        <w:rPr>
          <w:rFonts w:hAnsi="宋体" w:hint="eastAsia"/>
          <w:sz w:val="24"/>
          <w:szCs w:val="24"/>
        </w:rPr>
        <w:t>6．如果我方成交，为执行合同，我方将按谈判供应商须知有关要求提供必要的履约保证。</w:t>
      </w:r>
    </w:p>
    <w:p w:rsidR="00F230CA" w:rsidRPr="005528BF" w:rsidRDefault="00F230CA">
      <w:pPr>
        <w:snapToGrid w:val="0"/>
        <w:spacing w:line="360" w:lineRule="auto"/>
        <w:rPr>
          <w:rFonts w:hAnsi="宋体"/>
          <w:sz w:val="24"/>
          <w:szCs w:val="24"/>
        </w:rPr>
      </w:pPr>
    </w:p>
    <w:p w:rsidR="00F230CA" w:rsidRPr="005528BF" w:rsidRDefault="007B3711">
      <w:pPr>
        <w:snapToGrid w:val="0"/>
        <w:spacing w:line="360" w:lineRule="auto"/>
        <w:rPr>
          <w:rFonts w:hAnsi="宋体"/>
          <w:sz w:val="24"/>
          <w:szCs w:val="24"/>
        </w:rPr>
      </w:pPr>
      <w:r w:rsidRPr="005528BF">
        <w:rPr>
          <w:rFonts w:hAnsi="宋体" w:hint="eastAsia"/>
          <w:sz w:val="24"/>
          <w:szCs w:val="24"/>
        </w:rPr>
        <w:t>供应商名称：</w:t>
      </w:r>
      <w:r w:rsidRPr="005528BF">
        <w:rPr>
          <w:rFonts w:hAnsi="宋体" w:hint="eastAsia"/>
          <w:sz w:val="24"/>
          <w:szCs w:val="24"/>
          <w:u w:val="single"/>
        </w:rPr>
        <w:t xml:space="preserve">              （公章 ）</w:t>
      </w:r>
    </w:p>
    <w:p w:rsidR="00F230CA" w:rsidRPr="005528BF" w:rsidRDefault="007B3711">
      <w:pPr>
        <w:snapToGrid w:val="0"/>
        <w:spacing w:line="360" w:lineRule="auto"/>
        <w:rPr>
          <w:rFonts w:hAnsi="宋体"/>
          <w:sz w:val="24"/>
          <w:szCs w:val="24"/>
          <w:u w:val="single"/>
        </w:rPr>
      </w:pPr>
      <w:r w:rsidRPr="005528BF">
        <w:rPr>
          <w:rFonts w:hAnsi="宋体" w:hint="eastAsia"/>
          <w:sz w:val="24"/>
          <w:szCs w:val="24"/>
        </w:rPr>
        <w:t>地址：邮编：</w:t>
      </w:r>
    </w:p>
    <w:p w:rsidR="00F230CA" w:rsidRPr="005528BF" w:rsidRDefault="007B3711">
      <w:pPr>
        <w:snapToGrid w:val="0"/>
        <w:spacing w:line="360" w:lineRule="auto"/>
        <w:rPr>
          <w:rFonts w:hAnsi="宋体"/>
          <w:sz w:val="24"/>
          <w:szCs w:val="24"/>
          <w:u w:val="single"/>
        </w:rPr>
      </w:pPr>
      <w:r w:rsidRPr="005528BF">
        <w:rPr>
          <w:rFonts w:hAnsi="宋体" w:hint="eastAsia"/>
          <w:sz w:val="24"/>
          <w:szCs w:val="24"/>
        </w:rPr>
        <w:t>电话：传真：</w:t>
      </w:r>
    </w:p>
    <w:p w:rsidR="00F230CA" w:rsidRPr="005528BF" w:rsidRDefault="007B3711">
      <w:pPr>
        <w:snapToGrid w:val="0"/>
        <w:spacing w:line="360" w:lineRule="auto"/>
        <w:rPr>
          <w:rFonts w:hAnsi="宋体"/>
          <w:sz w:val="24"/>
          <w:szCs w:val="24"/>
          <w:u w:val="single"/>
        </w:rPr>
      </w:pPr>
      <w:r w:rsidRPr="005528BF">
        <w:rPr>
          <w:rFonts w:hAnsi="宋体" w:hint="eastAsia"/>
          <w:sz w:val="24"/>
          <w:szCs w:val="24"/>
        </w:rPr>
        <w:t>授权代表签字：</w:t>
      </w:r>
    </w:p>
    <w:p w:rsidR="00F230CA" w:rsidRPr="005528BF" w:rsidRDefault="007B3711">
      <w:pPr>
        <w:snapToGrid w:val="0"/>
        <w:spacing w:line="360" w:lineRule="auto"/>
        <w:rPr>
          <w:rFonts w:hAnsi="宋体"/>
          <w:sz w:val="24"/>
          <w:szCs w:val="24"/>
          <w:u w:val="single"/>
        </w:rPr>
      </w:pPr>
      <w:r w:rsidRPr="005528BF">
        <w:rPr>
          <w:rFonts w:hAnsi="宋体" w:hint="eastAsia"/>
          <w:sz w:val="24"/>
          <w:szCs w:val="24"/>
        </w:rPr>
        <w:t>职务：</w:t>
      </w:r>
    </w:p>
    <w:p w:rsidR="00F230CA" w:rsidRPr="005528BF" w:rsidRDefault="007B3711">
      <w:pPr>
        <w:snapToGrid w:val="0"/>
        <w:spacing w:line="360" w:lineRule="auto"/>
        <w:rPr>
          <w:rFonts w:hAnsi="宋体"/>
          <w:sz w:val="24"/>
          <w:szCs w:val="24"/>
          <w:u w:val="single"/>
        </w:rPr>
      </w:pPr>
      <w:r w:rsidRPr="005528BF">
        <w:rPr>
          <w:rFonts w:hAnsi="宋体" w:hint="eastAsia"/>
          <w:sz w:val="24"/>
          <w:szCs w:val="24"/>
        </w:rPr>
        <w:t>日期：</w:t>
      </w:r>
    </w:p>
    <w:p w:rsidR="00F230CA" w:rsidRPr="005528BF" w:rsidRDefault="007B3711">
      <w:pPr>
        <w:pStyle w:val="3"/>
        <w:numPr>
          <w:ilvl w:val="0"/>
          <w:numId w:val="3"/>
        </w:numPr>
        <w:spacing w:line="360" w:lineRule="auto"/>
        <w:rPr>
          <w:rFonts w:hAnsi="宋体"/>
        </w:rPr>
      </w:pPr>
      <w:bookmarkStart w:id="124" w:name="_Toc279410008"/>
      <w:bookmarkStart w:id="125" w:name="_Toc6655"/>
      <w:bookmarkStart w:id="126" w:name="_Toc21610"/>
      <w:r w:rsidRPr="005528BF">
        <w:rPr>
          <w:rFonts w:hAnsi="宋体" w:hint="eastAsia"/>
        </w:rPr>
        <w:t>报价一览表</w:t>
      </w:r>
      <w:bookmarkEnd w:id="124"/>
      <w:bookmarkEnd w:id="125"/>
      <w:bookmarkEnd w:id="126"/>
    </w:p>
    <w:p w:rsidR="00F230CA" w:rsidRPr="005528BF" w:rsidRDefault="00F230CA"/>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7083"/>
      </w:tblGrid>
      <w:tr w:rsidR="00F230CA" w:rsidRPr="005528BF">
        <w:trPr>
          <w:trHeight w:val="589"/>
          <w:jc w:val="center"/>
        </w:trPr>
        <w:tc>
          <w:tcPr>
            <w:tcW w:w="1451" w:type="dxa"/>
            <w:vAlign w:val="center"/>
          </w:tcPr>
          <w:p w:rsidR="00F230CA" w:rsidRPr="005528BF" w:rsidRDefault="007B3711">
            <w:pPr>
              <w:widowControl/>
              <w:topLinePunct/>
              <w:snapToGrid w:val="0"/>
              <w:spacing w:before="4" w:line="360" w:lineRule="auto"/>
              <w:jc w:val="center"/>
              <w:rPr>
                <w:rFonts w:hAnsi="宋体" w:cs="宋体"/>
                <w:sz w:val="24"/>
                <w:szCs w:val="24"/>
              </w:rPr>
            </w:pPr>
            <w:r w:rsidRPr="005528BF">
              <w:rPr>
                <w:rFonts w:hAnsi="宋体" w:cs="宋体" w:hint="eastAsia"/>
                <w:sz w:val="24"/>
                <w:szCs w:val="24"/>
              </w:rPr>
              <w:t>项目</w:t>
            </w:r>
          </w:p>
        </w:tc>
        <w:tc>
          <w:tcPr>
            <w:tcW w:w="7083" w:type="dxa"/>
            <w:vAlign w:val="center"/>
          </w:tcPr>
          <w:p w:rsidR="00F230CA" w:rsidRPr="005528BF" w:rsidRDefault="00F230CA">
            <w:pPr>
              <w:topLinePunct/>
              <w:snapToGrid w:val="0"/>
              <w:spacing w:line="360" w:lineRule="auto"/>
              <w:jc w:val="center"/>
              <w:rPr>
                <w:rFonts w:hAnsi="宋体" w:cs="宋体"/>
                <w:bCs/>
                <w:sz w:val="24"/>
                <w:szCs w:val="24"/>
              </w:rPr>
            </w:pPr>
          </w:p>
        </w:tc>
      </w:tr>
      <w:tr w:rsidR="00F230CA" w:rsidRPr="005528BF">
        <w:trPr>
          <w:cantSplit/>
          <w:trHeight w:val="1171"/>
          <w:jc w:val="center"/>
        </w:trPr>
        <w:tc>
          <w:tcPr>
            <w:tcW w:w="1451" w:type="dxa"/>
            <w:vAlign w:val="center"/>
          </w:tcPr>
          <w:p w:rsidR="00F230CA" w:rsidRPr="005528BF" w:rsidRDefault="007B3711">
            <w:pPr>
              <w:widowControl/>
              <w:topLinePunct/>
              <w:snapToGrid w:val="0"/>
              <w:spacing w:before="4" w:line="360" w:lineRule="auto"/>
              <w:jc w:val="center"/>
              <w:rPr>
                <w:rFonts w:hAnsi="宋体" w:cs="宋体"/>
                <w:sz w:val="24"/>
                <w:szCs w:val="24"/>
              </w:rPr>
            </w:pPr>
            <w:r w:rsidRPr="005528BF">
              <w:rPr>
                <w:rFonts w:hAnsi="宋体" w:cs="宋体" w:hint="eastAsia"/>
                <w:sz w:val="24"/>
                <w:szCs w:val="24"/>
              </w:rPr>
              <w:t>谈判</w:t>
            </w:r>
          </w:p>
          <w:p w:rsidR="00F230CA" w:rsidRPr="005528BF" w:rsidRDefault="007B3711">
            <w:pPr>
              <w:widowControl/>
              <w:topLinePunct/>
              <w:snapToGrid w:val="0"/>
              <w:spacing w:before="4" w:line="360" w:lineRule="auto"/>
              <w:jc w:val="center"/>
              <w:rPr>
                <w:rFonts w:hAnsi="宋体" w:cs="宋体"/>
                <w:sz w:val="24"/>
                <w:szCs w:val="24"/>
              </w:rPr>
            </w:pPr>
            <w:r w:rsidRPr="005528BF">
              <w:rPr>
                <w:rFonts w:hAnsi="宋体" w:cs="宋体" w:hint="eastAsia"/>
                <w:sz w:val="24"/>
                <w:szCs w:val="24"/>
              </w:rPr>
              <w:t>报价</w:t>
            </w:r>
          </w:p>
          <w:p w:rsidR="00F230CA" w:rsidRPr="005528BF" w:rsidRDefault="007B3711">
            <w:pPr>
              <w:widowControl/>
              <w:topLinePunct/>
              <w:snapToGrid w:val="0"/>
              <w:spacing w:before="4" w:line="360" w:lineRule="auto"/>
              <w:jc w:val="center"/>
              <w:rPr>
                <w:rFonts w:hAnsi="宋体" w:cs="宋体"/>
                <w:sz w:val="24"/>
                <w:szCs w:val="24"/>
              </w:rPr>
            </w:pPr>
            <w:r w:rsidRPr="005528BF">
              <w:rPr>
                <w:rFonts w:hAnsi="宋体" w:cs="宋体" w:hint="eastAsia"/>
                <w:sz w:val="24"/>
                <w:szCs w:val="24"/>
              </w:rPr>
              <w:t>总计</w:t>
            </w:r>
          </w:p>
        </w:tc>
        <w:tc>
          <w:tcPr>
            <w:tcW w:w="7083" w:type="dxa"/>
            <w:vAlign w:val="center"/>
          </w:tcPr>
          <w:p w:rsidR="00F230CA" w:rsidRPr="005528BF" w:rsidRDefault="00870A68">
            <w:pPr>
              <w:topLinePunct/>
              <w:snapToGrid w:val="0"/>
              <w:spacing w:line="360" w:lineRule="auto"/>
              <w:rPr>
                <w:rFonts w:hAnsi="宋体" w:cs="宋体"/>
                <w:bCs/>
                <w:sz w:val="24"/>
                <w:szCs w:val="24"/>
              </w:rPr>
            </w:pPr>
            <w:r>
              <w:rPr>
                <w:rFonts w:hAnsi="宋体" w:cs="宋体" w:hint="eastAsia"/>
                <w:bCs/>
                <w:sz w:val="24"/>
                <w:szCs w:val="24"/>
              </w:rPr>
              <w:t>总</w:t>
            </w:r>
            <w:r>
              <w:rPr>
                <w:rFonts w:hAnsi="宋体" w:cs="宋体"/>
                <w:bCs/>
                <w:sz w:val="24"/>
                <w:szCs w:val="24"/>
              </w:rPr>
              <w:t>报价：</w:t>
            </w:r>
            <w:r w:rsidR="007B3711" w:rsidRPr="005528BF">
              <w:rPr>
                <w:rFonts w:hAnsi="宋体" w:cs="宋体" w:hint="eastAsia"/>
                <w:bCs/>
                <w:sz w:val="24"/>
                <w:szCs w:val="24"/>
              </w:rPr>
              <w:t>人民币</w:t>
            </w:r>
            <w:r>
              <w:rPr>
                <w:rFonts w:hAnsi="宋体" w:cs="宋体" w:hint="eastAsia"/>
                <w:bCs/>
                <w:sz w:val="24"/>
                <w:szCs w:val="24"/>
                <w:u w:val="single"/>
              </w:rPr>
              <w:t xml:space="preserve">          </w:t>
            </w:r>
            <w:r>
              <w:rPr>
                <w:rFonts w:hAnsi="宋体" w:cs="宋体" w:hint="eastAsia"/>
                <w:bCs/>
                <w:sz w:val="24"/>
                <w:szCs w:val="24"/>
              </w:rPr>
              <w:t>元</w:t>
            </w:r>
            <w:r>
              <w:rPr>
                <w:rFonts w:hAnsi="宋体" w:cs="宋体"/>
                <w:bCs/>
                <w:sz w:val="24"/>
                <w:szCs w:val="24"/>
              </w:rPr>
              <w:t>整</w:t>
            </w:r>
            <w:r w:rsidR="007B3711" w:rsidRPr="005528BF">
              <w:rPr>
                <w:rFonts w:hAnsi="宋体" w:cs="宋体" w:hint="eastAsia"/>
                <w:bCs/>
                <w:sz w:val="24"/>
                <w:szCs w:val="24"/>
              </w:rPr>
              <w:t>（大写</w:t>
            </w:r>
            <w:r>
              <w:rPr>
                <w:rFonts w:hAnsi="宋体" w:cs="宋体" w:hint="eastAsia"/>
                <w:bCs/>
                <w:sz w:val="24"/>
                <w:szCs w:val="24"/>
              </w:rPr>
              <w:t>：</w:t>
            </w:r>
            <w:r w:rsidRPr="00870A68">
              <w:rPr>
                <w:rFonts w:hAnsi="宋体" w:cs="宋体" w:hint="eastAsia"/>
                <w:bCs/>
                <w:sz w:val="24"/>
                <w:szCs w:val="24"/>
              </w:rPr>
              <w:t>拾万仟佰拾元整</w:t>
            </w:r>
            <w:r>
              <w:rPr>
                <w:rFonts w:hAnsi="宋体" w:cs="宋体" w:hint="eastAsia"/>
                <w:bCs/>
                <w:sz w:val="24"/>
                <w:szCs w:val="24"/>
              </w:rPr>
              <w:t>），</w:t>
            </w:r>
            <w:r>
              <w:rPr>
                <w:rFonts w:hAnsi="宋体" w:cs="宋体"/>
                <w:bCs/>
                <w:sz w:val="24"/>
                <w:szCs w:val="24"/>
              </w:rPr>
              <w:t>其中</w:t>
            </w:r>
            <w:r>
              <w:rPr>
                <w:rFonts w:hAnsi="宋体" w:cs="宋体" w:hint="eastAsia"/>
                <w:bCs/>
                <w:sz w:val="24"/>
                <w:szCs w:val="24"/>
              </w:rPr>
              <w:t>：</w:t>
            </w:r>
          </w:p>
          <w:p w:rsidR="00F230CA" w:rsidRDefault="00870A68">
            <w:pPr>
              <w:topLinePunct/>
              <w:snapToGrid w:val="0"/>
              <w:spacing w:line="360" w:lineRule="auto"/>
              <w:rPr>
                <w:rFonts w:hAnsi="宋体" w:cs="宋体"/>
                <w:bCs/>
                <w:sz w:val="24"/>
                <w:szCs w:val="24"/>
              </w:rPr>
            </w:pPr>
            <w:r>
              <w:rPr>
                <w:rFonts w:hAnsi="宋体" w:cs="宋体" w:hint="eastAsia"/>
                <w:bCs/>
                <w:sz w:val="24"/>
                <w:szCs w:val="24"/>
              </w:rPr>
              <w:t>1、服务费：</w:t>
            </w:r>
            <w:r w:rsidRPr="005528BF">
              <w:rPr>
                <w:rFonts w:hAnsi="宋体" w:cs="宋体" w:hint="eastAsia"/>
                <w:bCs/>
                <w:sz w:val="24"/>
                <w:szCs w:val="24"/>
              </w:rPr>
              <w:t>人民币</w:t>
            </w:r>
            <w:r>
              <w:rPr>
                <w:rFonts w:hAnsi="宋体" w:cs="宋体" w:hint="eastAsia"/>
                <w:bCs/>
                <w:sz w:val="24"/>
                <w:szCs w:val="24"/>
                <w:u w:val="single"/>
              </w:rPr>
              <w:t xml:space="preserve">          </w:t>
            </w:r>
            <w:r>
              <w:rPr>
                <w:rFonts w:hAnsi="宋体" w:cs="宋体" w:hint="eastAsia"/>
                <w:bCs/>
                <w:sz w:val="24"/>
                <w:szCs w:val="24"/>
              </w:rPr>
              <w:t>元</w:t>
            </w:r>
            <w:r>
              <w:rPr>
                <w:rFonts w:hAnsi="宋体" w:cs="宋体"/>
                <w:bCs/>
                <w:sz w:val="24"/>
                <w:szCs w:val="24"/>
              </w:rPr>
              <w:t>整</w:t>
            </w:r>
            <w:r w:rsidRPr="005528BF">
              <w:rPr>
                <w:rFonts w:hAnsi="宋体" w:cs="宋体" w:hint="eastAsia"/>
                <w:bCs/>
                <w:sz w:val="24"/>
                <w:szCs w:val="24"/>
              </w:rPr>
              <w:t>（大写</w:t>
            </w:r>
            <w:r>
              <w:rPr>
                <w:rFonts w:hAnsi="宋体" w:cs="宋体" w:hint="eastAsia"/>
                <w:bCs/>
                <w:sz w:val="24"/>
                <w:szCs w:val="24"/>
              </w:rPr>
              <w:t>：</w:t>
            </w:r>
            <w:r w:rsidRPr="00870A68">
              <w:rPr>
                <w:rFonts w:hAnsi="宋体" w:cs="宋体" w:hint="eastAsia"/>
                <w:bCs/>
                <w:sz w:val="24"/>
                <w:szCs w:val="24"/>
              </w:rPr>
              <w:t>拾万仟佰拾元整</w:t>
            </w:r>
            <w:r>
              <w:rPr>
                <w:rFonts w:hAnsi="宋体" w:cs="宋体" w:hint="eastAsia"/>
                <w:bCs/>
                <w:sz w:val="24"/>
                <w:szCs w:val="24"/>
              </w:rPr>
              <w:t>）。</w:t>
            </w:r>
          </w:p>
          <w:p w:rsidR="00870A68" w:rsidRPr="005528BF" w:rsidRDefault="00870A68">
            <w:pPr>
              <w:topLinePunct/>
              <w:snapToGrid w:val="0"/>
              <w:spacing w:line="360" w:lineRule="auto"/>
              <w:rPr>
                <w:rFonts w:hAnsi="宋体" w:cs="宋体"/>
                <w:bCs/>
                <w:sz w:val="24"/>
                <w:szCs w:val="24"/>
              </w:rPr>
            </w:pPr>
            <w:r>
              <w:rPr>
                <w:rFonts w:hAnsi="宋体" w:cs="宋体"/>
                <w:bCs/>
                <w:sz w:val="24"/>
                <w:szCs w:val="24"/>
              </w:rPr>
              <w:t>2</w:t>
            </w:r>
            <w:r>
              <w:rPr>
                <w:rFonts w:hAnsi="宋体" w:cs="宋体" w:hint="eastAsia"/>
                <w:bCs/>
                <w:sz w:val="24"/>
                <w:szCs w:val="24"/>
              </w:rPr>
              <w:t>、备品备件</w:t>
            </w:r>
            <w:r w:rsidR="000770CB">
              <w:rPr>
                <w:rFonts w:hAnsi="宋体" w:cs="宋体" w:hint="eastAsia"/>
                <w:bCs/>
                <w:sz w:val="24"/>
                <w:szCs w:val="24"/>
              </w:rPr>
              <w:t>、耗材</w:t>
            </w:r>
            <w:r>
              <w:rPr>
                <w:rFonts w:hAnsi="宋体" w:cs="宋体"/>
                <w:bCs/>
                <w:sz w:val="24"/>
                <w:szCs w:val="24"/>
              </w:rPr>
              <w:t>费用：</w:t>
            </w:r>
            <w:r w:rsidRPr="005528BF">
              <w:rPr>
                <w:rFonts w:hAnsi="宋体" w:cs="宋体" w:hint="eastAsia"/>
                <w:bCs/>
                <w:sz w:val="24"/>
                <w:szCs w:val="24"/>
              </w:rPr>
              <w:t>人民币</w:t>
            </w:r>
            <w:r>
              <w:rPr>
                <w:rFonts w:hAnsi="宋体" w:cs="宋体" w:hint="eastAsia"/>
                <w:bCs/>
                <w:sz w:val="24"/>
                <w:szCs w:val="24"/>
                <w:u w:val="single"/>
              </w:rPr>
              <w:t xml:space="preserve">        </w:t>
            </w:r>
            <w:r>
              <w:rPr>
                <w:rFonts w:hAnsi="宋体" w:cs="宋体" w:hint="eastAsia"/>
                <w:bCs/>
                <w:sz w:val="24"/>
                <w:szCs w:val="24"/>
              </w:rPr>
              <w:t>元</w:t>
            </w:r>
            <w:r>
              <w:rPr>
                <w:rFonts w:hAnsi="宋体" w:cs="宋体"/>
                <w:bCs/>
                <w:sz w:val="24"/>
                <w:szCs w:val="24"/>
              </w:rPr>
              <w:t>整</w:t>
            </w:r>
            <w:r w:rsidRPr="005528BF">
              <w:rPr>
                <w:rFonts w:hAnsi="宋体" w:cs="宋体" w:hint="eastAsia"/>
                <w:bCs/>
                <w:sz w:val="24"/>
                <w:szCs w:val="24"/>
              </w:rPr>
              <w:t>（大写</w:t>
            </w:r>
            <w:r>
              <w:rPr>
                <w:rFonts w:hAnsi="宋体" w:cs="宋体" w:hint="eastAsia"/>
                <w:bCs/>
                <w:sz w:val="24"/>
                <w:szCs w:val="24"/>
              </w:rPr>
              <w:t>：</w:t>
            </w:r>
            <w:r w:rsidRPr="00870A68">
              <w:rPr>
                <w:rFonts w:hAnsi="宋体" w:cs="宋体" w:hint="eastAsia"/>
                <w:bCs/>
                <w:sz w:val="24"/>
                <w:szCs w:val="24"/>
              </w:rPr>
              <w:t>拾万仟佰拾元整</w:t>
            </w:r>
            <w:r>
              <w:rPr>
                <w:rFonts w:hAnsi="宋体" w:cs="宋体" w:hint="eastAsia"/>
                <w:bCs/>
                <w:sz w:val="24"/>
                <w:szCs w:val="24"/>
              </w:rPr>
              <w:t>）。</w:t>
            </w:r>
          </w:p>
        </w:tc>
      </w:tr>
    </w:tbl>
    <w:p w:rsidR="00F230CA" w:rsidRPr="005528BF" w:rsidRDefault="007B3711">
      <w:pPr>
        <w:widowControl/>
        <w:topLinePunct/>
        <w:spacing w:before="4" w:line="360" w:lineRule="auto"/>
        <w:rPr>
          <w:rFonts w:hAnsi="宋体"/>
          <w:b/>
          <w:bCs/>
          <w:sz w:val="24"/>
          <w:szCs w:val="28"/>
          <w:u w:val="single"/>
        </w:rPr>
      </w:pPr>
      <w:r w:rsidRPr="005528BF">
        <w:rPr>
          <w:rFonts w:hAnsi="宋体" w:hint="eastAsia"/>
          <w:b/>
          <w:bCs/>
          <w:sz w:val="24"/>
          <w:szCs w:val="28"/>
        </w:rPr>
        <w:t>谈判供应商（公章 ）</w:t>
      </w:r>
    </w:p>
    <w:p w:rsidR="00F230CA" w:rsidRPr="005528BF" w:rsidRDefault="007B3711">
      <w:pPr>
        <w:widowControl/>
        <w:topLinePunct/>
        <w:spacing w:before="4" w:line="360" w:lineRule="auto"/>
        <w:rPr>
          <w:rFonts w:hAnsi="宋体"/>
          <w:b/>
          <w:bCs/>
          <w:sz w:val="24"/>
          <w:szCs w:val="28"/>
        </w:rPr>
      </w:pPr>
      <w:r w:rsidRPr="005528BF">
        <w:rPr>
          <w:rFonts w:hAnsi="宋体" w:hint="eastAsia"/>
          <w:b/>
          <w:bCs/>
          <w:sz w:val="24"/>
          <w:szCs w:val="28"/>
        </w:rPr>
        <w:lastRenderedPageBreak/>
        <w:t xml:space="preserve">授权代表（签字） </w:t>
      </w:r>
    </w:p>
    <w:p w:rsidR="00F230CA" w:rsidRPr="005528BF" w:rsidRDefault="007B3711">
      <w:pPr>
        <w:widowControl/>
        <w:topLinePunct/>
        <w:snapToGrid w:val="0"/>
        <w:spacing w:before="4" w:line="360" w:lineRule="auto"/>
        <w:rPr>
          <w:rFonts w:hAnsi="宋体"/>
          <w:bCs/>
          <w:sz w:val="21"/>
          <w:szCs w:val="21"/>
        </w:rPr>
      </w:pPr>
      <w:r w:rsidRPr="005528BF">
        <w:rPr>
          <w:rFonts w:hAnsi="宋体" w:hint="eastAsia"/>
          <w:bCs/>
          <w:sz w:val="24"/>
          <w:szCs w:val="24"/>
        </w:rPr>
        <w:t>注</w:t>
      </w:r>
      <w:r w:rsidRPr="005528BF">
        <w:rPr>
          <w:rFonts w:hAnsi="宋体" w:hint="eastAsia"/>
          <w:bCs/>
          <w:sz w:val="21"/>
          <w:szCs w:val="21"/>
        </w:rPr>
        <w:t>:（1）谈判报价应包括竞争性谈判采购文件所规定的范围的全部内容。</w:t>
      </w:r>
    </w:p>
    <w:p w:rsidR="00F230CA" w:rsidRPr="005528BF" w:rsidRDefault="007B3711">
      <w:pPr>
        <w:widowControl/>
        <w:tabs>
          <w:tab w:val="left" w:pos="360"/>
        </w:tabs>
        <w:snapToGrid w:val="0"/>
        <w:spacing w:before="67" w:line="360" w:lineRule="auto"/>
        <w:ind w:leftChars="-29" w:left="-58" w:right="-360" w:firstLineChars="183" w:firstLine="384"/>
        <w:rPr>
          <w:rFonts w:hAnsi="宋体"/>
          <w:sz w:val="21"/>
          <w:szCs w:val="21"/>
        </w:rPr>
      </w:pPr>
      <w:r w:rsidRPr="005528BF">
        <w:rPr>
          <w:rFonts w:hAnsi="宋体" w:hint="eastAsia"/>
          <w:bCs/>
          <w:sz w:val="21"/>
          <w:szCs w:val="21"/>
        </w:rPr>
        <w:t>（2）报价一览表格式不得自行改动。</w:t>
      </w:r>
    </w:p>
    <w:p w:rsidR="00206D38" w:rsidRPr="00E11C9A" w:rsidRDefault="007B3711" w:rsidP="00710259">
      <w:pPr>
        <w:pStyle w:val="3"/>
        <w:spacing w:line="360" w:lineRule="auto"/>
      </w:pPr>
      <w:bookmarkStart w:id="127" w:name="_Toc9309"/>
      <w:bookmarkStart w:id="128" w:name="_Toc279410009"/>
      <w:bookmarkStart w:id="129" w:name="_Toc196890851"/>
      <w:bookmarkStart w:id="130" w:name="_Toc213839796"/>
      <w:bookmarkStart w:id="131" w:name="_Toc28185"/>
      <w:r w:rsidRPr="005528BF">
        <w:rPr>
          <w:rFonts w:hAnsi="宋体" w:hint="eastAsia"/>
          <w:sz w:val="30"/>
        </w:rPr>
        <w:t>3</w:t>
      </w:r>
      <w:r w:rsidRPr="005528BF">
        <w:rPr>
          <w:rFonts w:hAnsi="宋体"/>
          <w:sz w:val="30"/>
        </w:rPr>
        <w:t>.</w:t>
      </w:r>
      <w:r w:rsidRPr="005528BF">
        <w:rPr>
          <w:rFonts w:hAnsi="宋体" w:hint="eastAsia"/>
          <w:sz w:val="30"/>
        </w:rPr>
        <w:t>谈判</w:t>
      </w:r>
      <w:r w:rsidRPr="005528BF">
        <w:rPr>
          <w:rFonts w:hAnsi="宋体"/>
          <w:sz w:val="30"/>
        </w:rPr>
        <w:t>报价明细表</w:t>
      </w:r>
      <w:bookmarkEnd w:id="127"/>
      <w:bookmarkEnd w:id="128"/>
      <w:bookmarkEnd w:id="129"/>
      <w:bookmarkEnd w:id="130"/>
      <w:bookmarkEnd w:id="131"/>
      <w:r w:rsidRPr="005528BF">
        <w:rPr>
          <w:rFonts w:hint="eastAsia"/>
        </w:rPr>
        <w:t xml:space="preserve">                 </w:t>
      </w:r>
    </w:p>
    <w:tbl>
      <w:tblPr>
        <w:tblpPr w:leftFromText="180" w:rightFromText="180" w:vertAnchor="text" w:tblpXSpec="center" w:tblpY="217"/>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515"/>
        <w:gridCol w:w="709"/>
        <w:gridCol w:w="1275"/>
        <w:gridCol w:w="851"/>
        <w:gridCol w:w="850"/>
        <w:gridCol w:w="709"/>
        <w:gridCol w:w="851"/>
        <w:gridCol w:w="789"/>
      </w:tblGrid>
      <w:tr w:rsidR="00206D38" w:rsidRPr="005528BF" w:rsidTr="000770CB">
        <w:trPr>
          <w:trHeight w:val="334"/>
        </w:trPr>
        <w:tc>
          <w:tcPr>
            <w:tcW w:w="712" w:type="dxa"/>
            <w:vAlign w:val="center"/>
          </w:tcPr>
          <w:p w:rsidR="00F230CA" w:rsidRPr="005528BF" w:rsidRDefault="007B3711">
            <w:pPr>
              <w:spacing w:line="360" w:lineRule="auto"/>
              <w:jc w:val="center"/>
              <w:rPr>
                <w:rFonts w:hAnsi="宋体"/>
                <w:sz w:val="24"/>
                <w:szCs w:val="24"/>
              </w:rPr>
            </w:pPr>
            <w:r w:rsidRPr="005528BF">
              <w:rPr>
                <w:rFonts w:hAnsi="宋体" w:hint="eastAsia"/>
                <w:sz w:val="24"/>
                <w:szCs w:val="24"/>
              </w:rPr>
              <w:t>序号</w:t>
            </w:r>
          </w:p>
        </w:tc>
        <w:tc>
          <w:tcPr>
            <w:tcW w:w="2515" w:type="dxa"/>
            <w:vAlign w:val="center"/>
          </w:tcPr>
          <w:p w:rsidR="00F230CA" w:rsidRPr="005528BF" w:rsidRDefault="007B3711">
            <w:pPr>
              <w:spacing w:line="360" w:lineRule="auto"/>
              <w:jc w:val="center"/>
              <w:rPr>
                <w:rFonts w:hAnsi="宋体"/>
                <w:sz w:val="24"/>
                <w:szCs w:val="24"/>
              </w:rPr>
            </w:pPr>
            <w:r w:rsidRPr="005528BF">
              <w:rPr>
                <w:rFonts w:hAnsi="宋体" w:hint="eastAsia"/>
                <w:sz w:val="24"/>
                <w:szCs w:val="24"/>
              </w:rPr>
              <w:t>货物</w:t>
            </w:r>
          </w:p>
          <w:p w:rsidR="00F230CA" w:rsidRPr="005528BF" w:rsidRDefault="007B3711">
            <w:pPr>
              <w:spacing w:line="360" w:lineRule="auto"/>
              <w:jc w:val="center"/>
              <w:rPr>
                <w:rFonts w:hAnsi="宋体"/>
                <w:sz w:val="24"/>
                <w:szCs w:val="24"/>
              </w:rPr>
            </w:pPr>
            <w:r w:rsidRPr="005528BF">
              <w:rPr>
                <w:rFonts w:hAnsi="宋体" w:hint="eastAsia"/>
                <w:sz w:val="24"/>
                <w:szCs w:val="24"/>
              </w:rPr>
              <w:t>名称</w:t>
            </w:r>
          </w:p>
        </w:tc>
        <w:tc>
          <w:tcPr>
            <w:tcW w:w="709" w:type="dxa"/>
            <w:vAlign w:val="center"/>
          </w:tcPr>
          <w:p w:rsidR="00F230CA" w:rsidRPr="005528BF" w:rsidRDefault="007B3711">
            <w:pPr>
              <w:spacing w:line="360" w:lineRule="auto"/>
              <w:jc w:val="center"/>
              <w:rPr>
                <w:rFonts w:hAnsi="宋体"/>
                <w:sz w:val="24"/>
                <w:szCs w:val="24"/>
              </w:rPr>
            </w:pPr>
            <w:r w:rsidRPr="005528BF">
              <w:rPr>
                <w:rFonts w:hAnsi="宋体" w:hint="eastAsia"/>
                <w:sz w:val="24"/>
                <w:szCs w:val="24"/>
              </w:rPr>
              <w:t>品牌</w:t>
            </w:r>
          </w:p>
        </w:tc>
        <w:tc>
          <w:tcPr>
            <w:tcW w:w="1275" w:type="dxa"/>
            <w:vAlign w:val="center"/>
          </w:tcPr>
          <w:p w:rsidR="00F230CA" w:rsidRPr="005528BF" w:rsidRDefault="007B3711">
            <w:pPr>
              <w:spacing w:line="360" w:lineRule="auto"/>
              <w:jc w:val="center"/>
              <w:rPr>
                <w:rFonts w:hAnsi="宋体"/>
                <w:sz w:val="24"/>
                <w:szCs w:val="24"/>
              </w:rPr>
            </w:pPr>
            <w:r w:rsidRPr="005528BF">
              <w:rPr>
                <w:rFonts w:hAnsi="宋体" w:hint="eastAsia"/>
                <w:sz w:val="24"/>
                <w:szCs w:val="24"/>
              </w:rPr>
              <w:t>规格型号</w:t>
            </w:r>
          </w:p>
        </w:tc>
        <w:tc>
          <w:tcPr>
            <w:tcW w:w="851" w:type="dxa"/>
            <w:vAlign w:val="center"/>
          </w:tcPr>
          <w:p w:rsidR="00F230CA" w:rsidRPr="005528BF" w:rsidRDefault="007B3711">
            <w:pPr>
              <w:spacing w:line="360" w:lineRule="auto"/>
              <w:jc w:val="center"/>
              <w:rPr>
                <w:rFonts w:hAnsi="宋体"/>
                <w:sz w:val="24"/>
                <w:szCs w:val="24"/>
              </w:rPr>
            </w:pPr>
            <w:r w:rsidRPr="005528BF">
              <w:rPr>
                <w:rFonts w:hAnsi="宋体" w:hint="eastAsia"/>
                <w:sz w:val="24"/>
                <w:szCs w:val="24"/>
              </w:rPr>
              <w:t>单位</w:t>
            </w:r>
          </w:p>
        </w:tc>
        <w:tc>
          <w:tcPr>
            <w:tcW w:w="850" w:type="dxa"/>
            <w:vAlign w:val="center"/>
          </w:tcPr>
          <w:p w:rsidR="00F230CA" w:rsidRPr="005528BF" w:rsidRDefault="007B3711">
            <w:pPr>
              <w:spacing w:line="360" w:lineRule="auto"/>
              <w:jc w:val="center"/>
              <w:rPr>
                <w:rFonts w:hAnsi="宋体"/>
                <w:sz w:val="24"/>
                <w:szCs w:val="24"/>
              </w:rPr>
            </w:pPr>
            <w:r w:rsidRPr="005528BF">
              <w:rPr>
                <w:rFonts w:hAnsi="宋体" w:hint="eastAsia"/>
                <w:sz w:val="24"/>
                <w:szCs w:val="24"/>
              </w:rPr>
              <w:t>数量</w:t>
            </w:r>
          </w:p>
        </w:tc>
        <w:tc>
          <w:tcPr>
            <w:tcW w:w="709" w:type="dxa"/>
            <w:vAlign w:val="center"/>
          </w:tcPr>
          <w:p w:rsidR="00F230CA" w:rsidRPr="005528BF" w:rsidRDefault="007B3711">
            <w:pPr>
              <w:spacing w:line="360" w:lineRule="auto"/>
              <w:jc w:val="center"/>
              <w:rPr>
                <w:rFonts w:hAnsi="宋体"/>
                <w:sz w:val="24"/>
                <w:szCs w:val="24"/>
              </w:rPr>
            </w:pPr>
            <w:r w:rsidRPr="005528BF">
              <w:rPr>
                <w:rFonts w:hAnsi="宋体" w:hint="eastAsia"/>
                <w:sz w:val="24"/>
                <w:szCs w:val="24"/>
              </w:rPr>
              <w:t>单价</w:t>
            </w:r>
          </w:p>
        </w:tc>
        <w:tc>
          <w:tcPr>
            <w:tcW w:w="851" w:type="dxa"/>
            <w:vAlign w:val="center"/>
          </w:tcPr>
          <w:p w:rsidR="00F230CA" w:rsidRPr="005528BF" w:rsidRDefault="007B3711">
            <w:pPr>
              <w:spacing w:line="360" w:lineRule="auto"/>
              <w:jc w:val="center"/>
              <w:rPr>
                <w:rFonts w:hAnsi="宋体"/>
                <w:sz w:val="24"/>
                <w:szCs w:val="24"/>
              </w:rPr>
            </w:pPr>
            <w:r w:rsidRPr="005528BF">
              <w:rPr>
                <w:rFonts w:hAnsi="宋体" w:hint="eastAsia"/>
                <w:sz w:val="24"/>
                <w:szCs w:val="24"/>
              </w:rPr>
              <w:t>总 价</w:t>
            </w:r>
          </w:p>
        </w:tc>
        <w:tc>
          <w:tcPr>
            <w:tcW w:w="789" w:type="dxa"/>
            <w:vAlign w:val="center"/>
          </w:tcPr>
          <w:p w:rsidR="00F230CA" w:rsidRPr="005528BF" w:rsidRDefault="007B3711">
            <w:pPr>
              <w:spacing w:line="360" w:lineRule="auto"/>
              <w:jc w:val="center"/>
              <w:rPr>
                <w:rFonts w:hAnsi="宋体"/>
                <w:sz w:val="24"/>
                <w:szCs w:val="24"/>
              </w:rPr>
            </w:pPr>
            <w:r w:rsidRPr="005528BF">
              <w:rPr>
                <w:rFonts w:hAnsi="宋体" w:hint="eastAsia"/>
                <w:sz w:val="24"/>
                <w:szCs w:val="24"/>
              </w:rPr>
              <w:t>备注</w:t>
            </w:r>
          </w:p>
        </w:tc>
      </w:tr>
      <w:tr w:rsidR="000770CB" w:rsidRPr="005528BF" w:rsidTr="000770CB">
        <w:trPr>
          <w:trHeight w:val="334"/>
        </w:trPr>
        <w:tc>
          <w:tcPr>
            <w:tcW w:w="712" w:type="dxa"/>
            <w:vAlign w:val="center"/>
          </w:tcPr>
          <w:p w:rsidR="000770CB" w:rsidRPr="00710259" w:rsidRDefault="000770CB">
            <w:pPr>
              <w:spacing w:line="360" w:lineRule="auto"/>
              <w:jc w:val="center"/>
              <w:rPr>
                <w:rFonts w:hAnsi="宋体"/>
                <w:b/>
                <w:sz w:val="24"/>
                <w:szCs w:val="24"/>
              </w:rPr>
            </w:pPr>
            <w:r w:rsidRPr="00710259">
              <w:rPr>
                <w:rFonts w:hAnsi="宋体"/>
                <w:b/>
                <w:sz w:val="24"/>
                <w:szCs w:val="24"/>
              </w:rPr>
              <w:t>1</w:t>
            </w:r>
          </w:p>
        </w:tc>
        <w:tc>
          <w:tcPr>
            <w:tcW w:w="2515" w:type="dxa"/>
            <w:vAlign w:val="center"/>
          </w:tcPr>
          <w:p w:rsidR="000770CB" w:rsidRPr="005528BF" w:rsidRDefault="000770CB">
            <w:pPr>
              <w:spacing w:line="360" w:lineRule="auto"/>
              <w:jc w:val="center"/>
              <w:rPr>
                <w:rFonts w:hAnsi="宋体"/>
                <w:sz w:val="24"/>
                <w:szCs w:val="24"/>
              </w:rPr>
            </w:pPr>
            <w:r>
              <w:rPr>
                <w:rFonts w:hAnsi="宋体" w:hint="eastAsia"/>
                <w:sz w:val="24"/>
                <w:szCs w:val="24"/>
              </w:rPr>
              <w:t>服务费</w:t>
            </w:r>
          </w:p>
        </w:tc>
        <w:tc>
          <w:tcPr>
            <w:tcW w:w="6034" w:type="dxa"/>
            <w:gridSpan w:val="7"/>
          </w:tcPr>
          <w:p w:rsidR="000770CB" w:rsidRPr="005528BF" w:rsidRDefault="000770CB">
            <w:pPr>
              <w:spacing w:line="360" w:lineRule="auto"/>
              <w:jc w:val="center"/>
              <w:rPr>
                <w:rFonts w:hAnsi="宋体"/>
                <w:sz w:val="24"/>
                <w:szCs w:val="24"/>
              </w:rPr>
            </w:pPr>
            <w:r>
              <w:rPr>
                <w:rFonts w:hAnsi="宋体" w:hint="eastAsia"/>
                <w:sz w:val="24"/>
                <w:szCs w:val="24"/>
              </w:rPr>
              <w:t>元</w:t>
            </w:r>
          </w:p>
        </w:tc>
      </w:tr>
      <w:tr w:rsidR="000770CB" w:rsidRPr="005528BF" w:rsidTr="000770CB">
        <w:trPr>
          <w:trHeight w:val="334"/>
        </w:trPr>
        <w:tc>
          <w:tcPr>
            <w:tcW w:w="712" w:type="dxa"/>
            <w:vAlign w:val="center"/>
          </w:tcPr>
          <w:p w:rsidR="000770CB" w:rsidRPr="00710259" w:rsidRDefault="000770CB">
            <w:pPr>
              <w:spacing w:line="360" w:lineRule="auto"/>
              <w:jc w:val="center"/>
              <w:rPr>
                <w:rFonts w:hAnsi="宋体"/>
                <w:b/>
                <w:sz w:val="24"/>
                <w:szCs w:val="24"/>
              </w:rPr>
            </w:pPr>
            <w:r w:rsidRPr="00710259">
              <w:rPr>
                <w:rFonts w:hAnsi="宋体"/>
                <w:b/>
                <w:sz w:val="24"/>
                <w:szCs w:val="24"/>
              </w:rPr>
              <w:t>2</w:t>
            </w:r>
          </w:p>
        </w:tc>
        <w:tc>
          <w:tcPr>
            <w:tcW w:w="2515" w:type="dxa"/>
            <w:vAlign w:val="center"/>
          </w:tcPr>
          <w:p w:rsidR="000770CB" w:rsidRPr="005528BF" w:rsidRDefault="000770CB" w:rsidP="000770CB">
            <w:pPr>
              <w:spacing w:line="360" w:lineRule="auto"/>
              <w:rPr>
                <w:rFonts w:hAnsi="宋体"/>
                <w:sz w:val="24"/>
                <w:szCs w:val="24"/>
              </w:rPr>
            </w:pPr>
            <w:r>
              <w:rPr>
                <w:rFonts w:hAnsi="宋体" w:cs="宋体" w:hint="eastAsia"/>
                <w:bCs/>
                <w:sz w:val="24"/>
                <w:szCs w:val="24"/>
              </w:rPr>
              <w:t>备品备件、耗材</w:t>
            </w:r>
            <w:r>
              <w:rPr>
                <w:rFonts w:hAnsi="宋体" w:cs="宋体"/>
                <w:bCs/>
                <w:sz w:val="24"/>
                <w:szCs w:val="24"/>
              </w:rPr>
              <w:t>费用</w:t>
            </w:r>
            <w:r>
              <w:rPr>
                <w:rFonts w:hAnsi="宋体" w:hint="eastAsia"/>
                <w:sz w:val="24"/>
                <w:szCs w:val="24"/>
              </w:rPr>
              <w:t>（2.1、2.2、2.3总计）</w:t>
            </w:r>
          </w:p>
        </w:tc>
        <w:tc>
          <w:tcPr>
            <w:tcW w:w="6034" w:type="dxa"/>
            <w:gridSpan w:val="7"/>
            <w:vAlign w:val="center"/>
          </w:tcPr>
          <w:p w:rsidR="000770CB" w:rsidRPr="005528BF" w:rsidRDefault="000770CB" w:rsidP="000770CB">
            <w:pPr>
              <w:spacing w:line="360" w:lineRule="auto"/>
              <w:jc w:val="center"/>
              <w:rPr>
                <w:rFonts w:hAnsi="宋体"/>
                <w:sz w:val="24"/>
                <w:szCs w:val="24"/>
              </w:rPr>
            </w:pPr>
            <w:r>
              <w:rPr>
                <w:rFonts w:hAnsi="宋体" w:hint="eastAsia"/>
                <w:sz w:val="24"/>
                <w:szCs w:val="24"/>
              </w:rPr>
              <w:t>元</w:t>
            </w:r>
          </w:p>
        </w:tc>
      </w:tr>
      <w:tr w:rsidR="000770CB" w:rsidRPr="005528BF" w:rsidTr="00C86813">
        <w:trPr>
          <w:trHeight w:val="334"/>
        </w:trPr>
        <w:tc>
          <w:tcPr>
            <w:tcW w:w="712" w:type="dxa"/>
            <w:vAlign w:val="center"/>
          </w:tcPr>
          <w:p w:rsidR="000770CB" w:rsidRPr="00710259" w:rsidRDefault="000770CB">
            <w:pPr>
              <w:spacing w:line="360" w:lineRule="auto"/>
              <w:jc w:val="center"/>
              <w:rPr>
                <w:rFonts w:hAnsi="宋体"/>
                <w:b/>
                <w:sz w:val="24"/>
                <w:szCs w:val="24"/>
              </w:rPr>
            </w:pPr>
          </w:p>
        </w:tc>
        <w:tc>
          <w:tcPr>
            <w:tcW w:w="8549" w:type="dxa"/>
            <w:gridSpan w:val="8"/>
            <w:vAlign w:val="center"/>
          </w:tcPr>
          <w:p w:rsidR="000770CB" w:rsidRDefault="000770CB">
            <w:pPr>
              <w:spacing w:line="360" w:lineRule="auto"/>
              <w:jc w:val="center"/>
              <w:rPr>
                <w:rFonts w:hAnsi="宋体"/>
                <w:sz w:val="24"/>
                <w:szCs w:val="24"/>
              </w:rPr>
            </w:pPr>
            <w:r>
              <w:rPr>
                <w:rFonts w:hAnsi="宋体" w:hint="eastAsia"/>
                <w:sz w:val="24"/>
                <w:szCs w:val="24"/>
              </w:rPr>
              <w:t>1200人、300人报告厅备品</w:t>
            </w:r>
            <w:r>
              <w:rPr>
                <w:rFonts w:hAnsi="宋体"/>
                <w:sz w:val="24"/>
                <w:szCs w:val="24"/>
              </w:rPr>
              <w:t>备件</w:t>
            </w:r>
            <w:r>
              <w:rPr>
                <w:rFonts w:hAnsi="宋体" w:hint="eastAsia"/>
                <w:sz w:val="24"/>
                <w:szCs w:val="24"/>
              </w:rPr>
              <w:t>、耗材</w:t>
            </w:r>
          </w:p>
        </w:tc>
      </w:tr>
      <w:tr w:rsidR="005B012A" w:rsidRPr="005528BF" w:rsidTr="00C86813">
        <w:trPr>
          <w:trHeight w:val="334"/>
        </w:trPr>
        <w:tc>
          <w:tcPr>
            <w:tcW w:w="712" w:type="dxa"/>
            <w:vAlign w:val="center"/>
          </w:tcPr>
          <w:p w:rsidR="005B012A" w:rsidRPr="00710259" w:rsidRDefault="005B012A">
            <w:pPr>
              <w:spacing w:line="360" w:lineRule="auto"/>
              <w:jc w:val="center"/>
              <w:rPr>
                <w:rFonts w:hAnsi="宋体"/>
                <w:b/>
                <w:sz w:val="24"/>
                <w:szCs w:val="24"/>
              </w:rPr>
            </w:pPr>
            <w:r w:rsidRPr="00710259">
              <w:rPr>
                <w:rFonts w:hAnsi="宋体"/>
                <w:b/>
                <w:sz w:val="24"/>
                <w:szCs w:val="24"/>
              </w:rPr>
              <w:t>2.1</w:t>
            </w:r>
          </w:p>
        </w:tc>
        <w:tc>
          <w:tcPr>
            <w:tcW w:w="8549" w:type="dxa"/>
            <w:gridSpan w:val="8"/>
            <w:vAlign w:val="center"/>
          </w:tcPr>
          <w:p w:rsidR="005B012A" w:rsidRPr="005528BF" w:rsidRDefault="005B012A" w:rsidP="005B012A">
            <w:pPr>
              <w:spacing w:line="360" w:lineRule="auto"/>
              <w:rPr>
                <w:rFonts w:hAnsi="宋体"/>
                <w:sz w:val="24"/>
                <w:szCs w:val="24"/>
              </w:rPr>
            </w:pPr>
            <w:r>
              <w:rPr>
                <w:rFonts w:hAnsi="宋体" w:hint="eastAsia"/>
                <w:sz w:val="24"/>
                <w:szCs w:val="24"/>
              </w:rPr>
              <w:t>1200人学术</w:t>
            </w:r>
            <w:r>
              <w:rPr>
                <w:rFonts w:hAnsi="宋体"/>
                <w:sz w:val="24"/>
                <w:szCs w:val="24"/>
              </w:rPr>
              <w:t>报告厅</w:t>
            </w:r>
            <w:r>
              <w:rPr>
                <w:rFonts w:hAnsi="宋体" w:hint="eastAsia"/>
                <w:sz w:val="24"/>
                <w:szCs w:val="24"/>
              </w:rPr>
              <w:t>灯泡</w:t>
            </w:r>
          </w:p>
        </w:tc>
      </w:tr>
      <w:tr w:rsidR="00206D38" w:rsidRPr="005528BF" w:rsidTr="000770CB">
        <w:trPr>
          <w:trHeight w:val="334"/>
        </w:trPr>
        <w:tc>
          <w:tcPr>
            <w:tcW w:w="712" w:type="dxa"/>
            <w:vAlign w:val="center"/>
          </w:tcPr>
          <w:p w:rsidR="00F230CA" w:rsidRPr="005528BF" w:rsidRDefault="00F230CA">
            <w:pPr>
              <w:spacing w:line="360" w:lineRule="auto"/>
              <w:jc w:val="center"/>
              <w:rPr>
                <w:rFonts w:hAnsi="宋体"/>
                <w:sz w:val="24"/>
                <w:szCs w:val="24"/>
              </w:rPr>
            </w:pPr>
          </w:p>
        </w:tc>
        <w:tc>
          <w:tcPr>
            <w:tcW w:w="2515" w:type="dxa"/>
            <w:vAlign w:val="center"/>
          </w:tcPr>
          <w:p w:rsidR="00F230CA" w:rsidRPr="005528BF" w:rsidRDefault="00206D38">
            <w:pPr>
              <w:spacing w:line="360" w:lineRule="auto"/>
              <w:jc w:val="center"/>
              <w:rPr>
                <w:rFonts w:hAnsi="宋体"/>
                <w:sz w:val="24"/>
                <w:szCs w:val="24"/>
              </w:rPr>
            </w:pPr>
            <w:r>
              <w:rPr>
                <w:rFonts w:hAnsi="宋体" w:hint="eastAsia"/>
                <w:sz w:val="24"/>
                <w:szCs w:val="24"/>
              </w:rPr>
              <w:t>投影机灯泡</w:t>
            </w:r>
          </w:p>
        </w:tc>
        <w:tc>
          <w:tcPr>
            <w:tcW w:w="709" w:type="dxa"/>
          </w:tcPr>
          <w:p w:rsidR="00F230CA" w:rsidRPr="005528BF" w:rsidRDefault="005B012A">
            <w:pPr>
              <w:spacing w:line="360" w:lineRule="auto"/>
              <w:jc w:val="center"/>
              <w:rPr>
                <w:rFonts w:hAnsi="宋体"/>
                <w:sz w:val="24"/>
                <w:szCs w:val="24"/>
              </w:rPr>
            </w:pPr>
            <w:r w:rsidRPr="005528BF">
              <w:rPr>
                <w:rFonts w:asciiTheme="minorEastAsia" w:eastAsiaTheme="minorEastAsia" w:hAnsiTheme="minorEastAsia" w:cs="宋体"/>
                <w:sz w:val="18"/>
                <w:szCs w:val="18"/>
              </w:rPr>
              <w:t>PANASONIC PT-SDZ18KC</w:t>
            </w:r>
          </w:p>
        </w:tc>
        <w:tc>
          <w:tcPr>
            <w:tcW w:w="1275" w:type="dxa"/>
            <w:vAlign w:val="center"/>
          </w:tcPr>
          <w:p w:rsidR="00F230CA" w:rsidRPr="005528BF" w:rsidRDefault="005B012A">
            <w:pPr>
              <w:spacing w:line="360" w:lineRule="auto"/>
              <w:jc w:val="center"/>
              <w:rPr>
                <w:rFonts w:hAnsi="宋体"/>
                <w:sz w:val="24"/>
                <w:szCs w:val="24"/>
              </w:rPr>
            </w:pPr>
            <w:r w:rsidRPr="005528BF">
              <w:rPr>
                <w:rFonts w:asciiTheme="minorEastAsia" w:eastAsiaTheme="minorEastAsia" w:hAnsiTheme="minorEastAsia" w:cs="宋体"/>
                <w:sz w:val="18"/>
                <w:szCs w:val="18"/>
              </w:rPr>
              <w:t>PANASONIC PT-SDZ18KC</w:t>
            </w:r>
            <w:r w:rsidRPr="005528BF">
              <w:rPr>
                <w:rFonts w:asciiTheme="minorEastAsia" w:eastAsiaTheme="minorEastAsia" w:hAnsiTheme="minorEastAsia" w:cs="宋体" w:hint="eastAsia"/>
                <w:sz w:val="18"/>
                <w:szCs w:val="18"/>
              </w:rPr>
              <w:t xml:space="preserve"> 原装投影机灯泡</w:t>
            </w:r>
          </w:p>
        </w:tc>
        <w:tc>
          <w:tcPr>
            <w:tcW w:w="851" w:type="dxa"/>
            <w:vAlign w:val="center"/>
          </w:tcPr>
          <w:p w:rsidR="00F230CA" w:rsidRPr="005528BF" w:rsidRDefault="005B012A">
            <w:pPr>
              <w:spacing w:line="360" w:lineRule="auto"/>
              <w:jc w:val="center"/>
              <w:rPr>
                <w:rFonts w:hAnsi="宋体"/>
                <w:sz w:val="24"/>
                <w:szCs w:val="24"/>
              </w:rPr>
            </w:pPr>
            <w:r>
              <w:rPr>
                <w:rFonts w:hAnsi="宋体" w:hint="eastAsia"/>
                <w:sz w:val="24"/>
                <w:szCs w:val="24"/>
              </w:rPr>
              <w:t>个</w:t>
            </w:r>
          </w:p>
        </w:tc>
        <w:tc>
          <w:tcPr>
            <w:tcW w:w="850" w:type="dxa"/>
            <w:vAlign w:val="center"/>
          </w:tcPr>
          <w:p w:rsidR="00F230CA" w:rsidRPr="005528BF" w:rsidRDefault="005B012A">
            <w:pPr>
              <w:spacing w:line="360" w:lineRule="auto"/>
              <w:jc w:val="center"/>
              <w:rPr>
                <w:rFonts w:hAnsi="宋体"/>
                <w:sz w:val="24"/>
                <w:szCs w:val="24"/>
              </w:rPr>
            </w:pPr>
            <w:r>
              <w:rPr>
                <w:rFonts w:hAnsi="宋体" w:hint="eastAsia"/>
                <w:sz w:val="24"/>
                <w:szCs w:val="24"/>
              </w:rPr>
              <w:t>16</w:t>
            </w:r>
          </w:p>
        </w:tc>
        <w:tc>
          <w:tcPr>
            <w:tcW w:w="709" w:type="dxa"/>
            <w:vAlign w:val="center"/>
          </w:tcPr>
          <w:p w:rsidR="00F230CA" w:rsidRPr="005528BF" w:rsidRDefault="00F230CA">
            <w:pPr>
              <w:spacing w:line="360" w:lineRule="auto"/>
              <w:jc w:val="center"/>
              <w:rPr>
                <w:rFonts w:hAnsi="宋体"/>
                <w:sz w:val="24"/>
                <w:szCs w:val="24"/>
              </w:rPr>
            </w:pPr>
          </w:p>
        </w:tc>
        <w:tc>
          <w:tcPr>
            <w:tcW w:w="851" w:type="dxa"/>
            <w:vAlign w:val="center"/>
          </w:tcPr>
          <w:p w:rsidR="00F230CA" w:rsidRPr="005528BF" w:rsidRDefault="00F230CA">
            <w:pPr>
              <w:spacing w:line="360" w:lineRule="auto"/>
              <w:jc w:val="center"/>
              <w:rPr>
                <w:rFonts w:hAnsi="宋体"/>
                <w:sz w:val="24"/>
                <w:szCs w:val="24"/>
              </w:rPr>
            </w:pPr>
          </w:p>
        </w:tc>
        <w:tc>
          <w:tcPr>
            <w:tcW w:w="789" w:type="dxa"/>
          </w:tcPr>
          <w:p w:rsidR="00F230CA" w:rsidRPr="005528BF" w:rsidRDefault="00F230CA">
            <w:pPr>
              <w:spacing w:line="360" w:lineRule="auto"/>
              <w:jc w:val="center"/>
              <w:rPr>
                <w:rFonts w:hAnsi="宋体"/>
                <w:sz w:val="24"/>
                <w:szCs w:val="24"/>
              </w:rPr>
            </w:pPr>
          </w:p>
        </w:tc>
      </w:tr>
      <w:tr w:rsidR="00206D38" w:rsidRPr="005528BF" w:rsidTr="000770CB">
        <w:trPr>
          <w:trHeight w:val="334"/>
        </w:trPr>
        <w:tc>
          <w:tcPr>
            <w:tcW w:w="712" w:type="dxa"/>
            <w:vAlign w:val="center"/>
          </w:tcPr>
          <w:p w:rsidR="00F230CA" w:rsidRPr="005528BF" w:rsidRDefault="00F230CA">
            <w:pPr>
              <w:spacing w:line="360" w:lineRule="auto"/>
              <w:jc w:val="center"/>
              <w:rPr>
                <w:rFonts w:hAnsi="宋体"/>
                <w:sz w:val="24"/>
                <w:szCs w:val="24"/>
              </w:rPr>
            </w:pPr>
          </w:p>
        </w:tc>
        <w:tc>
          <w:tcPr>
            <w:tcW w:w="2515" w:type="dxa"/>
            <w:vAlign w:val="center"/>
          </w:tcPr>
          <w:p w:rsidR="00F230CA" w:rsidRPr="005528BF" w:rsidRDefault="00206D38">
            <w:pPr>
              <w:spacing w:line="360" w:lineRule="auto"/>
              <w:jc w:val="center"/>
              <w:rPr>
                <w:rFonts w:hAnsi="宋体"/>
                <w:sz w:val="24"/>
                <w:szCs w:val="24"/>
              </w:rPr>
            </w:pPr>
            <w:r>
              <w:rPr>
                <w:rFonts w:hAnsi="宋体" w:hint="eastAsia"/>
                <w:sz w:val="24"/>
                <w:szCs w:val="24"/>
              </w:rPr>
              <w:t>投影机</w:t>
            </w:r>
            <w:r>
              <w:rPr>
                <w:rFonts w:hAnsi="宋体"/>
                <w:sz w:val="24"/>
                <w:szCs w:val="24"/>
              </w:rPr>
              <w:t>融合调试</w:t>
            </w:r>
          </w:p>
        </w:tc>
        <w:tc>
          <w:tcPr>
            <w:tcW w:w="709" w:type="dxa"/>
          </w:tcPr>
          <w:p w:rsidR="00F230CA" w:rsidRPr="005528BF" w:rsidRDefault="00F230CA">
            <w:pPr>
              <w:spacing w:line="360" w:lineRule="auto"/>
              <w:jc w:val="center"/>
              <w:rPr>
                <w:rFonts w:hAnsi="宋体"/>
                <w:sz w:val="24"/>
                <w:szCs w:val="24"/>
              </w:rPr>
            </w:pPr>
          </w:p>
        </w:tc>
        <w:tc>
          <w:tcPr>
            <w:tcW w:w="1275" w:type="dxa"/>
            <w:vAlign w:val="center"/>
          </w:tcPr>
          <w:p w:rsidR="00F230CA" w:rsidRPr="005528BF" w:rsidRDefault="005B012A">
            <w:pPr>
              <w:spacing w:line="360" w:lineRule="auto"/>
              <w:jc w:val="center"/>
              <w:rPr>
                <w:rFonts w:hAnsi="宋体"/>
                <w:sz w:val="24"/>
                <w:szCs w:val="24"/>
              </w:rPr>
            </w:pPr>
            <w:r w:rsidRPr="005528BF">
              <w:rPr>
                <w:rFonts w:asciiTheme="minorEastAsia" w:eastAsiaTheme="minorEastAsia" w:hAnsiTheme="minorEastAsia" w:cs="宋体" w:hint="eastAsia"/>
                <w:sz w:val="18"/>
                <w:szCs w:val="18"/>
              </w:rPr>
              <w:t>CK 4MH-MF0302</w:t>
            </w:r>
          </w:p>
        </w:tc>
        <w:tc>
          <w:tcPr>
            <w:tcW w:w="851" w:type="dxa"/>
            <w:vAlign w:val="center"/>
          </w:tcPr>
          <w:p w:rsidR="00F230CA" w:rsidRPr="005528BF" w:rsidRDefault="005B012A">
            <w:pPr>
              <w:spacing w:line="360" w:lineRule="auto"/>
              <w:jc w:val="center"/>
              <w:rPr>
                <w:rFonts w:hAnsi="宋体"/>
                <w:sz w:val="24"/>
                <w:szCs w:val="24"/>
              </w:rPr>
            </w:pPr>
            <w:r>
              <w:rPr>
                <w:rFonts w:hAnsi="宋体" w:hint="eastAsia"/>
                <w:sz w:val="24"/>
                <w:szCs w:val="24"/>
              </w:rPr>
              <w:t>次</w:t>
            </w:r>
          </w:p>
        </w:tc>
        <w:tc>
          <w:tcPr>
            <w:tcW w:w="850" w:type="dxa"/>
            <w:vAlign w:val="center"/>
          </w:tcPr>
          <w:p w:rsidR="00F230CA" w:rsidRPr="005528BF" w:rsidRDefault="005B012A">
            <w:pPr>
              <w:spacing w:line="360" w:lineRule="auto"/>
              <w:jc w:val="center"/>
              <w:rPr>
                <w:rFonts w:hAnsi="宋体"/>
                <w:sz w:val="24"/>
                <w:szCs w:val="24"/>
              </w:rPr>
            </w:pPr>
            <w:r>
              <w:rPr>
                <w:rFonts w:hAnsi="宋体" w:hint="eastAsia"/>
                <w:sz w:val="24"/>
                <w:szCs w:val="24"/>
              </w:rPr>
              <w:t>2</w:t>
            </w:r>
          </w:p>
        </w:tc>
        <w:tc>
          <w:tcPr>
            <w:tcW w:w="709" w:type="dxa"/>
            <w:vAlign w:val="center"/>
          </w:tcPr>
          <w:p w:rsidR="00F230CA" w:rsidRPr="005528BF" w:rsidRDefault="00F230CA">
            <w:pPr>
              <w:spacing w:line="360" w:lineRule="auto"/>
              <w:jc w:val="center"/>
              <w:rPr>
                <w:rFonts w:hAnsi="宋体"/>
                <w:sz w:val="24"/>
                <w:szCs w:val="24"/>
              </w:rPr>
            </w:pPr>
          </w:p>
        </w:tc>
        <w:tc>
          <w:tcPr>
            <w:tcW w:w="851" w:type="dxa"/>
            <w:vAlign w:val="center"/>
          </w:tcPr>
          <w:p w:rsidR="00F230CA" w:rsidRPr="005528BF" w:rsidRDefault="00F230CA">
            <w:pPr>
              <w:spacing w:line="360" w:lineRule="auto"/>
              <w:jc w:val="center"/>
              <w:rPr>
                <w:rFonts w:hAnsi="宋体"/>
                <w:sz w:val="24"/>
                <w:szCs w:val="24"/>
              </w:rPr>
            </w:pPr>
          </w:p>
        </w:tc>
        <w:tc>
          <w:tcPr>
            <w:tcW w:w="789" w:type="dxa"/>
          </w:tcPr>
          <w:p w:rsidR="00F230CA" w:rsidRPr="005528BF" w:rsidRDefault="00F230CA">
            <w:pPr>
              <w:spacing w:line="360" w:lineRule="auto"/>
              <w:jc w:val="center"/>
              <w:rPr>
                <w:rFonts w:hAnsi="宋体"/>
                <w:sz w:val="24"/>
                <w:szCs w:val="24"/>
              </w:rPr>
            </w:pPr>
          </w:p>
        </w:tc>
      </w:tr>
      <w:tr w:rsidR="00206D38" w:rsidRPr="005528BF" w:rsidTr="000770CB">
        <w:trPr>
          <w:trHeight w:val="334"/>
        </w:trPr>
        <w:tc>
          <w:tcPr>
            <w:tcW w:w="712" w:type="dxa"/>
            <w:vAlign w:val="center"/>
          </w:tcPr>
          <w:p w:rsidR="00206D38" w:rsidRPr="005528BF" w:rsidRDefault="00206D38">
            <w:pPr>
              <w:spacing w:line="360" w:lineRule="auto"/>
              <w:jc w:val="center"/>
              <w:rPr>
                <w:rFonts w:hAnsi="宋体"/>
                <w:sz w:val="24"/>
                <w:szCs w:val="24"/>
              </w:rPr>
            </w:pPr>
          </w:p>
        </w:tc>
        <w:tc>
          <w:tcPr>
            <w:tcW w:w="2515" w:type="dxa"/>
            <w:vAlign w:val="center"/>
          </w:tcPr>
          <w:p w:rsidR="00206D38" w:rsidRPr="005528BF" w:rsidRDefault="00206D38">
            <w:pPr>
              <w:spacing w:line="360" w:lineRule="auto"/>
              <w:jc w:val="center"/>
              <w:rPr>
                <w:rFonts w:hAnsi="宋体"/>
                <w:sz w:val="24"/>
                <w:szCs w:val="24"/>
              </w:rPr>
            </w:pPr>
            <w:r>
              <w:rPr>
                <w:rFonts w:hAnsi="宋体" w:hint="eastAsia"/>
                <w:sz w:val="24"/>
                <w:szCs w:val="24"/>
              </w:rPr>
              <w:t>灯泡</w:t>
            </w:r>
          </w:p>
        </w:tc>
        <w:tc>
          <w:tcPr>
            <w:tcW w:w="709" w:type="dxa"/>
          </w:tcPr>
          <w:p w:rsidR="00206D38" w:rsidRPr="005528BF" w:rsidRDefault="00206D38">
            <w:pPr>
              <w:spacing w:line="360" w:lineRule="auto"/>
              <w:jc w:val="center"/>
              <w:rPr>
                <w:rFonts w:hAnsi="宋体"/>
                <w:sz w:val="24"/>
                <w:szCs w:val="24"/>
              </w:rPr>
            </w:pPr>
          </w:p>
        </w:tc>
        <w:tc>
          <w:tcPr>
            <w:tcW w:w="1275" w:type="dxa"/>
            <w:vAlign w:val="center"/>
          </w:tcPr>
          <w:p w:rsidR="00206D38" w:rsidRPr="005528BF" w:rsidRDefault="00206D38">
            <w:pPr>
              <w:spacing w:line="360" w:lineRule="auto"/>
              <w:jc w:val="center"/>
              <w:rPr>
                <w:rFonts w:hAnsi="宋体"/>
                <w:sz w:val="24"/>
                <w:szCs w:val="24"/>
              </w:rPr>
            </w:pPr>
          </w:p>
        </w:tc>
        <w:tc>
          <w:tcPr>
            <w:tcW w:w="851" w:type="dxa"/>
            <w:vAlign w:val="center"/>
          </w:tcPr>
          <w:p w:rsidR="00206D38" w:rsidRPr="005528BF" w:rsidRDefault="005B012A">
            <w:pPr>
              <w:spacing w:line="360" w:lineRule="auto"/>
              <w:jc w:val="center"/>
              <w:rPr>
                <w:rFonts w:hAnsi="宋体"/>
                <w:sz w:val="24"/>
                <w:szCs w:val="24"/>
              </w:rPr>
            </w:pPr>
            <w:r>
              <w:rPr>
                <w:rFonts w:hAnsi="宋体" w:hint="eastAsia"/>
                <w:sz w:val="24"/>
                <w:szCs w:val="24"/>
              </w:rPr>
              <w:t>只</w:t>
            </w:r>
          </w:p>
        </w:tc>
        <w:tc>
          <w:tcPr>
            <w:tcW w:w="850" w:type="dxa"/>
            <w:vAlign w:val="center"/>
          </w:tcPr>
          <w:p w:rsidR="00206D38" w:rsidRPr="005528BF" w:rsidRDefault="005B012A">
            <w:pPr>
              <w:spacing w:line="360" w:lineRule="auto"/>
              <w:jc w:val="center"/>
              <w:rPr>
                <w:rFonts w:hAnsi="宋体"/>
                <w:sz w:val="24"/>
                <w:szCs w:val="24"/>
              </w:rPr>
            </w:pPr>
            <w:r>
              <w:rPr>
                <w:rFonts w:hAnsi="宋体" w:hint="eastAsia"/>
                <w:sz w:val="24"/>
                <w:szCs w:val="24"/>
              </w:rPr>
              <w:t>20</w:t>
            </w:r>
          </w:p>
        </w:tc>
        <w:tc>
          <w:tcPr>
            <w:tcW w:w="709" w:type="dxa"/>
            <w:vAlign w:val="center"/>
          </w:tcPr>
          <w:p w:rsidR="00206D38" w:rsidRPr="005528BF" w:rsidRDefault="00206D38">
            <w:pPr>
              <w:spacing w:line="360" w:lineRule="auto"/>
              <w:jc w:val="center"/>
              <w:rPr>
                <w:rFonts w:hAnsi="宋体"/>
                <w:sz w:val="24"/>
                <w:szCs w:val="24"/>
              </w:rPr>
            </w:pPr>
          </w:p>
        </w:tc>
        <w:tc>
          <w:tcPr>
            <w:tcW w:w="851" w:type="dxa"/>
            <w:vAlign w:val="center"/>
          </w:tcPr>
          <w:p w:rsidR="00206D38" w:rsidRPr="005528BF" w:rsidRDefault="00206D38">
            <w:pPr>
              <w:spacing w:line="360" w:lineRule="auto"/>
              <w:jc w:val="center"/>
              <w:rPr>
                <w:rFonts w:hAnsi="宋体"/>
                <w:sz w:val="24"/>
                <w:szCs w:val="24"/>
              </w:rPr>
            </w:pPr>
          </w:p>
        </w:tc>
        <w:tc>
          <w:tcPr>
            <w:tcW w:w="789" w:type="dxa"/>
          </w:tcPr>
          <w:p w:rsidR="00206D38" w:rsidRPr="005528BF" w:rsidRDefault="00206D38">
            <w:pPr>
              <w:spacing w:line="360" w:lineRule="auto"/>
              <w:jc w:val="center"/>
              <w:rPr>
                <w:rFonts w:hAnsi="宋体"/>
                <w:sz w:val="24"/>
                <w:szCs w:val="24"/>
              </w:rPr>
            </w:pPr>
          </w:p>
        </w:tc>
      </w:tr>
      <w:tr w:rsidR="00265657" w:rsidRPr="005528BF" w:rsidTr="000770CB">
        <w:trPr>
          <w:trHeight w:val="334"/>
        </w:trPr>
        <w:tc>
          <w:tcPr>
            <w:tcW w:w="3227" w:type="dxa"/>
            <w:gridSpan w:val="2"/>
            <w:vAlign w:val="center"/>
          </w:tcPr>
          <w:p w:rsidR="00265657" w:rsidRDefault="00265657">
            <w:pPr>
              <w:spacing w:line="360" w:lineRule="auto"/>
              <w:jc w:val="center"/>
              <w:rPr>
                <w:rFonts w:hAnsi="宋体"/>
                <w:sz w:val="24"/>
                <w:szCs w:val="24"/>
              </w:rPr>
            </w:pPr>
            <w:r>
              <w:rPr>
                <w:rFonts w:hAnsi="宋体" w:hint="eastAsia"/>
                <w:sz w:val="24"/>
                <w:szCs w:val="24"/>
              </w:rPr>
              <w:t>合计</w:t>
            </w:r>
          </w:p>
        </w:tc>
        <w:tc>
          <w:tcPr>
            <w:tcW w:w="6034" w:type="dxa"/>
            <w:gridSpan w:val="7"/>
          </w:tcPr>
          <w:p w:rsidR="00265657" w:rsidRPr="005528BF" w:rsidRDefault="00265657">
            <w:pPr>
              <w:spacing w:line="360" w:lineRule="auto"/>
              <w:jc w:val="center"/>
              <w:rPr>
                <w:rFonts w:hAnsi="宋体"/>
                <w:sz w:val="24"/>
                <w:szCs w:val="24"/>
              </w:rPr>
            </w:pPr>
            <w:r>
              <w:rPr>
                <w:rFonts w:hAnsi="宋体" w:hint="eastAsia"/>
                <w:sz w:val="24"/>
                <w:szCs w:val="24"/>
              </w:rPr>
              <w:t>元</w:t>
            </w:r>
          </w:p>
        </w:tc>
      </w:tr>
      <w:tr w:rsidR="005B012A" w:rsidRPr="005528BF" w:rsidTr="00C86813">
        <w:trPr>
          <w:trHeight w:val="334"/>
        </w:trPr>
        <w:tc>
          <w:tcPr>
            <w:tcW w:w="712" w:type="dxa"/>
            <w:vAlign w:val="center"/>
          </w:tcPr>
          <w:p w:rsidR="005B012A" w:rsidRPr="005528BF" w:rsidRDefault="005B012A">
            <w:pPr>
              <w:spacing w:line="360" w:lineRule="auto"/>
              <w:jc w:val="center"/>
              <w:rPr>
                <w:rFonts w:hAnsi="宋体"/>
                <w:sz w:val="24"/>
                <w:szCs w:val="24"/>
              </w:rPr>
            </w:pPr>
            <w:r>
              <w:rPr>
                <w:rFonts w:hAnsi="宋体" w:hint="eastAsia"/>
                <w:sz w:val="24"/>
                <w:szCs w:val="24"/>
              </w:rPr>
              <w:t>2.2</w:t>
            </w:r>
          </w:p>
        </w:tc>
        <w:tc>
          <w:tcPr>
            <w:tcW w:w="8549" w:type="dxa"/>
            <w:gridSpan w:val="8"/>
            <w:vAlign w:val="center"/>
          </w:tcPr>
          <w:p w:rsidR="005B012A" w:rsidRPr="005528BF" w:rsidRDefault="005B012A" w:rsidP="005B012A">
            <w:pPr>
              <w:spacing w:line="360" w:lineRule="auto"/>
              <w:rPr>
                <w:rFonts w:hAnsi="宋体"/>
                <w:sz w:val="24"/>
                <w:szCs w:val="24"/>
              </w:rPr>
            </w:pPr>
            <w:r>
              <w:rPr>
                <w:rFonts w:hAnsi="宋体" w:hint="eastAsia"/>
                <w:sz w:val="24"/>
                <w:szCs w:val="24"/>
              </w:rPr>
              <w:t>300人</w:t>
            </w:r>
            <w:r>
              <w:rPr>
                <w:rFonts w:hAnsi="宋体"/>
                <w:sz w:val="24"/>
                <w:szCs w:val="24"/>
              </w:rPr>
              <w:t>报告厅</w:t>
            </w:r>
            <w:r>
              <w:rPr>
                <w:rFonts w:hAnsi="宋体" w:hint="eastAsia"/>
                <w:sz w:val="24"/>
                <w:szCs w:val="24"/>
              </w:rPr>
              <w:t>灯泡</w:t>
            </w:r>
          </w:p>
        </w:tc>
      </w:tr>
      <w:tr w:rsidR="00206D38" w:rsidRPr="005528BF" w:rsidTr="000770CB">
        <w:trPr>
          <w:trHeight w:val="334"/>
        </w:trPr>
        <w:tc>
          <w:tcPr>
            <w:tcW w:w="712" w:type="dxa"/>
            <w:vAlign w:val="center"/>
          </w:tcPr>
          <w:p w:rsidR="00206D38" w:rsidRPr="005528BF" w:rsidRDefault="00206D38" w:rsidP="00206D38">
            <w:pPr>
              <w:spacing w:line="360" w:lineRule="auto"/>
              <w:jc w:val="center"/>
              <w:rPr>
                <w:rFonts w:hAnsi="宋体"/>
                <w:sz w:val="24"/>
                <w:szCs w:val="24"/>
              </w:rPr>
            </w:pPr>
          </w:p>
        </w:tc>
        <w:tc>
          <w:tcPr>
            <w:tcW w:w="2515" w:type="dxa"/>
            <w:vAlign w:val="center"/>
          </w:tcPr>
          <w:p w:rsidR="00206D38" w:rsidRPr="005528BF" w:rsidRDefault="00206D38" w:rsidP="00206D38">
            <w:pPr>
              <w:spacing w:line="360" w:lineRule="auto"/>
              <w:jc w:val="center"/>
              <w:rPr>
                <w:rFonts w:hAnsi="宋体"/>
                <w:sz w:val="24"/>
                <w:szCs w:val="24"/>
              </w:rPr>
            </w:pPr>
            <w:r>
              <w:rPr>
                <w:rFonts w:hAnsi="宋体" w:hint="eastAsia"/>
                <w:sz w:val="24"/>
                <w:szCs w:val="24"/>
              </w:rPr>
              <w:t>投影机灯泡</w:t>
            </w:r>
          </w:p>
        </w:tc>
        <w:tc>
          <w:tcPr>
            <w:tcW w:w="709" w:type="dxa"/>
          </w:tcPr>
          <w:p w:rsidR="00206D38" w:rsidRPr="005528BF" w:rsidRDefault="00206D38" w:rsidP="00206D38">
            <w:pPr>
              <w:spacing w:line="360" w:lineRule="auto"/>
              <w:jc w:val="center"/>
              <w:rPr>
                <w:rFonts w:hAnsi="宋体"/>
                <w:sz w:val="24"/>
                <w:szCs w:val="24"/>
              </w:rPr>
            </w:pPr>
          </w:p>
        </w:tc>
        <w:tc>
          <w:tcPr>
            <w:tcW w:w="1275" w:type="dxa"/>
            <w:vAlign w:val="center"/>
          </w:tcPr>
          <w:p w:rsidR="00206D38" w:rsidRPr="005528BF" w:rsidRDefault="005B012A" w:rsidP="00206D38">
            <w:pPr>
              <w:spacing w:line="360" w:lineRule="auto"/>
              <w:jc w:val="center"/>
              <w:rPr>
                <w:rFonts w:hAnsi="宋体"/>
                <w:sz w:val="24"/>
                <w:szCs w:val="24"/>
              </w:rPr>
            </w:pPr>
            <w:r w:rsidRPr="005528BF">
              <w:rPr>
                <w:rFonts w:asciiTheme="minorEastAsia" w:eastAsiaTheme="minorEastAsia" w:hAnsiTheme="minorEastAsia" w:cs="宋体" w:hint="eastAsia"/>
                <w:sz w:val="18"/>
                <w:szCs w:val="18"/>
              </w:rPr>
              <w:t>PANASONIC PT-FDZ97C 原装投影机灯泡</w:t>
            </w:r>
          </w:p>
        </w:tc>
        <w:tc>
          <w:tcPr>
            <w:tcW w:w="851" w:type="dxa"/>
            <w:vAlign w:val="center"/>
          </w:tcPr>
          <w:p w:rsidR="00206D38" w:rsidRPr="005528BF" w:rsidRDefault="005B012A" w:rsidP="00206D38">
            <w:pPr>
              <w:spacing w:line="360" w:lineRule="auto"/>
              <w:jc w:val="center"/>
              <w:rPr>
                <w:rFonts w:hAnsi="宋体"/>
                <w:sz w:val="24"/>
                <w:szCs w:val="24"/>
              </w:rPr>
            </w:pPr>
            <w:r>
              <w:rPr>
                <w:rFonts w:hAnsi="宋体" w:hint="eastAsia"/>
                <w:sz w:val="24"/>
                <w:szCs w:val="24"/>
              </w:rPr>
              <w:t>组</w:t>
            </w:r>
          </w:p>
        </w:tc>
        <w:tc>
          <w:tcPr>
            <w:tcW w:w="850" w:type="dxa"/>
            <w:vAlign w:val="center"/>
          </w:tcPr>
          <w:p w:rsidR="00206D38" w:rsidRPr="005528BF" w:rsidRDefault="005B012A" w:rsidP="00206D38">
            <w:pPr>
              <w:spacing w:line="360" w:lineRule="auto"/>
              <w:jc w:val="center"/>
              <w:rPr>
                <w:rFonts w:hAnsi="宋体"/>
                <w:sz w:val="24"/>
                <w:szCs w:val="24"/>
              </w:rPr>
            </w:pPr>
            <w:r>
              <w:rPr>
                <w:rFonts w:hAnsi="宋体" w:hint="eastAsia"/>
                <w:sz w:val="24"/>
                <w:szCs w:val="24"/>
              </w:rPr>
              <w:t>3</w:t>
            </w:r>
          </w:p>
        </w:tc>
        <w:tc>
          <w:tcPr>
            <w:tcW w:w="709"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789" w:type="dxa"/>
          </w:tcPr>
          <w:p w:rsidR="00206D38" w:rsidRPr="005528BF" w:rsidRDefault="00206D38" w:rsidP="00206D38">
            <w:pPr>
              <w:spacing w:line="360" w:lineRule="auto"/>
              <w:jc w:val="center"/>
              <w:rPr>
                <w:rFonts w:hAnsi="宋体"/>
                <w:sz w:val="24"/>
                <w:szCs w:val="24"/>
              </w:rPr>
            </w:pPr>
          </w:p>
        </w:tc>
      </w:tr>
      <w:tr w:rsidR="00206D38" w:rsidRPr="005528BF" w:rsidTr="000770CB">
        <w:trPr>
          <w:trHeight w:val="334"/>
        </w:trPr>
        <w:tc>
          <w:tcPr>
            <w:tcW w:w="712" w:type="dxa"/>
            <w:vAlign w:val="center"/>
          </w:tcPr>
          <w:p w:rsidR="00206D38" w:rsidRPr="005528BF" w:rsidRDefault="00206D38" w:rsidP="00206D38">
            <w:pPr>
              <w:spacing w:line="360" w:lineRule="auto"/>
              <w:jc w:val="center"/>
              <w:rPr>
                <w:rFonts w:hAnsi="宋体"/>
                <w:sz w:val="24"/>
                <w:szCs w:val="24"/>
              </w:rPr>
            </w:pPr>
          </w:p>
        </w:tc>
        <w:tc>
          <w:tcPr>
            <w:tcW w:w="2515" w:type="dxa"/>
            <w:vAlign w:val="center"/>
          </w:tcPr>
          <w:p w:rsidR="00206D38" w:rsidRPr="005528BF" w:rsidRDefault="00206D38" w:rsidP="00206D38">
            <w:pPr>
              <w:spacing w:line="360" w:lineRule="auto"/>
              <w:jc w:val="center"/>
              <w:rPr>
                <w:rFonts w:hAnsi="宋体"/>
                <w:sz w:val="24"/>
                <w:szCs w:val="24"/>
              </w:rPr>
            </w:pPr>
            <w:r>
              <w:rPr>
                <w:rFonts w:hAnsi="宋体" w:hint="eastAsia"/>
                <w:sz w:val="24"/>
                <w:szCs w:val="24"/>
              </w:rPr>
              <w:t>投影机</w:t>
            </w:r>
            <w:r>
              <w:rPr>
                <w:rFonts w:hAnsi="宋体"/>
                <w:sz w:val="24"/>
                <w:szCs w:val="24"/>
              </w:rPr>
              <w:t>融合调试</w:t>
            </w:r>
          </w:p>
        </w:tc>
        <w:tc>
          <w:tcPr>
            <w:tcW w:w="709" w:type="dxa"/>
          </w:tcPr>
          <w:p w:rsidR="00206D38" w:rsidRPr="005528BF" w:rsidRDefault="00206D38" w:rsidP="00206D38">
            <w:pPr>
              <w:spacing w:line="360" w:lineRule="auto"/>
              <w:jc w:val="center"/>
              <w:rPr>
                <w:rFonts w:hAnsi="宋体"/>
                <w:sz w:val="24"/>
                <w:szCs w:val="24"/>
              </w:rPr>
            </w:pPr>
          </w:p>
        </w:tc>
        <w:tc>
          <w:tcPr>
            <w:tcW w:w="1275" w:type="dxa"/>
            <w:vAlign w:val="center"/>
          </w:tcPr>
          <w:p w:rsidR="00206D38" w:rsidRPr="005528BF" w:rsidRDefault="005B012A" w:rsidP="00206D38">
            <w:pPr>
              <w:spacing w:line="360" w:lineRule="auto"/>
              <w:jc w:val="center"/>
              <w:rPr>
                <w:rFonts w:hAnsi="宋体"/>
                <w:sz w:val="24"/>
                <w:szCs w:val="24"/>
              </w:rPr>
            </w:pPr>
            <w:r w:rsidRPr="005528BF">
              <w:rPr>
                <w:rFonts w:asciiTheme="minorEastAsia" w:eastAsiaTheme="minorEastAsia" w:hAnsiTheme="minorEastAsia" w:cs="宋体" w:hint="eastAsia"/>
                <w:sz w:val="18"/>
                <w:szCs w:val="18"/>
              </w:rPr>
              <w:t>CK 4MH-MF0302</w:t>
            </w:r>
          </w:p>
        </w:tc>
        <w:tc>
          <w:tcPr>
            <w:tcW w:w="851" w:type="dxa"/>
            <w:vAlign w:val="center"/>
          </w:tcPr>
          <w:p w:rsidR="00206D38" w:rsidRPr="005528BF" w:rsidRDefault="005B012A" w:rsidP="00206D38">
            <w:pPr>
              <w:spacing w:line="360" w:lineRule="auto"/>
              <w:jc w:val="center"/>
              <w:rPr>
                <w:rFonts w:hAnsi="宋体"/>
                <w:sz w:val="24"/>
                <w:szCs w:val="24"/>
              </w:rPr>
            </w:pPr>
            <w:r>
              <w:rPr>
                <w:rFonts w:hAnsi="宋体" w:hint="eastAsia"/>
                <w:sz w:val="24"/>
                <w:szCs w:val="24"/>
              </w:rPr>
              <w:t>次</w:t>
            </w:r>
          </w:p>
        </w:tc>
        <w:tc>
          <w:tcPr>
            <w:tcW w:w="850" w:type="dxa"/>
            <w:vAlign w:val="center"/>
          </w:tcPr>
          <w:p w:rsidR="00206D38" w:rsidRPr="005528BF" w:rsidRDefault="005B012A" w:rsidP="00206D38">
            <w:pPr>
              <w:spacing w:line="360" w:lineRule="auto"/>
              <w:jc w:val="center"/>
              <w:rPr>
                <w:rFonts w:hAnsi="宋体"/>
                <w:sz w:val="24"/>
                <w:szCs w:val="24"/>
              </w:rPr>
            </w:pPr>
            <w:r>
              <w:rPr>
                <w:rFonts w:hAnsi="宋体" w:hint="eastAsia"/>
                <w:sz w:val="24"/>
                <w:szCs w:val="24"/>
              </w:rPr>
              <w:t>3</w:t>
            </w:r>
          </w:p>
        </w:tc>
        <w:tc>
          <w:tcPr>
            <w:tcW w:w="709"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789" w:type="dxa"/>
          </w:tcPr>
          <w:p w:rsidR="00206D38" w:rsidRPr="005528BF" w:rsidRDefault="00206D38" w:rsidP="00206D38">
            <w:pPr>
              <w:spacing w:line="360" w:lineRule="auto"/>
              <w:jc w:val="center"/>
              <w:rPr>
                <w:rFonts w:hAnsi="宋体"/>
                <w:sz w:val="24"/>
                <w:szCs w:val="24"/>
              </w:rPr>
            </w:pPr>
          </w:p>
        </w:tc>
      </w:tr>
      <w:tr w:rsidR="00265657" w:rsidRPr="005528BF" w:rsidTr="000770CB">
        <w:trPr>
          <w:trHeight w:val="334"/>
        </w:trPr>
        <w:tc>
          <w:tcPr>
            <w:tcW w:w="3227" w:type="dxa"/>
            <w:gridSpan w:val="2"/>
            <w:vAlign w:val="center"/>
          </w:tcPr>
          <w:p w:rsidR="00265657" w:rsidRDefault="00265657" w:rsidP="00206D38">
            <w:pPr>
              <w:spacing w:line="360" w:lineRule="auto"/>
              <w:jc w:val="center"/>
              <w:rPr>
                <w:rFonts w:hAnsi="宋体"/>
                <w:sz w:val="24"/>
                <w:szCs w:val="24"/>
              </w:rPr>
            </w:pPr>
            <w:r>
              <w:rPr>
                <w:rFonts w:hAnsi="宋体" w:hint="eastAsia"/>
                <w:sz w:val="24"/>
                <w:szCs w:val="24"/>
              </w:rPr>
              <w:t>合计</w:t>
            </w:r>
          </w:p>
        </w:tc>
        <w:tc>
          <w:tcPr>
            <w:tcW w:w="6034" w:type="dxa"/>
            <w:gridSpan w:val="7"/>
          </w:tcPr>
          <w:p w:rsidR="00265657" w:rsidRPr="005528BF" w:rsidRDefault="00265657" w:rsidP="00206D38">
            <w:pPr>
              <w:spacing w:line="360" w:lineRule="auto"/>
              <w:jc w:val="center"/>
              <w:rPr>
                <w:rFonts w:hAnsi="宋体"/>
                <w:sz w:val="24"/>
                <w:szCs w:val="24"/>
              </w:rPr>
            </w:pPr>
            <w:r>
              <w:rPr>
                <w:rFonts w:hAnsi="宋体" w:hint="eastAsia"/>
                <w:sz w:val="24"/>
                <w:szCs w:val="24"/>
              </w:rPr>
              <w:t>元</w:t>
            </w:r>
          </w:p>
        </w:tc>
      </w:tr>
      <w:tr w:rsidR="005B012A" w:rsidRPr="005528BF" w:rsidTr="00C86813">
        <w:trPr>
          <w:trHeight w:val="334"/>
        </w:trPr>
        <w:tc>
          <w:tcPr>
            <w:tcW w:w="712" w:type="dxa"/>
            <w:vAlign w:val="center"/>
          </w:tcPr>
          <w:p w:rsidR="005B012A" w:rsidRPr="005528BF" w:rsidRDefault="005B012A" w:rsidP="00206D38">
            <w:pPr>
              <w:spacing w:line="360" w:lineRule="auto"/>
              <w:jc w:val="center"/>
              <w:rPr>
                <w:rFonts w:hAnsi="宋体"/>
                <w:sz w:val="24"/>
                <w:szCs w:val="24"/>
              </w:rPr>
            </w:pPr>
            <w:r>
              <w:rPr>
                <w:rFonts w:hAnsi="宋体" w:hint="eastAsia"/>
                <w:sz w:val="24"/>
                <w:szCs w:val="24"/>
              </w:rPr>
              <w:lastRenderedPageBreak/>
              <w:t>2.3</w:t>
            </w:r>
          </w:p>
        </w:tc>
        <w:tc>
          <w:tcPr>
            <w:tcW w:w="8549" w:type="dxa"/>
            <w:gridSpan w:val="8"/>
            <w:vAlign w:val="center"/>
          </w:tcPr>
          <w:p w:rsidR="005B012A" w:rsidRPr="005528BF" w:rsidRDefault="005B012A" w:rsidP="005B012A">
            <w:pPr>
              <w:spacing w:line="360" w:lineRule="auto"/>
              <w:rPr>
                <w:rFonts w:hAnsi="宋体"/>
                <w:sz w:val="24"/>
                <w:szCs w:val="24"/>
              </w:rPr>
            </w:pPr>
            <w:r w:rsidRPr="005B012A">
              <w:rPr>
                <w:rFonts w:hAnsi="宋体" w:hint="eastAsia"/>
                <w:sz w:val="24"/>
                <w:szCs w:val="24"/>
              </w:rPr>
              <w:t>1200人、300人报告厅耗材、备品备件</w:t>
            </w:r>
          </w:p>
        </w:tc>
      </w:tr>
      <w:tr w:rsidR="00206D38" w:rsidRPr="005528BF" w:rsidTr="000770CB">
        <w:trPr>
          <w:trHeight w:val="334"/>
        </w:trPr>
        <w:tc>
          <w:tcPr>
            <w:tcW w:w="712" w:type="dxa"/>
            <w:vAlign w:val="center"/>
          </w:tcPr>
          <w:p w:rsidR="00206D38" w:rsidRPr="005528BF" w:rsidRDefault="00206D38" w:rsidP="00206D38">
            <w:pPr>
              <w:spacing w:line="360" w:lineRule="auto"/>
              <w:jc w:val="center"/>
              <w:rPr>
                <w:rFonts w:hAnsi="宋体"/>
                <w:sz w:val="24"/>
                <w:szCs w:val="24"/>
              </w:rPr>
            </w:pPr>
          </w:p>
        </w:tc>
        <w:tc>
          <w:tcPr>
            <w:tcW w:w="2515" w:type="dxa"/>
            <w:vAlign w:val="center"/>
          </w:tcPr>
          <w:p w:rsidR="00206D38" w:rsidRPr="005528BF" w:rsidRDefault="00206D38" w:rsidP="00E11C9A">
            <w:pPr>
              <w:spacing w:line="360" w:lineRule="auto"/>
              <w:jc w:val="center"/>
              <w:rPr>
                <w:rFonts w:hAnsi="宋体"/>
                <w:sz w:val="24"/>
                <w:szCs w:val="24"/>
              </w:rPr>
            </w:pPr>
            <w:r>
              <w:rPr>
                <w:rFonts w:hAnsi="宋体" w:hint="eastAsia"/>
                <w:sz w:val="24"/>
                <w:szCs w:val="24"/>
              </w:rPr>
              <w:t>音视频插座</w:t>
            </w:r>
          </w:p>
        </w:tc>
        <w:tc>
          <w:tcPr>
            <w:tcW w:w="709" w:type="dxa"/>
          </w:tcPr>
          <w:p w:rsidR="00206D38" w:rsidRPr="005528BF" w:rsidRDefault="00206D38" w:rsidP="00206D38">
            <w:pPr>
              <w:spacing w:line="360" w:lineRule="auto"/>
              <w:jc w:val="center"/>
              <w:rPr>
                <w:rFonts w:hAnsi="宋体"/>
                <w:sz w:val="24"/>
                <w:szCs w:val="24"/>
              </w:rPr>
            </w:pPr>
          </w:p>
        </w:tc>
        <w:tc>
          <w:tcPr>
            <w:tcW w:w="1275"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850" w:type="dxa"/>
            <w:vAlign w:val="center"/>
          </w:tcPr>
          <w:p w:rsidR="00206D38" w:rsidRPr="005528BF" w:rsidRDefault="00265657" w:rsidP="00206D38">
            <w:pPr>
              <w:spacing w:line="360" w:lineRule="auto"/>
              <w:jc w:val="center"/>
              <w:rPr>
                <w:rFonts w:hAnsi="宋体"/>
                <w:sz w:val="24"/>
                <w:szCs w:val="24"/>
              </w:rPr>
            </w:pPr>
            <w:r>
              <w:rPr>
                <w:rFonts w:hAnsi="宋体" w:hint="eastAsia"/>
                <w:sz w:val="24"/>
                <w:szCs w:val="24"/>
              </w:rPr>
              <w:t>1</w:t>
            </w:r>
          </w:p>
        </w:tc>
        <w:tc>
          <w:tcPr>
            <w:tcW w:w="709"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789" w:type="dxa"/>
          </w:tcPr>
          <w:p w:rsidR="00206D38" w:rsidRPr="005528BF" w:rsidRDefault="00206D38" w:rsidP="00206D38">
            <w:pPr>
              <w:spacing w:line="360" w:lineRule="auto"/>
              <w:jc w:val="center"/>
              <w:rPr>
                <w:rFonts w:hAnsi="宋体"/>
                <w:sz w:val="24"/>
                <w:szCs w:val="24"/>
              </w:rPr>
            </w:pPr>
          </w:p>
        </w:tc>
      </w:tr>
      <w:tr w:rsidR="00206D38" w:rsidRPr="005528BF" w:rsidTr="000770CB">
        <w:trPr>
          <w:trHeight w:val="334"/>
        </w:trPr>
        <w:tc>
          <w:tcPr>
            <w:tcW w:w="712" w:type="dxa"/>
            <w:vAlign w:val="center"/>
          </w:tcPr>
          <w:p w:rsidR="00206D38" w:rsidRPr="005528BF" w:rsidRDefault="00206D38" w:rsidP="00206D38">
            <w:pPr>
              <w:spacing w:line="360" w:lineRule="auto"/>
              <w:jc w:val="center"/>
              <w:rPr>
                <w:rFonts w:hAnsi="宋体"/>
                <w:sz w:val="24"/>
                <w:szCs w:val="24"/>
              </w:rPr>
            </w:pPr>
          </w:p>
        </w:tc>
        <w:tc>
          <w:tcPr>
            <w:tcW w:w="2515" w:type="dxa"/>
            <w:vAlign w:val="center"/>
          </w:tcPr>
          <w:p w:rsidR="00206D38" w:rsidRPr="00206D38" w:rsidRDefault="00206D38" w:rsidP="00206D38">
            <w:pPr>
              <w:spacing w:line="360" w:lineRule="auto"/>
              <w:jc w:val="center"/>
              <w:rPr>
                <w:rFonts w:hAnsi="宋体"/>
                <w:sz w:val="24"/>
                <w:szCs w:val="24"/>
              </w:rPr>
            </w:pPr>
            <w:r w:rsidRPr="00206D38">
              <w:rPr>
                <w:rFonts w:hAnsi="宋体" w:hint="eastAsia"/>
                <w:sz w:val="24"/>
                <w:szCs w:val="24"/>
              </w:rPr>
              <w:t>HDMI线</w:t>
            </w:r>
          </w:p>
        </w:tc>
        <w:tc>
          <w:tcPr>
            <w:tcW w:w="709" w:type="dxa"/>
          </w:tcPr>
          <w:p w:rsidR="00206D38" w:rsidRPr="005528BF" w:rsidRDefault="00206D38" w:rsidP="00206D38">
            <w:pPr>
              <w:spacing w:line="360" w:lineRule="auto"/>
              <w:jc w:val="center"/>
              <w:rPr>
                <w:rFonts w:hAnsi="宋体"/>
                <w:sz w:val="24"/>
                <w:szCs w:val="24"/>
              </w:rPr>
            </w:pPr>
          </w:p>
        </w:tc>
        <w:tc>
          <w:tcPr>
            <w:tcW w:w="1275"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850" w:type="dxa"/>
            <w:vAlign w:val="center"/>
          </w:tcPr>
          <w:p w:rsidR="00206D38" w:rsidRPr="005528BF" w:rsidRDefault="00265657" w:rsidP="00206D38">
            <w:pPr>
              <w:spacing w:line="360" w:lineRule="auto"/>
              <w:jc w:val="center"/>
              <w:rPr>
                <w:rFonts w:hAnsi="宋体"/>
                <w:sz w:val="24"/>
                <w:szCs w:val="24"/>
              </w:rPr>
            </w:pPr>
            <w:r>
              <w:rPr>
                <w:rFonts w:hAnsi="宋体" w:hint="eastAsia"/>
                <w:sz w:val="24"/>
                <w:szCs w:val="24"/>
              </w:rPr>
              <w:t>1</w:t>
            </w:r>
          </w:p>
        </w:tc>
        <w:tc>
          <w:tcPr>
            <w:tcW w:w="709"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789" w:type="dxa"/>
          </w:tcPr>
          <w:p w:rsidR="00206D38" w:rsidRPr="005528BF" w:rsidRDefault="00206D38" w:rsidP="00206D38">
            <w:pPr>
              <w:spacing w:line="360" w:lineRule="auto"/>
              <w:jc w:val="center"/>
              <w:rPr>
                <w:rFonts w:hAnsi="宋体"/>
                <w:sz w:val="24"/>
                <w:szCs w:val="24"/>
              </w:rPr>
            </w:pPr>
          </w:p>
        </w:tc>
      </w:tr>
      <w:tr w:rsidR="00206D38" w:rsidRPr="005528BF" w:rsidTr="000770CB">
        <w:trPr>
          <w:trHeight w:val="334"/>
        </w:trPr>
        <w:tc>
          <w:tcPr>
            <w:tcW w:w="712" w:type="dxa"/>
            <w:vAlign w:val="center"/>
          </w:tcPr>
          <w:p w:rsidR="00206D38" w:rsidRPr="005528BF" w:rsidRDefault="00206D38" w:rsidP="00206D38">
            <w:pPr>
              <w:spacing w:line="360" w:lineRule="auto"/>
              <w:jc w:val="center"/>
              <w:rPr>
                <w:rFonts w:hAnsi="宋体"/>
                <w:sz w:val="24"/>
                <w:szCs w:val="24"/>
              </w:rPr>
            </w:pPr>
          </w:p>
        </w:tc>
        <w:tc>
          <w:tcPr>
            <w:tcW w:w="2515" w:type="dxa"/>
            <w:vAlign w:val="center"/>
          </w:tcPr>
          <w:p w:rsidR="00206D38" w:rsidRPr="005528BF" w:rsidRDefault="00206D38" w:rsidP="00206D38">
            <w:pPr>
              <w:spacing w:line="360" w:lineRule="auto"/>
              <w:jc w:val="center"/>
              <w:rPr>
                <w:rFonts w:hAnsi="宋体"/>
                <w:sz w:val="24"/>
                <w:szCs w:val="24"/>
              </w:rPr>
            </w:pPr>
            <w:r w:rsidRPr="00206D38">
              <w:rPr>
                <w:rFonts w:hAnsi="宋体" w:hint="eastAsia"/>
                <w:sz w:val="24"/>
                <w:szCs w:val="24"/>
              </w:rPr>
              <w:t>音频线</w:t>
            </w:r>
          </w:p>
        </w:tc>
        <w:tc>
          <w:tcPr>
            <w:tcW w:w="709" w:type="dxa"/>
          </w:tcPr>
          <w:p w:rsidR="00206D38" w:rsidRPr="005528BF" w:rsidRDefault="00206D38" w:rsidP="00206D38">
            <w:pPr>
              <w:spacing w:line="360" w:lineRule="auto"/>
              <w:jc w:val="center"/>
              <w:rPr>
                <w:rFonts w:hAnsi="宋体"/>
                <w:sz w:val="24"/>
                <w:szCs w:val="24"/>
              </w:rPr>
            </w:pPr>
          </w:p>
        </w:tc>
        <w:tc>
          <w:tcPr>
            <w:tcW w:w="1275"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850" w:type="dxa"/>
            <w:vAlign w:val="center"/>
          </w:tcPr>
          <w:p w:rsidR="00206D38" w:rsidRPr="005528BF" w:rsidRDefault="00265657" w:rsidP="00206D38">
            <w:pPr>
              <w:spacing w:line="360" w:lineRule="auto"/>
              <w:jc w:val="center"/>
              <w:rPr>
                <w:rFonts w:hAnsi="宋体"/>
                <w:sz w:val="24"/>
                <w:szCs w:val="24"/>
              </w:rPr>
            </w:pPr>
            <w:r>
              <w:rPr>
                <w:rFonts w:hAnsi="宋体" w:hint="eastAsia"/>
                <w:sz w:val="24"/>
                <w:szCs w:val="24"/>
              </w:rPr>
              <w:t>1</w:t>
            </w:r>
          </w:p>
        </w:tc>
        <w:tc>
          <w:tcPr>
            <w:tcW w:w="709"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789" w:type="dxa"/>
          </w:tcPr>
          <w:p w:rsidR="00206D38" w:rsidRPr="005528BF" w:rsidRDefault="00206D38" w:rsidP="00206D38">
            <w:pPr>
              <w:spacing w:line="360" w:lineRule="auto"/>
              <w:jc w:val="center"/>
              <w:rPr>
                <w:rFonts w:hAnsi="宋体"/>
                <w:sz w:val="24"/>
                <w:szCs w:val="24"/>
              </w:rPr>
            </w:pPr>
          </w:p>
        </w:tc>
      </w:tr>
      <w:tr w:rsidR="00206D38" w:rsidRPr="005528BF" w:rsidTr="000770CB">
        <w:trPr>
          <w:trHeight w:val="334"/>
        </w:trPr>
        <w:tc>
          <w:tcPr>
            <w:tcW w:w="712" w:type="dxa"/>
            <w:vAlign w:val="center"/>
          </w:tcPr>
          <w:p w:rsidR="00206D38" w:rsidRPr="005528BF" w:rsidRDefault="00206D38" w:rsidP="00206D38">
            <w:pPr>
              <w:spacing w:line="360" w:lineRule="auto"/>
              <w:jc w:val="center"/>
              <w:rPr>
                <w:rFonts w:hAnsi="宋体"/>
                <w:sz w:val="24"/>
                <w:szCs w:val="24"/>
              </w:rPr>
            </w:pPr>
          </w:p>
        </w:tc>
        <w:tc>
          <w:tcPr>
            <w:tcW w:w="2515" w:type="dxa"/>
            <w:vAlign w:val="center"/>
          </w:tcPr>
          <w:p w:rsidR="00206D38" w:rsidRPr="005528BF" w:rsidRDefault="00206D38" w:rsidP="00206D38">
            <w:pPr>
              <w:spacing w:line="360" w:lineRule="auto"/>
              <w:jc w:val="center"/>
              <w:rPr>
                <w:rFonts w:hAnsi="宋体"/>
                <w:sz w:val="24"/>
                <w:szCs w:val="24"/>
              </w:rPr>
            </w:pPr>
            <w:r w:rsidRPr="00206D38">
              <w:rPr>
                <w:rFonts w:hAnsi="宋体" w:hint="eastAsia"/>
                <w:sz w:val="24"/>
                <w:szCs w:val="24"/>
              </w:rPr>
              <w:t>VGA线</w:t>
            </w:r>
          </w:p>
        </w:tc>
        <w:tc>
          <w:tcPr>
            <w:tcW w:w="709" w:type="dxa"/>
          </w:tcPr>
          <w:p w:rsidR="00206D38" w:rsidRPr="005528BF" w:rsidRDefault="00206D38" w:rsidP="00206D38">
            <w:pPr>
              <w:spacing w:line="360" w:lineRule="auto"/>
              <w:jc w:val="center"/>
              <w:rPr>
                <w:rFonts w:hAnsi="宋体"/>
                <w:sz w:val="24"/>
                <w:szCs w:val="24"/>
              </w:rPr>
            </w:pPr>
          </w:p>
        </w:tc>
        <w:tc>
          <w:tcPr>
            <w:tcW w:w="1275"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850" w:type="dxa"/>
            <w:vAlign w:val="center"/>
          </w:tcPr>
          <w:p w:rsidR="00206D38" w:rsidRPr="005528BF" w:rsidRDefault="00265657" w:rsidP="00206D38">
            <w:pPr>
              <w:spacing w:line="360" w:lineRule="auto"/>
              <w:jc w:val="center"/>
              <w:rPr>
                <w:rFonts w:hAnsi="宋体"/>
                <w:sz w:val="24"/>
                <w:szCs w:val="24"/>
              </w:rPr>
            </w:pPr>
            <w:r>
              <w:rPr>
                <w:rFonts w:hAnsi="宋体" w:hint="eastAsia"/>
                <w:sz w:val="24"/>
                <w:szCs w:val="24"/>
              </w:rPr>
              <w:t>1</w:t>
            </w:r>
          </w:p>
        </w:tc>
        <w:tc>
          <w:tcPr>
            <w:tcW w:w="709"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789" w:type="dxa"/>
          </w:tcPr>
          <w:p w:rsidR="00206D38" w:rsidRPr="005528BF" w:rsidRDefault="00206D38" w:rsidP="00206D38">
            <w:pPr>
              <w:spacing w:line="360" w:lineRule="auto"/>
              <w:jc w:val="center"/>
              <w:rPr>
                <w:rFonts w:hAnsi="宋体"/>
                <w:sz w:val="24"/>
                <w:szCs w:val="24"/>
              </w:rPr>
            </w:pPr>
          </w:p>
        </w:tc>
      </w:tr>
      <w:tr w:rsidR="00206D38" w:rsidRPr="005528BF" w:rsidTr="000770CB">
        <w:trPr>
          <w:trHeight w:val="334"/>
        </w:trPr>
        <w:tc>
          <w:tcPr>
            <w:tcW w:w="712" w:type="dxa"/>
            <w:vAlign w:val="center"/>
          </w:tcPr>
          <w:p w:rsidR="00206D38" w:rsidRPr="005528BF" w:rsidRDefault="00206D38" w:rsidP="00206D38">
            <w:pPr>
              <w:spacing w:line="360" w:lineRule="auto"/>
              <w:jc w:val="center"/>
              <w:rPr>
                <w:rFonts w:hAnsi="宋体"/>
                <w:sz w:val="24"/>
                <w:szCs w:val="24"/>
              </w:rPr>
            </w:pPr>
          </w:p>
        </w:tc>
        <w:tc>
          <w:tcPr>
            <w:tcW w:w="2515" w:type="dxa"/>
            <w:vAlign w:val="center"/>
          </w:tcPr>
          <w:p w:rsidR="00206D38" w:rsidRPr="005528BF" w:rsidRDefault="00206D38" w:rsidP="00206D38">
            <w:pPr>
              <w:spacing w:line="360" w:lineRule="auto"/>
              <w:jc w:val="center"/>
              <w:rPr>
                <w:rFonts w:hAnsi="宋体"/>
                <w:sz w:val="24"/>
                <w:szCs w:val="24"/>
              </w:rPr>
            </w:pPr>
            <w:r w:rsidRPr="00206D38">
              <w:rPr>
                <w:rFonts w:hAnsi="宋体" w:hint="eastAsia"/>
                <w:sz w:val="24"/>
                <w:szCs w:val="24"/>
              </w:rPr>
              <w:t>音视频转换器</w:t>
            </w:r>
          </w:p>
        </w:tc>
        <w:tc>
          <w:tcPr>
            <w:tcW w:w="709" w:type="dxa"/>
          </w:tcPr>
          <w:p w:rsidR="00206D38" w:rsidRPr="005528BF" w:rsidRDefault="00206D38" w:rsidP="00206D38">
            <w:pPr>
              <w:spacing w:line="360" w:lineRule="auto"/>
              <w:jc w:val="center"/>
              <w:rPr>
                <w:rFonts w:hAnsi="宋体"/>
                <w:sz w:val="24"/>
                <w:szCs w:val="24"/>
              </w:rPr>
            </w:pPr>
          </w:p>
        </w:tc>
        <w:tc>
          <w:tcPr>
            <w:tcW w:w="1275"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850" w:type="dxa"/>
            <w:vAlign w:val="center"/>
          </w:tcPr>
          <w:p w:rsidR="00206D38" w:rsidRPr="005528BF" w:rsidRDefault="00265657" w:rsidP="00206D38">
            <w:pPr>
              <w:spacing w:line="360" w:lineRule="auto"/>
              <w:jc w:val="center"/>
              <w:rPr>
                <w:rFonts w:hAnsi="宋体"/>
                <w:sz w:val="24"/>
                <w:szCs w:val="24"/>
              </w:rPr>
            </w:pPr>
            <w:r>
              <w:rPr>
                <w:rFonts w:hAnsi="宋体" w:hint="eastAsia"/>
                <w:sz w:val="24"/>
                <w:szCs w:val="24"/>
              </w:rPr>
              <w:t>1</w:t>
            </w:r>
          </w:p>
        </w:tc>
        <w:tc>
          <w:tcPr>
            <w:tcW w:w="709" w:type="dxa"/>
            <w:vAlign w:val="center"/>
          </w:tcPr>
          <w:p w:rsidR="00206D38" w:rsidRPr="005528BF" w:rsidRDefault="00206D38" w:rsidP="00206D38">
            <w:pPr>
              <w:spacing w:line="360" w:lineRule="auto"/>
              <w:jc w:val="center"/>
              <w:rPr>
                <w:rFonts w:hAnsi="宋体"/>
                <w:sz w:val="24"/>
                <w:szCs w:val="24"/>
              </w:rPr>
            </w:pPr>
          </w:p>
        </w:tc>
        <w:tc>
          <w:tcPr>
            <w:tcW w:w="851" w:type="dxa"/>
            <w:vAlign w:val="center"/>
          </w:tcPr>
          <w:p w:rsidR="00206D38" w:rsidRPr="005528BF" w:rsidRDefault="00206D38" w:rsidP="00206D38">
            <w:pPr>
              <w:spacing w:line="360" w:lineRule="auto"/>
              <w:jc w:val="center"/>
              <w:rPr>
                <w:rFonts w:hAnsi="宋体"/>
                <w:sz w:val="24"/>
                <w:szCs w:val="24"/>
              </w:rPr>
            </w:pPr>
          </w:p>
        </w:tc>
        <w:tc>
          <w:tcPr>
            <w:tcW w:w="789" w:type="dxa"/>
          </w:tcPr>
          <w:p w:rsidR="00206D38" w:rsidRPr="005528BF" w:rsidRDefault="00206D38" w:rsidP="00206D38">
            <w:pPr>
              <w:spacing w:line="360" w:lineRule="auto"/>
              <w:jc w:val="center"/>
              <w:rPr>
                <w:rFonts w:hAnsi="宋体"/>
                <w:sz w:val="24"/>
                <w:szCs w:val="24"/>
              </w:rPr>
            </w:pPr>
          </w:p>
        </w:tc>
      </w:tr>
      <w:tr w:rsidR="00441920" w:rsidRPr="005528BF" w:rsidTr="000770CB">
        <w:trPr>
          <w:trHeight w:val="334"/>
        </w:trPr>
        <w:tc>
          <w:tcPr>
            <w:tcW w:w="712" w:type="dxa"/>
            <w:vAlign w:val="center"/>
          </w:tcPr>
          <w:p w:rsidR="00441920" w:rsidRPr="005528BF" w:rsidRDefault="00441920" w:rsidP="00441920">
            <w:pPr>
              <w:spacing w:line="360" w:lineRule="auto"/>
              <w:jc w:val="center"/>
              <w:rPr>
                <w:rFonts w:hAnsi="宋体"/>
                <w:sz w:val="24"/>
                <w:szCs w:val="24"/>
              </w:rPr>
            </w:pPr>
          </w:p>
        </w:tc>
        <w:tc>
          <w:tcPr>
            <w:tcW w:w="2515" w:type="dxa"/>
            <w:vAlign w:val="center"/>
          </w:tcPr>
          <w:p w:rsidR="00441920" w:rsidRPr="00206D38" w:rsidRDefault="00441920" w:rsidP="00441920">
            <w:pPr>
              <w:spacing w:line="360" w:lineRule="auto"/>
              <w:jc w:val="center"/>
              <w:rPr>
                <w:rFonts w:hAnsi="宋体"/>
                <w:sz w:val="24"/>
                <w:szCs w:val="24"/>
              </w:rPr>
            </w:pPr>
            <w:r>
              <w:rPr>
                <w:rFonts w:hAnsi="宋体" w:hint="eastAsia"/>
                <w:sz w:val="24"/>
                <w:szCs w:val="24"/>
              </w:rPr>
              <w:t>功放</w:t>
            </w:r>
          </w:p>
        </w:tc>
        <w:tc>
          <w:tcPr>
            <w:tcW w:w="709" w:type="dxa"/>
          </w:tcPr>
          <w:p w:rsidR="00441920" w:rsidRPr="005528BF" w:rsidRDefault="00441920" w:rsidP="00441920">
            <w:pPr>
              <w:spacing w:line="360" w:lineRule="auto"/>
              <w:jc w:val="center"/>
              <w:rPr>
                <w:rFonts w:hAnsi="宋体"/>
                <w:sz w:val="24"/>
                <w:szCs w:val="24"/>
              </w:rPr>
            </w:pPr>
          </w:p>
        </w:tc>
        <w:tc>
          <w:tcPr>
            <w:tcW w:w="1275"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850" w:type="dxa"/>
            <w:vAlign w:val="center"/>
          </w:tcPr>
          <w:p w:rsidR="00441920" w:rsidRPr="005528BF" w:rsidRDefault="00441920" w:rsidP="00441920">
            <w:pPr>
              <w:spacing w:line="360" w:lineRule="auto"/>
              <w:jc w:val="center"/>
              <w:rPr>
                <w:rFonts w:hAnsi="宋体"/>
                <w:sz w:val="24"/>
                <w:szCs w:val="24"/>
              </w:rPr>
            </w:pPr>
            <w:r>
              <w:rPr>
                <w:rFonts w:hAnsi="宋体" w:hint="eastAsia"/>
                <w:sz w:val="24"/>
                <w:szCs w:val="24"/>
              </w:rPr>
              <w:t>1</w:t>
            </w:r>
          </w:p>
        </w:tc>
        <w:tc>
          <w:tcPr>
            <w:tcW w:w="709"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789" w:type="dxa"/>
          </w:tcPr>
          <w:p w:rsidR="00441920" w:rsidRPr="005528BF" w:rsidRDefault="00441920" w:rsidP="00441920">
            <w:pPr>
              <w:spacing w:line="360" w:lineRule="auto"/>
              <w:jc w:val="center"/>
              <w:rPr>
                <w:rFonts w:hAnsi="宋体"/>
                <w:sz w:val="24"/>
                <w:szCs w:val="24"/>
              </w:rPr>
            </w:pPr>
          </w:p>
        </w:tc>
      </w:tr>
      <w:tr w:rsidR="00441920" w:rsidRPr="005528BF" w:rsidTr="000770CB">
        <w:trPr>
          <w:trHeight w:val="334"/>
        </w:trPr>
        <w:tc>
          <w:tcPr>
            <w:tcW w:w="712" w:type="dxa"/>
            <w:vAlign w:val="center"/>
          </w:tcPr>
          <w:p w:rsidR="00441920" w:rsidRPr="005528BF" w:rsidRDefault="00441920" w:rsidP="00441920">
            <w:pPr>
              <w:spacing w:line="360" w:lineRule="auto"/>
              <w:jc w:val="center"/>
              <w:rPr>
                <w:rFonts w:hAnsi="宋体"/>
                <w:sz w:val="24"/>
                <w:szCs w:val="24"/>
              </w:rPr>
            </w:pPr>
          </w:p>
        </w:tc>
        <w:tc>
          <w:tcPr>
            <w:tcW w:w="2515" w:type="dxa"/>
            <w:vAlign w:val="center"/>
          </w:tcPr>
          <w:p w:rsidR="00441920" w:rsidRPr="000770CB" w:rsidRDefault="00441920" w:rsidP="00441920">
            <w:pPr>
              <w:spacing w:line="360" w:lineRule="auto"/>
              <w:jc w:val="center"/>
              <w:rPr>
                <w:rFonts w:hAnsi="宋体"/>
                <w:sz w:val="24"/>
                <w:szCs w:val="24"/>
              </w:rPr>
            </w:pPr>
            <w:r w:rsidRPr="000770CB">
              <w:rPr>
                <w:rFonts w:hAnsi="宋体" w:hint="eastAsia"/>
                <w:sz w:val="24"/>
                <w:szCs w:val="24"/>
              </w:rPr>
              <w:t>矩阵</w:t>
            </w:r>
          </w:p>
        </w:tc>
        <w:tc>
          <w:tcPr>
            <w:tcW w:w="709" w:type="dxa"/>
          </w:tcPr>
          <w:p w:rsidR="00441920" w:rsidRPr="005528BF" w:rsidRDefault="00441920" w:rsidP="00441920">
            <w:pPr>
              <w:spacing w:line="360" w:lineRule="auto"/>
              <w:jc w:val="center"/>
              <w:rPr>
                <w:rFonts w:hAnsi="宋体"/>
                <w:sz w:val="24"/>
                <w:szCs w:val="24"/>
              </w:rPr>
            </w:pPr>
          </w:p>
        </w:tc>
        <w:tc>
          <w:tcPr>
            <w:tcW w:w="1275"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850" w:type="dxa"/>
            <w:vAlign w:val="center"/>
          </w:tcPr>
          <w:p w:rsidR="00441920" w:rsidRPr="005528BF" w:rsidRDefault="00441920" w:rsidP="00441920">
            <w:pPr>
              <w:spacing w:line="360" w:lineRule="auto"/>
              <w:jc w:val="center"/>
              <w:rPr>
                <w:rFonts w:hAnsi="宋体"/>
                <w:sz w:val="24"/>
                <w:szCs w:val="24"/>
              </w:rPr>
            </w:pPr>
            <w:r>
              <w:rPr>
                <w:rFonts w:hAnsi="宋体" w:hint="eastAsia"/>
                <w:sz w:val="24"/>
                <w:szCs w:val="24"/>
              </w:rPr>
              <w:t>1</w:t>
            </w:r>
          </w:p>
        </w:tc>
        <w:tc>
          <w:tcPr>
            <w:tcW w:w="709"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789" w:type="dxa"/>
          </w:tcPr>
          <w:p w:rsidR="00441920" w:rsidRPr="005528BF" w:rsidRDefault="00441920" w:rsidP="00441920">
            <w:pPr>
              <w:spacing w:line="360" w:lineRule="auto"/>
              <w:jc w:val="center"/>
              <w:rPr>
                <w:rFonts w:hAnsi="宋体"/>
                <w:sz w:val="24"/>
                <w:szCs w:val="24"/>
              </w:rPr>
            </w:pPr>
          </w:p>
        </w:tc>
      </w:tr>
      <w:tr w:rsidR="00441920" w:rsidRPr="005528BF" w:rsidTr="000770CB">
        <w:trPr>
          <w:trHeight w:val="334"/>
        </w:trPr>
        <w:tc>
          <w:tcPr>
            <w:tcW w:w="712" w:type="dxa"/>
            <w:vAlign w:val="center"/>
          </w:tcPr>
          <w:p w:rsidR="00441920" w:rsidRPr="005528BF" w:rsidRDefault="00441920" w:rsidP="00441920">
            <w:pPr>
              <w:spacing w:line="360" w:lineRule="auto"/>
              <w:jc w:val="center"/>
              <w:rPr>
                <w:rFonts w:hAnsi="宋体"/>
                <w:sz w:val="24"/>
                <w:szCs w:val="24"/>
              </w:rPr>
            </w:pPr>
          </w:p>
        </w:tc>
        <w:tc>
          <w:tcPr>
            <w:tcW w:w="2515" w:type="dxa"/>
            <w:vAlign w:val="center"/>
          </w:tcPr>
          <w:p w:rsidR="00441920" w:rsidRPr="00206D38" w:rsidRDefault="00441920" w:rsidP="00441920">
            <w:pPr>
              <w:spacing w:line="360" w:lineRule="auto"/>
              <w:jc w:val="center"/>
              <w:rPr>
                <w:rFonts w:hAnsi="宋体"/>
                <w:sz w:val="24"/>
                <w:szCs w:val="24"/>
              </w:rPr>
            </w:pPr>
            <w:r w:rsidRPr="000770CB">
              <w:rPr>
                <w:rFonts w:hAnsi="宋体" w:hint="eastAsia"/>
                <w:sz w:val="24"/>
                <w:szCs w:val="24"/>
              </w:rPr>
              <w:t>数字音频处理器</w:t>
            </w:r>
          </w:p>
        </w:tc>
        <w:tc>
          <w:tcPr>
            <w:tcW w:w="709" w:type="dxa"/>
          </w:tcPr>
          <w:p w:rsidR="00441920" w:rsidRPr="005528BF" w:rsidRDefault="00441920" w:rsidP="00441920">
            <w:pPr>
              <w:spacing w:line="360" w:lineRule="auto"/>
              <w:jc w:val="center"/>
              <w:rPr>
                <w:rFonts w:hAnsi="宋体"/>
                <w:sz w:val="24"/>
                <w:szCs w:val="24"/>
              </w:rPr>
            </w:pPr>
          </w:p>
        </w:tc>
        <w:tc>
          <w:tcPr>
            <w:tcW w:w="1275"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850" w:type="dxa"/>
            <w:vAlign w:val="center"/>
          </w:tcPr>
          <w:p w:rsidR="00441920" w:rsidRPr="005528BF" w:rsidRDefault="00441920" w:rsidP="00441920">
            <w:pPr>
              <w:spacing w:line="360" w:lineRule="auto"/>
              <w:jc w:val="center"/>
              <w:rPr>
                <w:rFonts w:hAnsi="宋体"/>
                <w:sz w:val="24"/>
                <w:szCs w:val="24"/>
              </w:rPr>
            </w:pPr>
            <w:r>
              <w:rPr>
                <w:rFonts w:hAnsi="宋体" w:hint="eastAsia"/>
                <w:sz w:val="24"/>
                <w:szCs w:val="24"/>
              </w:rPr>
              <w:t>1</w:t>
            </w:r>
          </w:p>
        </w:tc>
        <w:tc>
          <w:tcPr>
            <w:tcW w:w="709"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789" w:type="dxa"/>
          </w:tcPr>
          <w:p w:rsidR="00441920" w:rsidRPr="005528BF" w:rsidRDefault="00441920" w:rsidP="00441920">
            <w:pPr>
              <w:spacing w:line="360" w:lineRule="auto"/>
              <w:jc w:val="center"/>
              <w:rPr>
                <w:rFonts w:hAnsi="宋体"/>
                <w:sz w:val="24"/>
                <w:szCs w:val="24"/>
              </w:rPr>
            </w:pPr>
          </w:p>
        </w:tc>
      </w:tr>
      <w:tr w:rsidR="00441920" w:rsidRPr="005528BF" w:rsidTr="000770CB">
        <w:trPr>
          <w:trHeight w:val="334"/>
        </w:trPr>
        <w:tc>
          <w:tcPr>
            <w:tcW w:w="712" w:type="dxa"/>
            <w:vAlign w:val="center"/>
          </w:tcPr>
          <w:p w:rsidR="00441920" w:rsidRPr="005528BF" w:rsidRDefault="00441920" w:rsidP="00441920">
            <w:pPr>
              <w:spacing w:line="360" w:lineRule="auto"/>
              <w:jc w:val="center"/>
              <w:rPr>
                <w:rFonts w:hAnsi="宋体"/>
                <w:sz w:val="24"/>
                <w:szCs w:val="24"/>
              </w:rPr>
            </w:pPr>
          </w:p>
        </w:tc>
        <w:tc>
          <w:tcPr>
            <w:tcW w:w="2515" w:type="dxa"/>
            <w:vAlign w:val="center"/>
          </w:tcPr>
          <w:p w:rsidR="00441920" w:rsidRPr="00206D38" w:rsidRDefault="00441920" w:rsidP="00441920">
            <w:pPr>
              <w:spacing w:line="360" w:lineRule="auto"/>
              <w:jc w:val="center"/>
              <w:rPr>
                <w:rFonts w:hAnsi="宋体"/>
                <w:sz w:val="24"/>
                <w:szCs w:val="24"/>
              </w:rPr>
            </w:pPr>
            <w:r w:rsidRPr="000770CB">
              <w:rPr>
                <w:rFonts w:hAnsi="宋体" w:hint="eastAsia"/>
                <w:sz w:val="24"/>
                <w:szCs w:val="24"/>
              </w:rPr>
              <w:t>融合器</w:t>
            </w:r>
          </w:p>
        </w:tc>
        <w:tc>
          <w:tcPr>
            <w:tcW w:w="709" w:type="dxa"/>
          </w:tcPr>
          <w:p w:rsidR="00441920" w:rsidRPr="005528BF" w:rsidRDefault="00441920" w:rsidP="00441920">
            <w:pPr>
              <w:spacing w:line="360" w:lineRule="auto"/>
              <w:jc w:val="center"/>
              <w:rPr>
                <w:rFonts w:hAnsi="宋体"/>
                <w:sz w:val="24"/>
                <w:szCs w:val="24"/>
              </w:rPr>
            </w:pPr>
          </w:p>
        </w:tc>
        <w:tc>
          <w:tcPr>
            <w:tcW w:w="1275"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850" w:type="dxa"/>
            <w:vAlign w:val="center"/>
          </w:tcPr>
          <w:p w:rsidR="00441920" w:rsidRPr="005528BF" w:rsidRDefault="00441920" w:rsidP="00441920">
            <w:pPr>
              <w:spacing w:line="360" w:lineRule="auto"/>
              <w:jc w:val="center"/>
              <w:rPr>
                <w:rFonts w:hAnsi="宋体"/>
                <w:sz w:val="24"/>
                <w:szCs w:val="24"/>
              </w:rPr>
            </w:pPr>
            <w:r>
              <w:rPr>
                <w:rFonts w:hAnsi="宋体" w:hint="eastAsia"/>
                <w:sz w:val="24"/>
                <w:szCs w:val="24"/>
              </w:rPr>
              <w:t>1</w:t>
            </w:r>
          </w:p>
        </w:tc>
        <w:tc>
          <w:tcPr>
            <w:tcW w:w="709"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789" w:type="dxa"/>
          </w:tcPr>
          <w:p w:rsidR="00441920" w:rsidRPr="005528BF" w:rsidRDefault="00441920" w:rsidP="00441920">
            <w:pPr>
              <w:spacing w:line="360" w:lineRule="auto"/>
              <w:jc w:val="center"/>
              <w:rPr>
                <w:rFonts w:hAnsi="宋体"/>
                <w:sz w:val="24"/>
                <w:szCs w:val="24"/>
              </w:rPr>
            </w:pPr>
          </w:p>
        </w:tc>
      </w:tr>
      <w:tr w:rsidR="00441920" w:rsidRPr="005528BF" w:rsidTr="000770CB">
        <w:trPr>
          <w:trHeight w:val="334"/>
        </w:trPr>
        <w:tc>
          <w:tcPr>
            <w:tcW w:w="712" w:type="dxa"/>
            <w:vAlign w:val="center"/>
          </w:tcPr>
          <w:p w:rsidR="00441920" w:rsidRPr="005528BF" w:rsidRDefault="00441920" w:rsidP="00441920">
            <w:pPr>
              <w:spacing w:line="360" w:lineRule="auto"/>
              <w:jc w:val="center"/>
              <w:rPr>
                <w:rFonts w:hAnsi="宋体"/>
                <w:sz w:val="24"/>
                <w:szCs w:val="24"/>
              </w:rPr>
            </w:pPr>
          </w:p>
        </w:tc>
        <w:tc>
          <w:tcPr>
            <w:tcW w:w="2515" w:type="dxa"/>
            <w:vAlign w:val="center"/>
          </w:tcPr>
          <w:p w:rsidR="00441920" w:rsidRPr="00206D38" w:rsidRDefault="00441920" w:rsidP="00441920">
            <w:pPr>
              <w:spacing w:line="360" w:lineRule="auto"/>
              <w:jc w:val="center"/>
              <w:rPr>
                <w:rFonts w:hAnsi="宋体"/>
                <w:sz w:val="24"/>
                <w:szCs w:val="24"/>
              </w:rPr>
            </w:pPr>
            <w:r w:rsidRPr="000770CB">
              <w:rPr>
                <w:rFonts w:hAnsi="宋体" w:hint="eastAsia"/>
                <w:sz w:val="24"/>
                <w:szCs w:val="24"/>
              </w:rPr>
              <w:t>数字会议主机</w:t>
            </w:r>
          </w:p>
        </w:tc>
        <w:tc>
          <w:tcPr>
            <w:tcW w:w="709" w:type="dxa"/>
          </w:tcPr>
          <w:p w:rsidR="00441920" w:rsidRPr="005528BF" w:rsidRDefault="00441920" w:rsidP="00441920">
            <w:pPr>
              <w:spacing w:line="360" w:lineRule="auto"/>
              <w:jc w:val="center"/>
              <w:rPr>
                <w:rFonts w:hAnsi="宋体"/>
                <w:sz w:val="24"/>
                <w:szCs w:val="24"/>
              </w:rPr>
            </w:pPr>
          </w:p>
        </w:tc>
        <w:tc>
          <w:tcPr>
            <w:tcW w:w="1275"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850" w:type="dxa"/>
            <w:vAlign w:val="center"/>
          </w:tcPr>
          <w:p w:rsidR="00441920" w:rsidRPr="005528BF" w:rsidRDefault="00441920" w:rsidP="00441920">
            <w:pPr>
              <w:spacing w:line="360" w:lineRule="auto"/>
              <w:jc w:val="center"/>
              <w:rPr>
                <w:rFonts w:hAnsi="宋体"/>
                <w:sz w:val="24"/>
                <w:szCs w:val="24"/>
              </w:rPr>
            </w:pPr>
            <w:r>
              <w:rPr>
                <w:rFonts w:hAnsi="宋体" w:hint="eastAsia"/>
                <w:sz w:val="24"/>
                <w:szCs w:val="24"/>
              </w:rPr>
              <w:t>1</w:t>
            </w:r>
          </w:p>
        </w:tc>
        <w:tc>
          <w:tcPr>
            <w:tcW w:w="709"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789" w:type="dxa"/>
          </w:tcPr>
          <w:p w:rsidR="00441920" w:rsidRPr="005528BF" w:rsidRDefault="00441920" w:rsidP="00441920">
            <w:pPr>
              <w:spacing w:line="360" w:lineRule="auto"/>
              <w:jc w:val="center"/>
              <w:rPr>
                <w:rFonts w:hAnsi="宋体"/>
                <w:sz w:val="24"/>
                <w:szCs w:val="24"/>
              </w:rPr>
            </w:pPr>
          </w:p>
        </w:tc>
      </w:tr>
      <w:tr w:rsidR="00441920" w:rsidRPr="005528BF" w:rsidTr="000770CB">
        <w:trPr>
          <w:trHeight w:val="334"/>
        </w:trPr>
        <w:tc>
          <w:tcPr>
            <w:tcW w:w="712" w:type="dxa"/>
            <w:vAlign w:val="center"/>
          </w:tcPr>
          <w:p w:rsidR="00441920" w:rsidRPr="005528BF" w:rsidRDefault="00441920" w:rsidP="00441920">
            <w:pPr>
              <w:spacing w:line="360" w:lineRule="auto"/>
              <w:jc w:val="center"/>
              <w:rPr>
                <w:rFonts w:hAnsi="宋体"/>
                <w:sz w:val="24"/>
                <w:szCs w:val="24"/>
              </w:rPr>
            </w:pPr>
          </w:p>
        </w:tc>
        <w:tc>
          <w:tcPr>
            <w:tcW w:w="2515" w:type="dxa"/>
            <w:vAlign w:val="center"/>
          </w:tcPr>
          <w:p w:rsidR="00441920" w:rsidRPr="00206D38" w:rsidRDefault="00441920" w:rsidP="00441920">
            <w:pPr>
              <w:spacing w:line="360" w:lineRule="auto"/>
              <w:jc w:val="center"/>
              <w:rPr>
                <w:rFonts w:hAnsi="宋体"/>
                <w:sz w:val="24"/>
                <w:szCs w:val="24"/>
              </w:rPr>
            </w:pPr>
            <w:r w:rsidRPr="000770CB">
              <w:rPr>
                <w:rFonts w:hAnsi="宋体" w:hint="eastAsia"/>
                <w:sz w:val="24"/>
                <w:szCs w:val="24"/>
              </w:rPr>
              <w:t>音箱</w:t>
            </w:r>
          </w:p>
        </w:tc>
        <w:tc>
          <w:tcPr>
            <w:tcW w:w="709" w:type="dxa"/>
          </w:tcPr>
          <w:p w:rsidR="00441920" w:rsidRPr="005528BF" w:rsidRDefault="00441920" w:rsidP="00441920">
            <w:pPr>
              <w:spacing w:line="360" w:lineRule="auto"/>
              <w:jc w:val="center"/>
              <w:rPr>
                <w:rFonts w:hAnsi="宋体"/>
                <w:sz w:val="24"/>
                <w:szCs w:val="24"/>
              </w:rPr>
            </w:pPr>
          </w:p>
        </w:tc>
        <w:tc>
          <w:tcPr>
            <w:tcW w:w="1275"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850" w:type="dxa"/>
            <w:vAlign w:val="center"/>
          </w:tcPr>
          <w:p w:rsidR="00441920" w:rsidRPr="005528BF" w:rsidRDefault="00441920" w:rsidP="00441920">
            <w:pPr>
              <w:spacing w:line="360" w:lineRule="auto"/>
              <w:jc w:val="center"/>
              <w:rPr>
                <w:rFonts w:hAnsi="宋体"/>
                <w:sz w:val="24"/>
                <w:szCs w:val="24"/>
              </w:rPr>
            </w:pPr>
            <w:r>
              <w:rPr>
                <w:rFonts w:hAnsi="宋体" w:hint="eastAsia"/>
                <w:sz w:val="24"/>
                <w:szCs w:val="24"/>
              </w:rPr>
              <w:t>1</w:t>
            </w:r>
          </w:p>
        </w:tc>
        <w:tc>
          <w:tcPr>
            <w:tcW w:w="709"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789" w:type="dxa"/>
          </w:tcPr>
          <w:p w:rsidR="00441920" w:rsidRPr="005528BF" w:rsidRDefault="00441920" w:rsidP="00441920">
            <w:pPr>
              <w:spacing w:line="360" w:lineRule="auto"/>
              <w:jc w:val="center"/>
              <w:rPr>
                <w:rFonts w:hAnsi="宋体"/>
                <w:sz w:val="24"/>
                <w:szCs w:val="24"/>
              </w:rPr>
            </w:pPr>
          </w:p>
        </w:tc>
      </w:tr>
      <w:tr w:rsidR="00441920" w:rsidRPr="005528BF" w:rsidTr="000770CB">
        <w:trPr>
          <w:trHeight w:val="334"/>
        </w:trPr>
        <w:tc>
          <w:tcPr>
            <w:tcW w:w="712" w:type="dxa"/>
            <w:vAlign w:val="center"/>
          </w:tcPr>
          <w:p w:rsidR="00441920" w:rsidRPr="005528BF" w:rsidRDefault="00441920" w:rsidP="00441920">
            <w:pPr>
              <w:spacing w:line="360" w:lineRule="auto"/>
              <w:jc w:val="center"/>
              <w:rPr>
                <w:rFonts w:hAnsi="宋体"/>
                <w:sz w:val="24"/>
                <w:szCs w:val="24"/>
              </w:rPr>
            </w:pPr>
          </w:p>
        </w:tc>
        <w:tc>
          <w:tcPr>
            <w:tcW w:w="2515" w:type="dxa"/>
            <w:vAlign w:val="center"/>
          </w:tcPr>
          <w:p w:rsidR="00441920" w:rsidRPr="00265657" w:rsidRDefault="00441920" w:rsidP="00441920">
            <w:pPr>
              <w:spacing w:line="360" w:lineRule="auto"/>
              <w:rPr>
                <w:rFonts w:hAnsi="宋体"/>
                <w:b/>
                <w:sz w:val="24"/>
                <w:szCs w:val="24"/>
                <w:u w:val="single"/>
              </w:rPr>
            </w:pPr>
            <w:r w:rsidRPr="00265657">
              <w:rPr>
                <w:rFonts w:hAnsi="宋体" w:hint="eastAsia"/>
                <w:b/>
                <w:sz w:val="24"/>
                <w:szCs w:val="24"/>
                <w:u w:val="single"/>
              </w:rPr>
              <w:t>由供应商见设备清单列明</w:t>
            </w:r>
            <w:r>
              <w:rPr>
                <w:rFonts w:hAnsi="宋体" w:hint="eastAsia"/>
                <w:b/>
                <w:sz w:val="24"/>
                <w:szCs w:val="24"/>
                <w:u w:val="single"/>
              </w:rPr>
              <w:t>，</w:t>
            </w:r>
            <w:r w:rsidRPr="00265657">
              <w:rPr>
                <w:rFonts w:hAnsi="宋体" w:hint="eastAsia"/>
                <w:b/>
                <w:sz w:val="24"/>
                <w:szCs w:val="24"/>
                <w:u w:val="single"/>
              </w:rPr>
              <w:t>报单价</w:t>
            </w:r>
          </w:p>
        </w:tc>
        <w:tc>
          <w:tcPr>
            <w:tcW w:w="709" w:type="dxa"/>
          </w:tcPr>
          <w:p w:rsidR="00441920" w:rsidRPr="005528BF" w:rsidRDefault="00441920" w:rsidP="00441920">
            <w:pPr>
              <w:spacing w:line="360" w:lineRule="auto"/>
              <w:jc w:val="center"/>
              <w:rPr>
                <w:rFonts w:hAnsi="宋体"/>
                <w:sz w:val="24"/>
                <w:szCs w:val="24"/>
              </w:rPr>
            </w:pPr>
          </w:p>
        </w:tc>
        <w:tc>
          <w:tcPr>
            <w:tcW w:w="1275"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850" w:type="dxa"/>
            <w:vAlign w:val="center"/>
          </w:tcPr>
          <w:p w:rsidR="00441920" w:rsidRPr="005528BF" w:rsidRDefault="00441920" w:rsidP="00441920">
            <w:pPr>
              <w:spacing w:line="360" w:lineRule="auto"/>
              <w:jc w:val="center"/>
              <w:rPr>
                <w:rFonts w:hAnsi="宋体"/>
                <w:sz w:val="24"/>
                <w:szCs w:val="24"/>
              </w:rPr>
            </w:pPr>
          </w:p>
        </w:tc>
        <w:tc>
          <w:tcPr>
            <w:tcW w:w="709" w:type="dxa"/>
            <w:vAlign w:val="center"/>
          </w:tcPr>
          <w:p w:rsidR="00441920" w:rsidRPr="005528BF" w:rsidRDefault="00441920" w:rsidP="00441920">
            <w:pPr>
              <w:spacing w:line="360" w:lineRule="auto"/>
              <w:jc w:val="center"/>
              <w:rPr>
                <w:rFonts w:hAnsi="宋体"/>
                <w:sz w:val="24"/>
                <w:szCs w:val="24"/>
              </w:rPr>
            </w:pPr>
          </w:p>
        </w:tc>
        <w:tc>
          <w:tcPr>
            <w:tcW w:w="851" w:type="dxa"/>
            <w:vAlign w:val="center"/>
          </w:tcPr>
          <w:p w:rsidR="00441920" w:rsidRPr="005528BF" w:rsidRDefault="00441920" w:rsidP="00441920">
            <w:pPr>
              <w:spacing w:line="360" w:lineRule="auto"/>
              <w:jc w:val="center"/>
              <w:rPr>
                <w:rFonts w:hAnsi="宋体"/>
                <w:sz w:val="24"/>
                <w:szCs w:val="24"/>
              </w:rPr>
            </w:pPr>
          </w:p>
        </w:tc>
        <w:tc>
          <w:tcPr>
            <w:tcW w:w="789" w:type="dxa"/>
          </w:tcPr>
          <w:p w:rsidR="00441920" w:rsidRPr="005528BF" w:rsidRDefault="00441920" w:rsidP="00441920">
            <w:pPr>
              <w:spacing w:line="360" w:lineRule="auto"/>
              <w:jc w:val="center"/>
              <w:rPr>
                <w:rFonts w:hAnsi="宋体"/>
                <w:sz w:val="24"/>
                <w:szCs w:val="24"/>
              </w:rPr>
            </w:pPr>
          </w:p>
        </w:tc>
      </w:tr>
      <w:tr w:rsidR="00441920" w:rsidRPr="005528BF" w:rsidTr="00D84709">
        <w:trPr>
          <w:trHeight w:val="334"/>
        </w:trPr>
        <w:tc>
          <w:tcPr>
            <w:tcW w:w="9261" w:type="dxa"/>
            <w:gridSpan w:val="9"/>
          </w:tcPr>
          <w:p w:rsidR="00441920" w:rsidRPr="005528BF" w:rsidRDefault="00441920" w:rsidP="00441920">
            <w:pPr>
              <w:topLinePunct/>
              <w:snapToGrid w:val="0"/>
              <w:spacing w:line="360" w:lineRule="auto"/>
              <w:ind w:firstLineChars="500" w:firstLine="1200"/>
              <w:rPr>
                <w:rFonts w:hAnsi="宋体" w:cs="宋体"/>
                <w:bCs/>
                <w:sz w:val="24"/>
                <w:szCs w:val="24"/>
              </w:rPr>
            </w:pPr>
            <w:r w:rsidRPr="005528BF">
              <w:rPr>
                <w:rFonts w:hAnsi="宋体" w:hint="eastAsia"/>
                <w:sz w:val="24"/>
                <w:szCs w:val="24"/>
              </w:rPr>
              <w:t>谈判报价总计：</w:t>
            </w:r>
            <w:r w:rsidRPr="005528BF">
              <w:rPr>
                <w:rFonts w:hAnsi="宋体" w:cs="宋体" w:hint="eastAsia"/>
                <w:bCs/>
                <w:sz w:val="24"/>
                <w:szCs w:val="24"/>
              </w:rPr>
              <w:t>（大写）人民币拾万仟佰拾元整</w:t>
            </w:r>
          </w:p>
          <w:p w:rsidR="00441920" w:rsidRPr="005528BF" w:rsidRDefault="00441920" w:rsidP="00441920">
            <w:pPr>
              <w:spacing w:line="360" w:lineRule="auto"/>
              <w:jc w:val="center"/>
              <w:rPr>
                <w:rFonts w:hAnsi="宋体"/>
                <w:sz w:val="24"/>
                <w:szCs w:val="24"/>
              </w:rPr>
            </w:pPr>
            <w:r w:rsidRPr="005528BF">
              <w:rPr>
                <w:rFonts w:hAnsi="宋体" w:cs="宋体" w:hint="eastAsia"/>
                <w:bCs/>
                <w:sz w:val="24"/>
                <w:szCs w:val="24"/>
              </w:rPr>
              <w:t>（¥元）</w:t>
            </w:r>
          </w:p>
        </w:tc>
      </w:tr>
    </w:tbl>
    <w:p w:rsidR="00F230CA" w:rsidRPr="005528BF" w:rsidRDefault="007B3711">
      <w:pPr>
        <w:widowControl/>
        <w:topLinePunct/>
        <w:spacing w:before="4" w:line="360" w:lineRule="auto"/>
        <w:rPr>
          <w:rFonts w:hAnsi="宋体"/>
          <w:b/>
          <w:bCs/>
          <w:sz w:val="24"/>
          <w:szCs w:val="28"/>
          <w:u w:val="single"/>
        </w:rPr>
      </w:pPr>
      <w:r w:rsidRPr="005528BF">
        <w:rPr>
          <w:rFonts w:hAnsi="宋体" w:hint="eastAsia"/>
          <w:b/>
          <w:bCs/>
          <w:sz w:val="24"/>
          <w:szCs w:val="28"/>
        </w:rPr>
        <w:t>谈判供应商（公章 ）</w:t>
      </w:r>
    </w:p>
    <w:p w:rsidR="00F230CA" w:rsidRDefault="007B3711">
      <w:pPr>
        <w:widowControl/>
        <w:topLinePunct/>
        <w:spacing w:before="4" w:line="360" w:lineRule="auto"/>
        <w:rPr>
          <w:rFonts w:hAnsi="宋体"/>
          <w:b/>
          <w:bCs/>
          <w:sz w:val="24"/>
          <w:szCs w:val="28"/>
        </w:rPr>
      </w:pPr>
      <w:r w:rsidRPr="005528BF">
        <w:rPr>
          <w:rFonts w:hAnsi="宋体" w:hint="eastAsia"/>
          <w:b/>
          <w:bCs/>
          <w:sz w:val="24"/>
          <w:szCs w:val="28"/>
        </w:rPr>
        <w:t xml:space="preserve">授权代表（签字） </w:t>
      </w:r>
    </w:p>
    <w:p w:rsidR="00412F78" w:rsidRPr="005B012A" w:rsidRDefault="00412F78" w:rsidP="00E94B27">
      <w:pPr>
        <w:widowControl/>
        <w:topLinePunct/>
        <w:spacing w:before="4" w:line="360" w:lineRule="auto"/>
        <w:jc w:val="center"/>
        <w:rPr>
          <w:rFonts w:hAnsi="宋体"/>
          <w:b/>
          <w:bCs/>
          <w:sz w:val="24"/>
          <w:szCs w:val="28"/>
        </w:rPr>
      </w:pPr>
    </w:p>
    <w:p w:rsidR="00412F78" w:rsidRDefault="00412F78" w:rsidP="00E94B27">
      <w:pPr>
        <w:widowControl/>
        <w:topLinePunct/>
        <w:spacing w:before="4" w:line="360" w:lineRule="auto"/>
        <w:jc w:val="center"/>
        <w:rPr>
          <w:rFonts w:hAnsi="宋体"/>
          <w:b/>
          <w:bCs/>
          <w:sz w:val="24"/>
          <w:szCs w:val="28"/>
        </w:rPr>
      </w:pPr>
    </w:p>
    <w:p w:rsidR="00E24590" w:rsidRDefault="00E24590" w:rsidP="00E94B27">
      <w:pPr>
        <w:widowControl/>
        <w:topLinePunct/>
        <w:spacing w:before="4" w:line="360" w:lineRule="auto"/>
        <w:jc w:val="center"/>
        <w:rPr>
          <w:rFonts w:hAnsi="宋体"/>
          <w:b/>
          <w:bCs/>
          <w:sz w:val="24"/>
          <w:szCs w:val="28"/>
        </w:rPr>
      </w:pPr>
      <w:r>
        <w:rPr>
          <w:rFonts w:hAnsi="宋体" w:hint="eastAsia"/>
          <w:b/>
          <w:bCs/>
          <w:sz w:val="24"/>
          <w:szCs w:val="28"/>
        </w:rPr>
        <w:t>超出额定保障次数的人工费用</w:t>
      </w:r>
    </w:p>
    <w:tbl>
      <w:tblPr>
        <w:tblStyle w:val="afb"/>
        <w:tblW w:w="0" w:type="auto"/>
        <w:tblLook w:val="04A0" w:firstRow="1" w:lastRow="0" w:firstColumn="1" w:lastColumn="0" w:noHBand="0" w:noVBand="1"/>
      </w:tblPr>
      <w:tblGrid>
        <w:gridCol w:w="2132"/>
        <w:gridCol w:w="2132"/>
        <w:gridCol w:w="2132"/>
        <w:gridCol w:w="2132"/>
      </w:tblGrid>
      <w:tr w:rsidR="00E24590" w:rsidTr="00D57684">
        <w:tc>
          <w:tcPr>
            <w:tcW w:w="2132" w:type="dxa"/>
            <w:vAlign w:val="center"/>
          </w:tcPr>
          <w:p w:rsidR="00E24590" w:rsidRPr="005528BF" w:rsidRDefault="00E24590" w:rsidP="00E24590">
            <w:pPr>
              <w:spacing w:line="360" w:lineRule="auto"/>
              <w:jc w:val="center"/>
              <w:rPr>
                <w:rFonts w:hAnsi="宋体"/>
                <w:sz w:val="24"/>
                <w:szCs w:val="24"/>
              </w:rPr>
            </w:pPr>
            <w:r w:rsidRPr="005528BF">
              <w:rPr>
                <w:rFonts w:hAnsi="宋体" w:hint="eastAsia"/>
                <w:sz w:val="24"/>
                <w:szCs w:val="24"/>
              </w:rPr>
              <w:t>序号</w:t>
            </w:r>
          </w:p>
        </w:tc>
        <w:tc>
          <w:tcPr>
            <w:tcW w:w="2132" w:type="dxa"/>
          </w:tcPr>
          <w:p w:rsidR="00E24590" w:rsidRDefault="00E94B27" w:rsidP="00E24590">
            <w:pPr>
              <w:widowControl/>
              <w:topLinePunct/>
              <w:spacing w:before="4" w:line="360" w:lineRule="auto"/>
              <w:rPr>
                <w:rFonts w:hAnsi="宋体"/>
                <w:b/>
                <w:bCs/>
                <w:sz w:val="24"/>
                <w:szCs w:val="28"/>
              </w:rPr>
            </w:pPr>
            <w:r>
              <w:rPr>
                <w:rFonts w:hAnsi="宋体"/>
                <w:b/>
                <w:bCs/>
                <w:sz w:val="24"/>
                <w:szCs w:val="28"/>
              </w:rPr>
              <w:t>人员单价</w:t>
            </w:r>
          </w:p>
        </w:tc>
        <w:tc>
          <w:tcPr>
            <w:tcW w:w="2132" w:type="dxa"/>
          </w:tcPr>
          <w:p w:rsidR="00E24590" w:rsidRDefault="00E94B27" w:rsidP="00E24590">
            <w:pPr>
              <w:widowControl/>
              <w:topLinePunct/>
              <w:spacing w:before="4" w:line="360" w:lineRule="auto"/>
              <w:rPr>
                <w:rFonts w:hAnsi="宋体"/>
                <w:b/>
                <w:bCs/>
                <w:sz w:val="24"/>
                <w:szCs w:val="28"/>
              </w:rPr>
            </w:pPr>
            <w:r>
              <w:rPr>
                <w:rFonts w:hAnsi="宋体"/>
                <w:b/>
                <w:bCs/>
                <w:sz w:val="24"/>
                <w:szCs w:val="28"/>
              </w:rPr>
              <w:t>人员数量</w:t>
            </w:r>
          </w:p>
        </w:tc>
        <w:tc>
          <w:tcPr>
            <w:tcW w:w="2132" w:type="dxa"/>
          </w:tcPr>
          <w:p w:rsidR="00E24590" w:rsidRDefault="00E94B27" w:rsidP="00E24590">
            <w:pPr>
              <w:widowControl/>
              <w:topLinePunct/>
              <w:spacing w:before="4" w:line="360" w:lineRule="auto"/>
              <w:rPr>
                <w:rFonts w:hAnsi="宋体"/>
                <w:b/>
                <w:bCs/>
                <w:sz w:val="24"/>
                <w:szCs w:val="28"/>
              </w:rPr>
            </w:pPr>
            <w:r>
              <w:rPr>
                <w:rFonts w:hAnsi="宋体"/>
                <w:b/>
                <w:bCs/>
                <w:sz w:val="24"/>
                <w:szCs w:val="28"/>
              </w:rPr>
              <w:t>金额</w:t>
            </w:r>
          </w:p>
        </w:tc>
      </w:tr>
      <w:tr w:rsidR="00E24590" w:rsidTr="00E24590">
        <w:tc>
          <w:tcPr>
            <w:tcW w:w="2132" w:type="dxa"/>
          </w:tcPr>
          <w:p w:rsidR="00E24590" w:rsidRDefault="00E94B27" w:rsidP="00E24590">
            <w:pPr>
              <w:widowControl/>
              <w:topLinePunct/>
              <w:spacing w:before="4" w:line="360" w:lineRule="auto"/>
              <w:rPr>
                <w:rFonts w:hAnsi="宋体"/>
                <w:b/>
                <w:bCs/>
                <w:sz w:val="24"/>
                <w:szCs w:val="28"/>
              </w:rPr>
            </w:pPr>
            <w:r>
              <w:rPr>
                <w:rFonts w:hAnsi="宋体" w:hint="eastAsia"/>
                <w:b/>
                <w:bCs/>
                <w:sz w:val="24"/>
                <w:szCs w:val="28"/>
              </w:rPr>
              <w:t>1</w:t>
            </w:r>
          </w:p>
        </w:tc>
        <w:tc>
          <w:tcPr>
            <w:tcW w:w="2132" w:type="dxa"/>
          </w:tcPr>
          <w:p w:rsidR="00E24590" w:rsidRDefault="00E24590" w:rsidP="00E24590">
            <w:pPr>
              <w:widowControl/>
              <w:topLinePunct/>
              <w:spacing w:before="4" w:line="360" w:lineRule="auto"/>
              <w:rPr>
                <w:rFonts w:hAnsi="宋体"/>
                <w:b/>
                <w:bCs/>
                <w:sz w:val="24"/>
                <w:szCs w:val="28"/>
              </w:rPr>
            </w:pPr>
          </w:p>
        </w:tc>
        <w:tc>
          <w:tcPr>
            <w:tcW w:w="2132" w:type="dxa"/>
          </w:tcPr>
          <w:p w:rsidR="00E24590" w:rsidRDefault="00E24590" w:rsidP="00E24590">
            <w:pPr>
              <w:widowControl/>
              <w:topLinePunct/>
              <w:spacing w:before="4" w:line="360" w:lineRule="auto"/>
              <w:rPr>
                <w:rFonts w:hAnsi="宋体"/>
                <w:b/>
                <w:bCs/>
                <w:sz w:val="24"/>
                <w:szCs w:val="28"/>
              </w:rPr>
            </w:pPr>
          </w:p>
        </w:tc>
        <w:tc>
          <w:tcPr>
            <w:tcW w:w="2132" w:type="dxa"/>
          </w:tcPr>
          <w:p w:rsidR="00E24590" w:rsidRDefault="00E24590" w:rsidP="00E24590">
            <w:pPr>
              <w:widowControl/>
              <w:topLinePunct/>
              <w:spacing w:before="4" w:line="360" w:lineRule="auto"/>
              <w:rPr>
                <w:rFonts w:hAnsi="宋体"/>
                <w:b/>
                <w:bCs/>
                <w:sz w:val="24"/>
                <w:szCs w:val="28"/>
              </w:rPr>
            </w:pPr>
          </w:p>
        </w:tc>
      </w:tr>
      <w:tr w:rsidR="00E24590" w:rsidTr="00E24590">
        <w:tc>
          <w:tcPr>
            <w:tcW w:w="2132" w:type="dxa"/>
          </w:tcPr>
          <w:p w:rsidR="00E24590" w:rsidRDefault="00E94B27" w:rsidP="00E24590">
            <w:pPr>
              <w:widowControl/>
              <w:topLinePunct/>
              <w:spacing w:before="4" w:line="360" w:lineRule="auto"/>
              <w:rPr>
                <w:rFonts w:hAnsi="宋体"/>
                <w:b/>
                <w:bCs/>
                <w:sz w:val="24"/>
                <w:szCs w:val="28"/>
              </w:rPr>
            </w:pPr>
            <w:r>
              <w:rPr>
                <w:rFonts w:hAnsi="宋体" w:hint="eastAsia"/>
                <w:b/>
                <w:bCs/>
                <w:sz w:val="24"/>
                <w:szCs w:val="28"/>
              </w:rPr>
              <w:t>2</w:t>
            </w:r>
          </w:p>
        </w:tc>
        <w:tc>
          <w:tcPr>
            <w:tcW w:w="2132" w:type="dxa"/>
          </w:tcPr>
          <w:p w:rsidR="00E24590" w:rsidRDefault="00E24590" w:rsidP="00E24590">
            <w:pPr>
              <w:widowControl/>
              <w:topLinePunct/>
              <w:spacing w:before="4" w:line="360" w:lineRule="auto"/>
              <w:rPr>
                <w:rFonts w:hAnsi="宋体"/>
                <w:b/>
                <w:bCs/>
                <w:sz w:val="24"/>
                <w:szCs w:val="28"/>
              </w:rPr>
            </w:pPr>
          </w:p>
        </w:tc>
        <w:tc>
          <w:tcPr>
            <w:tcW w:w="2132" w:type="dxa"/>
          </w:tcPr>
          <w:p w:rsidR="00E24590" w:rsidRDefault="00E24590" w:rsidP="00E24590">
            <w:pPr>
              <w:widowControl/>
              <w:topLinePunct/>
              <w:spacing w:before="4" w:line="360" w:lineRule="auto"/>
              <w:rPr>
                <w:rFonts w:hAnsi="宋体"/>
                <w:b/>
                <w:bCs/>
                <w:sz w:val="24"/>
                <w:szCs w:val="28"/>
              </w:rPr>
            </w:pPr>
          </w:p>
        </w:tc>
        <w:tc>
          <w:tcPr>
            <w:tcW w:w="2132" w:type="dxa"/>
          </w:tcPr>
          <w:p w:rsidR="00E24590" w:rsidRDefault="00E24590" w:rsidP="00E24590">
            <w:pPr>
              <w:widowControl/>
              <w:topLinePunct/>
              <w:spacing w:before="4" w:line="360" w:lineRule="auto"/>
              <w:rPr>
                <w:rFonts w:hAnsi="宋体"/>
                <w:b/>
                <w:bCs/>
                <w:sz w:val="24"/>
                <w:szCs w:val="28"/>
              </w:rPr>
            </w:pPr>
          </w:p>
        </w:tc>
      </w:tr>
      <w:tr w:rsidR="00E24590" w:rsidTr="00E24590">
        <w:tc>
          <w:tcPr>
            <w:tcW w:w="2132" w:type="dxa"/>
          </w:tcPr>
          <w:p w:rsidR="00E24590" w:rsidRDefault="00E94B27" w:rsidP="00E24590">
            <w:pPr>
              <w:widowControl/>
              <w:topLinePunct/>
              <w:spacing w:before="4" w:line="360" w:lineRule="auto"/>
              <w:rPr>
                <w:rFonts w:hAnsi="宋体"/>
                <w:b/>
                <w:bCs/>
                <w:sz w:val="24"/>
                <w:szCs w:val="28"/>
              </w:rPr>
            </w:pPr>
            <w:r>
              <w:rPr>
                <w:rFonts w:hAnsi="宋体" w:hint="eastAsia"/>
                <w:b/>
                <w:bCs/>
                <w:sz w:val="24"/>
                <w:szCs w:val="28"/>
              </w:rPr>
              <w:t>3</w:t>
            </w:r>
          </w:p>
        </w:tc>
        <w:tc>
          <w:tcPr>
            <w:tcW w:w="2132" w:type="dxa"/>
          </w:tcPr>
          <w:p w:rsidR="00E24590" w:rsidRDefault="00E24590" w:rsidP="00E24590">
            <w:pPr>
              <w:widowControl/>
              <w:topLinePunct/>
              <w:spacing w:before="4" w:line="360" w:lineRule="auto"/>
              <w:rPr>
                <w:rFonts w:hAnsi="宋体"/>
                <w:b/>
                <w:bCs/>
                <w:sz w:val="24"/>
                <w:szCs w:val="28"/>
              </w:rPr>
            </w:pPr>
          </w:p>
        </w:tc>
        <w:tc>
          <w:tcPr>
            <w:tcW w:w="2132" w:type="dxa"/>
          </w:tcPr>
          <w:p w:rsidR="00E24590" w:rsidRDefault="00E24590" w:rsidP="00E24590">
            <w:pPr>
              <w:widowControl/>
              <w:topLinePunct/>
              <w:spacing w:before="4" w:line="360" w:lineRule="auto"/>
              <w:rPr>
                <w:rFonts w:hAnsi="宋体"/>
                <w:b/>
                <w:bCs/>
                <w:sz w:val="24"/>
                <w:szCs w:val="28"/>
              </w:rPr>
            </w:pPr>
          </w:p>
        </w:tc>
        <w:tc>
          <w:tcPr>
            <w:tcW w:w="2132" w:type="dxa"/>
          </w:tcPr>
          <w:p w:rsidR="00E24590" w:rsidRDefault="00E24590" w:rsidP="00E24590">
            <w:pPr>
              <w:widowControl/>
              <w:topLinePunct/>
              <w:spacing w:before="4" w:line="360" w:lineRule="auto"/>
              <w:rPr>
                <w:rFonts w:hAnsi="宋体"/>
                <w:b/>
                <w:bCs/>
                <w:sz w:val="24"/>
                <w:szCs w:val="28"/>
              </w:rPr>
            </w:pPr>
          </w:p>
        </w:tc>
      </w:tr>
    </w:tbl>
    <w:p w:rsidR="00E24590" w:rsidRPr="005528BF" w:rsidRDefault="00E24590">
      <w:pPr>
        <w:widowControl/>
        <w:topLinePunct/>
        <w:spacing w:before="4" w:line="360" w:lineRule="auto"/>
        <w:rPr>
          <w:rFonts w:hAnsi="宋体"/>
          <w:b/>
          <w:bCs/>
          <w:sz w:val="24"/>
          <w:szCs w:val="28"/>
        </w:rPr>
      </w:pPr>
    </w:p>
    <w:p w:rsidR="00E94B27" w:rsidRPr="005528BF" w:rsidRDefault="00E94B27" w:rsidP="00E94B27">
      <w:pPr>
        <w:widowControl/>
        <w:topLinePunct/>
        <w:spacing w:before="4" w:line="360" w:lineRule="auto"/>
        <w:rPr>
          <w:rFonts w:hAnsi="宋体"/>
          <w:b/>
          <w:bCs/>
          <w:sz w:val="24"/>
          <w:szCs w:val="28"/>
          <w:u w:val="single"/>
        </w:rPr>
      </w:pPr>
      <w:r w:rsidRPr="005528BF">
        <w:rPr>
          <w:rFonts w:hAnsi="宋体" w:hint="eastAsia"/>
          <w:b/>
          <w:bCs/>
          <w:sz w:val="24"/>
          <w:szCs w:val="28"/>
        </w:rPr>
        <w:t>谈判供应商（公章 ）</w:t>
      </w:r>
    </w:p>
    <w:p w:rsidR="00E94B27" w:rsidRDefault="00E94B27" w:rsidP="00E94B27">
      <w:pPr>
        <w:widowControl/>
        <w:topLinePunct/>
        <w:spacing w:before="4" w:line="360" w:lineRule="auto"/>
        <w:rPr>
          <w:rFonts w:hAnsi="宋体"/>
          <w:b/>
          <w:bCs/>
          <w:sz w:val="24"/>
          <w:szCs w:val="28"/>
        </w:rPr>
      </w:pPr>
      <w:r w:rsidRPr="005528BF">
        <w:rPr>
          <w:rFonts w:hAnsi="宋体" w:hint="eastAsia"/>
          <w:b/>
          <w:bCs/>
          <w:sz w:val="24"/>
          <w:szCs w:val="28"/>
        </w:rPr>
        <w:t xml:space="preserve">授权代表（签字） </w:t>
      </w:r>
    </w:p>
    <w:p w:rsidR="00E94B27" w:rsidRDefault="00E94B27">
      <w:pPr>
        <w:spacing w:line="360" w:lineRule="auto"/>
        <w:rPr>
          <w:rFonts w:hAnsi="宋体"/>
          <w:sz w:val="24"/>
          <w:szCs w:val="24"/>
        </w:rPr>
      </w:pPr>
    </w:p>
    <w:p w:rsidR="00F230CA" w:rsidRPr="005528BF" w:rsidRDefault="007B3711">
      <w:pPr>
        <w:spacing w:line="360" w:lineRule="auto"/>
        <w:rPr>
          <w:rFonts w:hAnsi="宋体"/>
          <w:sz w:val="24"/>
          <w:szCs w:val="24"/>
        </w:rPr>
      </w:pPr>
      <w:r w:rsidRPr="005528BF">
        <w:rPr>
          <w:rFonts w:hAnsi="宋体"/>
          <w:sz w:val="24"/>
          <w:szCs w:val="24"/>
        </w:rPr>
        <w:lastRenderedPageBreak/>
        <w:t>注：(1)此表为表样，行数可自行添加，但表式不变。</w:t>
      </w:r>
    </w:p>
    <w:p w:rsidR="00F230CA" w:rsidRPr="005528BF" w:rsidRDefault="007B3711">
      <w:pPr>
        <w:spacing w:line="360" w:lineRule="auto"/>
        <w:ind w:firstLineChars="250" w:firstLine="600"/>
        <w:rPr>
          <w:rFonts w:hAnsi="宋体"/>
          <w:sz w:val="24"/>
          <w:szCs w:val="24"/>
        </w:rPr>
      </w:pPr>
      <w:r w:rsidRPr="005528BF">
        <w:rPr>
          <w:rFonts w:hAnsi="宋体"/>
          <w:sz w:val="24"/>
          <w:szCs w:val="24"/>
        </w:rPr>
        <w:t>(2)相关</w:t>
      </w:r>
      <w:r w:rsidRPr="005528BF">
        <w:rPr>
          <w:rFonts w:hAnsi="宋体" w:hint="eastAsia"/>
          <w:sz w:val="24"/>
          <w:szCs w:val="24"/>
        </w:rPr>
        <w:t>的</w:t>
      </w:r>
      <w:r w:rsidRPr="005528BF">
        <w:rPr>
          <w:rFonts w:hAnsi="宋体"/>
          <w:sz w:val="24"/>
          <w:szCs w:val="24"/>
        </w:rPr>
        <w:t>所有费用由</w:t>
      </w:r>
      <w:r w:rsidRPr="005528BF">
        <w:rPr>
          <w:rFonts w:hAnsi="宋体" w:hint="eastAsia"/>
          <w:sz w:val="24"/>
          <w:szCs w:val="24"/>
        </w:rPr>
        <w:t>谈判供应商</w:t>
      </w:r>
      <w:r w:rsidRPr="005528BF">
        <w:rPr>
          <w:rFonts w:hAnsi="宋体"/>
          <w:sz w:val="24"/>
          <w:szCs w:val="24"/>
        </w:rPr>
        <w:t>自行计算填列。</w:t>
      </w:r>
    </w:p>
    <w:p w:rsidR="00F230CA" w:rsidRPr="005528BF" w:rsidRDefault="007B3711">
      <w:pPr>
        <w:spacing w:line="360" w:lineRule="auto"/>
        <w:ind w:firstLineChars="250" w:firstLine="600"/>
        <w:rPr>
          <w:rFonts w:hAnsi="宋体"/>
          <w:sz w:val="24"/>
          <w:szCs w:val="24"/>
        </w:rPr>
      </w:pPr>
      <w:r w:rsidRPr="005528BF">
        <w:rPr>
          <w:rFonts w:hAnsi="宋体"/>
          <w:sz w:val="24"/>
          <w:szCs w:val="24"/>
        </w:rPr>
        <w:t>(3)总价=单价*数量，数量由</w:t>
      </w:r>
      <w:r w:rsidRPr="005528BF">
        <w:rPr>
          <w:rFonts w:hAnsi="宋体" w:hint="eastAsia"/>
          <w:sz w:val="24"/>
          <w:szCs w:val="24"/>
        </w:rPr>
        <w:t>谈判供应商</w:t>
      </w:r>
      <w:r w:rsidRPr="005528BF">
        <w:rPr>
          <w:rFonts w:hAnsi="宋体"/>
          <w:sz w:val="24"/>
          <w:szCs w:val="24"/>
        </w:rPr>
        <w:t>自行计算并填列。</w:t>
      </w:r>
    </w:p>
    <w:p w:rsidR="00F230CA" w:rsidRPr="005528BF" w:rsidRDefault="007B3711">
      <w:pPr>
        <w:spacing w:line="360" w:lineRule="auto"/>
        <w:ind w:firstLineChars="250" w:firstLine="600"/>
        <w:rPr>
          <w:rFonts w:hAnsi="宋体"/>
          <w:sz w:val="24"/>
          <w:szCs w:val="24"/>
        </w:rPr>
      </w:pPr>
      <w:r w:rsidRPr="005528BF">
        <w:rPr>
          <w:rFonts w:hAnsi="宋体"/>
          <w:sz w:val="24"/>
          <w:szCs w:val="24"/>
        </w:rPr>
        <w:t>(4)上表中的“</w:t>
      </w:r>
      <w:r w:rsidRPr="005528BF">
        <w:rPr>
          <w:rFonts w:hAnsi="宋体" w:hint="eastAsia"/>
          <w:sz w:val="24"/>
          <w:szCs w:val="24"/>
        </w:rPr>
        <w:t>谈判报价</w:t>
      </w:r>
      <w:r w:rsidRPr="005528BF">
        <w:rPr>
          <w:rFonts w:hAnsi="宋体"/>
          <w:sz w:val="24"/>
          <w:szCs w:val="24"/>
        </w:rPr>
        <w:t>总计”数应当等于“</w:t>
      </w:r>
      <w:r w:rsidRPr="005528BF">
        <w:rPr>
          <w:rFonts w:hAnsi="宋体" w:hint="eastAsia"/>
          <w:sz w:val="24"/>
          <w:szCs w:val="24"/>
        </w:rPr>
        <w:t>报价</w:t>
      </w:r>
      <w:r w:rsidRPr="005528BF">
        <w:rPr>
          <w:rFonts w:hAnsi="宋体"/>
          <w:sz w:val="24"/>
          <w:szCs w:val="24"/>
        </w:rPr>
        <w:t>一览表”中“</w:t>
      </w:r>
      <w:r w:rsidRPr="005528BF">
        <w:rPr>
          <w:rFonts w:hAnsi="宋体" w:hint="eastAsia"/>
          <w:sz w:val="24"/>
          <w:szCs w:val="24"/>
        </w:rPr>
        <w:t>谈判</w:t>
      </w:r>
      <w:r w:rsidRPr="005528BF">
        <w:rPr>
          <w:rFonts w:hAnsi="宋体"/>
          <w:sz w:val="24"/>
          <w:szCs w:val="24"/>
        </w:rPr>
        <w:t>报价总计”数。</w:t>
      </w:r>
    </w:p>
    <w:p w:rsidR="00F230CA" w:rsidRPr="005528BF" w:rsidRDefault="007B3711">
      <w:pPr>
        <w:pStyle w:val="3"/>
        <w:spacing w:line="360" w:lineRule="auto"/>
        <w:rPr>
          <w:rFonts w:hAnsi="宋体"/>
          <w:sz w:val="30"/>
        </w:rPr>
      </w:pPr>
      <w:bookmarkStart w:id="132" w:name="_Toc4519"/>
      <w:bookmarkStart w:id="133" w:name="_Toc30401"/>
      <w:bookmarkStart w:id="134" w:name="_Toc334621296"/>
      <w:r w:rsidRPr="005528BF">
        <w:rPr>
          <w:rFonts w:hAnsi="宋体" w:hint="eastAsia"/>
          <w:sz w:val="30"/>
        </w:rPr>
        <w:t>4.技术要求响应表</w:t>
      </w:r>
      <w:bookmarkEnd w:id="132"/>
      <w:bookmarkEnd w:id="133"/>
      <w:bookmarkEnd w:id="134"/>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978"/>
        <w:gridCol w:w="3005"/>
        <w:gridCol w:w="737"/>
      </w:tblGrid>
      <w:tr w:rsidR="00F230CA" w:rsidRPr="005528BF">
        <w:trPr>
          <w:tblHeader/>
        </w:trPr>
        <w:tc>
          <w:tcPr>
            <w:tcW w:w="808" w:type="dxa"/>
            <w:vAlign w:val="center"/>
          </w:tcPr>
          <w:p w:rsidR="00F230CA" w:rsidRPr="005528BF" w:rsidRDefault="007B3711">
            <w:pPr>
              <w:spacing w:line="400" w:lineRule="exact"/>
              <w:jc w:val="center"/>
              <w:rPr>
                <w:rFonts w:hAnsi="宋体"/>
                <w:sz w:val="24"/>
              </w:rPr>
            </w:pPr>
            <w:r w:rsidRPr="005528BF">
              <w:rPr>
                <w:rFonts w:hAnsi="宋体" w:hint="eastAsia"/>
                <w:sz w:val="24"/>
              </w:rPr>
              <w:t>编号</w:t>
            </w:r>
          </w:p>
        </w:tc>
        <w:tc>
          <w:tcPr>
            <w:tcW w:w="3978" w:type="dxa"/>
            <w:vAlign w:val="center"/>
          </w:tcPr>
          <w:p w:rsidR="00F230CA" w:rsidRPr="005528BF" w:rsidRDefault="007B3711">
            <w:pPr>
              <w:spacing w:line="400" w:lineRule="exact"/>
              <w:jc w:val="center"/>
              <w:rPr>
                <w:rFonts w:hAnsi="宋体"/>
                <w:sz w:val="24"/>
              </w:rPr>
            </w:pPr>
            <w:r w:rsidRPr="005528BF">
              <w:rPr>
                <w:rFonts w:hAnsi="宋体" w:hint="eastAsia"/>
                <w:sz w:val="24"/>
              </w:rPr>
              <w:t>原技术规范主要条款描述</w:t>
            </w:r>
          </w:p>
        </w:tc>
        <w:tc>
          <w:tcPr>
            <w:tcW w:w="3005" w:type="dxa"/>
            <w:vAlign w:val="center"/>
          </w:tcPr>
          <w:p w:rsidR="00F230CA" w:rsidRPr="005528BF" w:rsidRDefault="007B3711">
            <w:pPr>
              <w:spacing w:line="400" w:lineRule="exact"/>
              <w:jc w:val="center"/>
              <w:rPr>
                <w:rFonts w:hAnsi="宋体"/>
                <w:sz w:val="24"/>
              </w:rPr>
            </w:pPr>
            <w:r w:rsidRPr="005528BF">
              <w:rPr>
                <w:rFonts w:hAnsi="宋体" w:hint="eastAsia"/>
                <w:sz w:val="24"/>
              </w:rPr>
              <w:t>谈判供应商技术规范描述</w:t>
            </w:r>
          </w:p>
        </w:tc>
        <w:tc>
          <w:tcPr>
            <w:tcW w:w="737" w:type="dxa"/>
            <w:vAlign w:val="center"/>
          </w:tcPr>
          <w:p w:rsidR="00F230CA" w:rsidRPr="005528BF" w:rsidRDefault="007B3711">
            <w:pPr>
              <w:spacing w:line="400" w:lineRule="exact"/>
              <w:jc w:val="center"/>
              <w:rPr>
                <w:rFonts w:hAnsi="宋体"/>
                <w:sz w:val="24"/>
              </w:rPr>
            </w:pPr>
            <w:r w:rsidRPr="005528BF">
              <w:rPr>
                <w:rFonts w:hAnsi="宋体" w:hint="eastAsia"/>
                <w:sz w:val="24"/>
              </w:rPr>
              <w:t>偏离情况</w:t>
            </w:r>
          </w:p>
        </w:tc>
      </w:tr>
      <w:tr w:rsidR="00F230CA" w:rsidRPr="005528BF">
        <w:trPr>
          <w:tblHeader/>
        </w:trPr>
        <w:tc>
          <w:tcPr>
            <w:tcW w:w="808" w:type="dxa"/>
            <w:vAlign w:val="center"/>
          </w:tcPr>
          <w:p w:rsidR="00F230CA" w:rsidRPr="005528BF" w:rsidRDefault="007B3711">
            <w:pPr>
              <w:widowControl/>
              <w:jc w:val="center"/>
              <w:rPr>
                <w:rFonts w:hAnsi="宋体" w:cs="宋体"/>
                <w:szCs w:val="21"/>
              </w:rPr>
            </w:pPr>
            <w:r w:rsidRPr="005528BF">
              <w:rPr>
                <w:rFonts w:ascii="仿宋_GB2312" w:eastAsia="仿宋_GB2312" w:hint="eastAsia"/>
                <w:sz w:val="24"/>
              </w:rPr>
              <w:t>1</w:t>
            </w:r>
          </w:p>
        </w:tc>
        <w:tc>
          <w:tcPr>
            <w:tcW w:w="3978" w:type="dxa"/>
            <w:vAlign w:val="center"/>
          </w:tcPr>
          <w:p w:rsidR="00F230CA" w:rsidRPr="005528BF" w:rsidRDefault="00F230CA">
            <w:pPr>
              <w:spacing w:line="360" w:lineRule="auto"/>
              <w:rPr>
                <w:rFonts w:ascii="仿宋_GB2312" w:eastAsia="仿宋_GB2312"/>
                <w:sz w:val="24"/>
              </w:rPr>
            </w:pPr>
          </w:p>
        </w:tc>
        <w:tc>
          <w:tcPr>
            <w:tcW w:w="3005" w:type="dxa"/>
            <w:vAlign w:val="center"/>
          </w:tcPr>
          <w:p w:rsidR="00F230CA" w:rsidRPr="005528BF" w:rsidRDefault="00F230CA">
            <w:pPr>
              <w:spacing w:line="400" w:lineRule="exact"/>
              <w:jc w:val="center"/>
              <w:rPr>
                <w:rFonts w:hAnsi="宋体"/>
                <w:szCs w:val="21"/>
              </w:rPr>
            </w:pPr>
          </w:p>
        </w:tc>
        <w:tc>
          <w:tcPr>
            <w:tcW w:w="737" w:type="dxa"/>
            <w:vAlign w:val="center"/>
          </w:tcPr>
          <w:p w:rsidR="00F230CA" w:rsidRPr="005528BF" w:rsidRDefault="00F230CA">
            <w:pPr>
              <w:spacing w:line="400" w:lineRule="exact"/>
              <w:jc w:val="center"/>
              <w:rPr>
                <w:rFonts w:hAnsi="宋体"/>
                <w:szCs w:val="21"/>
              </w:rPr>
            </w:pPr>
          </w:p>
        </w:tc>
      </w:tr>
      <w:tr w:rsidR="00F230CA" w:rsidRPr="005528BF">
        <w:trPr>
          <w:tblHeader/>
        </w:trPr>
        <w:tc>
          <w:tcPr>
            <w:tcW w:w="808" w:type="dxa"/>
            <w:vAlign w:val="center"/>
          </w:tcPr>
          <w:p w:rsidR="00F230CA" w:rsidRPr="005528BF" w:rsidRDefault="007B3711">
            <w:pPr>
              <w:jc w:val="center"/>
              <w:rPr>
                <w:rFonts w:hAnsi="宋体" w:cs="宋体"/>
                <w:szCs w:val="21"/>
              </w:rPr>
            </w:pPr>
            <w:r w:rsidRPr="005528BF">
              <w:rPr>
                <w:rFonts w:ascii="仿宋_GB2312" w:eastAsia="仿宋_GB2312" w:hint="eastAsia"/>
                <w:sz w:val="24"/>
              </w:rPr>
              <w:t>2</w:t>
            </w:r>
          </w:p>
        </w:tc>
        <w:tc>
          <w:tcPr>
            <w:tcW w:w="3978" w:type="dxa"/>
            <w:vAlign w:val="center"/>
          </w:tcPr>
          <w:p w:rsidR="00F230CA" w:rsidRPr="005528BF" w:rsidRDefault="00F230CA">
            <w:pPr>
              <w:spacing w:line="360" w:lineRule="auto"/>
              <w:rPr>
                <w:rFonts w:ascii="仿宋_GB2312" w:eastAsia="仿宋_GB2312"/>
                <w:sz w:val="24"/>
              </w:rPr>
            </w:pPr>
          </w:p>
        </w:tc>
        <w:tc>
          <w:tcPr>
            <w:tcW w:w="3005" w:type="dxa"/>
            <w:vAlign w:val="center"/>
          </w:tcPr>
          <w:p w:rsidR="00F230CA" w:rsidRPr="005528BF" w:rsidRDefault="00F230CA">
            <w:pPr>
              <w:spacing w:line="400" w:lineRule="exact"/>
              <w:jc w:val="center"/>
              <w:rPr>
                <w:rFonts w:hAnsi="宋体"/>
                <w:szCs w:val="21"/>
              </w:rPr>
            </w:pPr>
          </w:p>
        </w:tc>
        <w:tc>
          <w:tcPr>
            <w:tcW w:w="737" w:type="dxa"/>
            <w:vAlign w:val="center"/>
          </w:tcPr>
          <w:p w:rsidR="00F230CA" w:rsidRPr="005528BF" w:rsidRDefault="00F230CA">
            <w:pPr>
              <w:spacing w:line="400" w:lineRule="exact"/>
              <w:jc w:val="center"/>
              <w:rPr>
                <w:rFonts w:hAnsi="宋体"/>
                <w:szCs w:val="21"/>
              </w:rPr>
            </w:pPr>
          </w:p>
        </w:tc>
      </w:tr>
      <w:tr w:rsidR="00F230CA" w:rsidRPr="005528BF">
        <w:trPr>
          <w:tblHeader/>
        </w:trPr>
        <w:tc>
          <w:tcPr>
            <w:tcW w:w="808" w:type="dxa"/>
            <w:vAlign w:val="center"/>
          </w:tcPr>
          <w:p w:rsidR="00F230CA" w:rsidRPr="005528BF" w:rsidRDefault="007B3711">
            <w:pPr>
              <w:jc w:val="center"/>
              <w:rPr>
                <w:rFonts w:hAnsi="宋体" w:cs="宋体"/>
                <w:szCs w:val="21"/>
              </w:rPr>
            </w:pPr>
            <w:r w:rsidRPr="005528BF">
              <w:rPr>
                <w:rFonts w:ascii="仿宋_GB2312" w:eastAsia="仿宋_GB2312" w:hint="eastAsia"/>
                <w:sz w:val="24"/>
              </w:rPr>
              <w:t>3</w:t>
            </w:r>
          </w:p>
        </w:tc>
        <w:tc>
          <w:tcPr>
            <w:tcW w:w="3978" w:type="dxa"/>
            <w:vAlign w:val="center"/>
          </w:tcPr>
          <w:p w:rsidR="00F230CA" w:rsidRPr="005528BF" w:rsidRDefault="00F230CA">
            <w:pPr>
              <w:spacing w:line="360" w:lineRule="auto"/>
              <w:rPr>
                <w:rFonts w:ascii="仿宋_GB2312" w:eastAsia="仿宋_GB2312"/>
                <w:sz w:val="24"/>
              </w:rPr>
            </w:pPr>
          </w:p>
        </w:tc>
        <w:tc>
          <w:tcPr>
            <w:tcW w:w="3005" w:type="dxa"/>
            <w:vAlign w:val="center"/>
          </w:tcPr>
          <w:p w:rsidR="00F230CA" w:rsidRPr="005528BF" w:rsidRDefault="00F230CA">
            <w:pPr>
              <w:spacing w:line="400" w:lineRule="exact"/>
              <w:jc w:val="center"/>
              <w:rPr>
                <w:rFonts w:hAnsi="宋体"/>
                <w:szCs w:val="21"/>
              </w:rPr>
            </w:pPr>
          </w:p>
        </w:tc>
        <w:tc>
          <w:tcPr>
            <w:tcW w:w="737" w:type="dxa"/>
            <w:vAlign w:val="center"/>
          </w:tcPr>
          <w:p w:rsidR="00F230CA" w:rsidRPr="005528BF" w:rsidRDefault="00F230CA">
            <w:pPr>
              <w:spacing w:line="400" w:lineRule="exact"/>
              <w:jc w:val="center"/>
              <w:rPr>
                <w:rFonts w:hAnsi="宋体"/>
                <w:szCs w:val="21"/>
              </w:rPr>
            </w:pPr>
          </w:p>
        </w:tc>
      </w:tr>
      <w:tr w:rsidR="00F230CA" w:rsidRPr="005528BF">
        <w:trPr>
          <w:tblHeader/>
        </w:trPr>
        <w:tc>
          <w:tcPr>
            <w:tcW w:w="808" w:type="dxa"/>
            <w:vAlign w:val="center"/>
          </w:tcPr>
          <w:p w:rsidR="00F230CA" w:rsidRPr="005528BF" w:rsidRDefault="007B3711">
            <w:pPr>
              <w:jc w:val="center"/>
              <w:rPr>
                <w:rFonts w:hAnsi="宋体" w:cs="宋体"/>
                <w:szCs w:val="21"/>
              </w:rPr>
            </w:pPr>
            <w:r w:rsidRPr="005528BF">
              <w:rPr>
                <w:rFonts w:ascii="仿宋_GB2312" w:eastAsia="仿宋_GB2312" w:hint="eastAsia"/>
                <w:sz w:val="24"/>
              </w:rPr>
              <w:t>4</w:t>
            </w:r>
          </w:p>
        </w:tc>
        <w:tc>
          <w:tcPr>
            <w:tcW w:w="3978" w:type="dxa"/>
            <w:vAlign w:val="center"/>
          </w:tcPr>
          <w:p w:rsidR="00F230CA" w:rsidRPr="005528BF" w:rsidRDefault="00F230CA">
            <w:pPr>
              <w:spacing w:line="360" w:lineRule="auto"/>
              <w:rPr>
                <w:rFonts w:ascii="仿宋_GB2312" w:eastAsia="仿宋_GB2312"/>
                <w:sz w:val="24"/>
              </w:rPr>
            </w:pPr>
          </w:p>
        </w:tc>
        <w:tc>
          <w:tcPr>
            <w:tcW w:w="3005" w:type="dxa"/>
            <w:vAlign w:val="center"/>
          </w:tcPr>
          <w:p w:rsidR="00F230CA" w:rsidRPr="005528BF" w:rsidRDefault="00F230CA">
            <w:pPr>
              <w:spacing w:line="400" w:lineRule="exact"/>
              <w:jc w:val="center"/>
              <w:rPr>
                <w:rFonts w:hAnsi="宋体"/>
                <w:szCs w:val="21"/>
              </w:rPr>
            </w:pPr>
          </w:p>
        </w:tc>
        <w:tc>
          <w:tcPr>
            <w:tcW w:w="737" w:type="dxa"/>
            <w:vAlign w:val="center"/>
          </w:tcPr>
          <w:p w:rsidR="00F230CA" w:rsidRPr="005528BF" w:rsidRDefault="00F230CA">
            <w:pPr>
              <w:spacing w:line="400" w:lineRule="exact"/>
              <w:jc w:val="center"/>
              <w:rPr>
                <w:rFonts w:hAnsi="宋体"/>
                <w:szCs w:val="21"/>
              </w:rPr>
            </w:pPr>
          </w:p>
        </w:tc>
      </w:tr>
      <w:tr w:rsidR="00F230CA" w:rsidRPr="005528BF">
        <w:trPr>
          <w:tblHeader/>
        </w:trPr>
        <w:tc>
          <w:tcPr>
            <w:tcW w:w="808" w:type="dxa"/>
            <w:vAlign w:val="center"/>
          </w:tcPr>
          <w:p w:rsidR="00F230CA" w:rsidRPr="005528BF" w:rsidRDefault="007B3711">
            <w:pPr>
              <w:jc w:val="center"/>
              <w:rPr>
                <w:rFonts w:hAnsi="宋体" w:cs="宋体"/>
                <w:szCs w:val="21"/>
              </w:rPr>
            </w:pPr>
            <w:r w:rsidRPr="005528BF">
              <w:rPr>
                <w:rFonts w:ascii="仿宋_GB2312" w:eastAsia="仿宋_GB2312" w:hint="eastAsia"/>
                <w:sz w:val="24"/>
              </w:rPr>
              <w:t>5</w:t>
            </w:r>
          </w:p>
        </w:tc>
        <w:tc>
          <w:tcPr>
            <w:tcW w:w="3978" w:type="dxa"/>
            <w:vAlign w:val="center"/>
          </w:tcPr>
          <w:p w:rsidR="00F230CA" w:rsidRPr="005528BF" w:rsidRDefault="00F230CA">
            <w:pPr>
              <w:spacing w:line="360" w:lineRule="auto"/>
              <w:rPr>
                <w:rFonts w:ascii="仿宋_GB2312" w:eastAsia="仿宋_GB2312"/>
                <w:sz w:val="24"/>
              </w:rPr>
            </w:pPr>
          </w:p>
        </w:tc>
        <w:tc>
          <w:tcPr>
            <w:tcW w:w="3005" w:type="dxa"/>
            <w:vAlign w:val="center"/>
          </w:tcPr>
          <w:p w:rsidR="00F230CA" w:rsidRPr="005528BF" w:rsidRDefault="00F230CA">
            <w:pPr>
              <w:spacing w:line="400" w:lineRule="exact"/>
              <w:jc w:val="center"/>
              <w:rPr>
                <w:rFonts w:hAnsi="宋体"/>
                <w:szCs w:val="21"/>
              </w:rPr>
            </w:pPr>
          </w:p>
        </w:tc>
        <w:tc>
          <w:tcPr>
            <w:tcW w:w="737" w:type="dxa"/>
            <w:vAlign w:val="center"/>
          </w:tcPr>
          <w:p w:rsidR="00F230CA" w:rsidRPr="005528BF" w:rsidRDefault="00F230CA">
            <w:pPr>
              <w:spacing w:line="400" w:lineRule="exact"/>
              <w:jc w:val="center"/>
              <w:rPr>
                <w:rFonts w:hAnsi="宋体"/>
                <w:szCs w:val="21"/>
              </w:rPr>
            </w:pPr>
          </w:p>
        </w:tc>
      </w:tr>
      <w:tr w:rsidR="00F230CA" w:rsidRPr="005528BF">
        <w:trPr>
          <w:tblHeader/>
        </w:trPr>
        <w:tc>
          <w:tcPr>
            <w:tcW w:w="808" w:type="dxa"/>
            <w:vAlign w:val="center"/>
          </w:tcPr>
          <w:p w:rsidR="00F230CA" w:rsidRPr="005528BF" w:rsidRDefault="007B3711">
            <w:pPr>
              <w:jc w:val="center"/>
              <w:rPr>
                <w:rFonts w:hAnsi="宋体" w:cs="宋体"/>
                <w:szCs w:val="21"/>
              </w:rPr>
            </w:pPr>
            <w:r w:rsidRPr="005528BF">
              <w:rPr>
                <w:rFonts w:ascii="仿宋_GB2312" w:eastAsia="仿宋_GB2312" w:hint="eastAsia"/>
                <w:sz w:val="24"/>
              </w:rPr>
              <w:t>6</w:t>
            </w:r>
          </w:p>
        </w:tc>
        <w:tc>
          <w:tcPr>
            <w:tcW w:w="3978" w:type="dxa"/>
            <w:vAlign w:val="center"/>
          </w:tcPr>
          <w:p w:rsidR="00F230CA" w:rsidRPr="005528BF" w:rsidRDefault="00F230CA">
            <w:pPr>
              <w:spacing w:line="360" w:lineRule="auto"/>
              <w:rPr>
                <w:rFonts w:ascii="仿宋_GB2312" w:eastAsia="仿宋_GB2312"/>
                <w:sz w:val="24"/>
              </w:rPr>
            </w:pPr>
          </w:p>
        </w:tc>
        <w:tc>
          <w:tcPr>
            <w:tcW w:w="3005" w:type="dxa"/>
            <w:vAlign w:val="center"/>
          </w:tcPr>
          <w:p w:rsidR="00F230CA" w:rsidRPr="005528BF" w:rsidRDefault="00F230CA">
            <w:pPr>
              <w:spacing w:line="400" w:lineRule="exact"/>
              <w:jc w:val="center"/>
              <w:rPr>
                <w:rFonts w:hAnsi="宋体"/>
                <w:szCs w:val="21"/>
              </w:rPr>
            </w:pPr>
          </w:p>
        </w:tc>
        <w:tc>
          <w:tcPr>
            <w:tcW w:w="737" w:type="dxa"/>
            <w:vAlign w:val="center"/>
          </w:tcPr>
          <w:p w:rsidR="00F230CA" w:rsidRPr="005528BF" w:rsidRDefault="00F230CA">
            <w:pPr>
              <w:spacing w:line="400" w:lineRule="exact"/>
              <w:jc w:val="center"/>
              <w:rPr>
                <w:rFonts w:hAnsi="宋体"/>
                <w:szCs w:val="21"/>
              </w:rPr>
            </w:pPr>
          </w:p>
        </w:tc>
      </w:tr>
      <w:tr w:rsidR="00F230CA" w:rsidRPr="005528BF">
        <w:trPr>
          <w:tblHeader/>
        </w:trPr>
        <w:tc>
          <w:tcPr>
            <w:tcW w:w="808" w:type="dxa"/>
            <w:vAlign w:val="center"/>
          </w:tcPr>
          <w:p w:rsidR="00F230CA" w:rsidRPr="005528BF" w:rsidRDefault="007B3711">
            <w:pPr>
              <w:widowControl/>
              <w:jc w:val="center"/>
              <w:rPr>
                <w:rFonts w:hAnsi="宋体" w:cs="宋体"/>
                <w:szCs w:val="21"/>
              </w:rPr>
            </w:pPr>
            <w:r w:rsidRPr="005528BF">
              <w:rPr>
                <w:rFonts w:ascii="仿宋_GB2312" w:eastAsia="仿宋_GB2312" w:hint="eastAsia"/>
                <w:sz w:val="24"/>
              </w:rPr>
              <w:t>7</w:t>
            </w:r>
          </w:p>
        </w:tc>
        <w:tc>
          <w:tcPr>
            <w:tcW w:w="3978" w:type="dxa"/>
            <w:vAlign w:val="center"/>
          </w:tcPr>
          <w:p w:rsidR="00F230CA" w:rsidRPr="005528BF" w:rsidRDefault="00F230CA">
            <w:pPr>
              <w:widowControl/>
              <w:rPr>
                <w:rFonts w:hAnsi="宋体" w:cs="宋体"/>
                <w:szCs w:val="21"/>
              </w:rPr>
            </w:pPr>
          </w:p>
        </w:tc>
        <w:tc>
          <w:tcPr>
            <w:tcW w:w="3005" w:type="dxa"/>
            <w:vAlign w:val="center"/>
          </w:tcPr>
          <w:p w:rsidR="00F230CA" w:rsidRPr="005528BF" w:rsidRDefault="00F230CA">
            <w:pPr>
              <w:spacing w:line="400" w:lineRule="exact"/>
              <w:jc w:val="center"/>
              <w:rPr>
                <w:rFonts w:hAnsi="宋体"/>
                <w:szCs w:val="21"/>
              </w:rPr>
            </w:pPr>
          </w:p>
        </w:tc>
        <w:tc>
          <w:tcPr>
            <w:tcW w:w="737" w:type="dxa"/>
            <w:vAlign w:val="center"/>
          </w:tcPr>
          <w:p w:rsidR="00F230CA" w:rsidRPr="005528BF" w:rsidRDefault="00F230CA">
            <w:pPr>
              <w:spacing w:line="400" w:lineRule="exact"/>
              <w:jc w:val="center"/>
              <w:rPr>
                <w:rFonts w:hAnsi="宋体"/>
                <w:szCs w:val="21"/>
              </w:rPr>
            </w:pPr>
          </w:p>
        </w:tc>
      </w:tr>
      <w:tr w:rsidR="00F230CA" w:rsidRPr="005528BF">
        <w:trPr>
          <w:tblHeader/>
        </w:trPr>
        <w:tc>
          <w:tcPr>
            <w:tcW w:w="808" w:type="dxa"/>
            <w:vAlign w:val="center"/>
          </w:tcPr>
          <w:p w:rsidR="00F230CA" w:rsidRPr="005528BF" w:rsidRDefault="007B3711">
            <w:pPr>
              <w:widowControl/>
              <w:jc w:val="center"/>
              <w:rPr>
                <w:rFonts w:ascii="仿宋_GB2312" w:eastAsia="仿宋_GB2312"/>
                <w:sz w:val="24"/>
              </w:rPr>
            </w:pPr>
            <w:r w:rsidRPr="005528BF">
              <w:rPr>
                <w:rFonts w:ascii="仿宋_GB2312" w:eastAsia="仿宋_GB2312" w:hint="eastAsia"/>
                <w:sz w:val="24"/>
              </w:rPr>
              <w:t>8</w:t>
            </w:r>
          </w:p>
        </w:tc>
        <w:tc>
          <w:tcPr>
            <w:tcW w:w="3978" w:type="dxa"/>
            <w:vAlign w:val="center"/>
          </w:tcPr>
          <w:p w:rsidR="00F230CA" w:rsidRPr="005528BF" w:rsidRDefault="00F230CA">
            <w:pPr>
              <w:widowControl/>
              <w:rPr>
                <w:sz w:val="24"/>
                <w:szCs w:val="24"/>
              </w:rPr>
            </w:pPr>
          </w:p>
        </w:tc>
        <w:tc>
          <w:tcPr>
            <w:tcW w:w="3005" w:type="dxa"/>
            <w:vAlign w:val="center"/>
          </w:tcPr>
          <w:p w:rsidR="00F230CA" w:rsidRPr="005528BF" w:rsidRDefault="00F230CA">
            <w:pPr>
              <w:spacing w:line="400" w:lineRule="exact"/>
              <w:jc w:val="center"/>
              <w:rPr>
                <w:rFonts w:hAnsi="宋体"/>
                <w:szCs w:val="21"/>
              </w:rPr>
            </w:pPr>
          </w:p>
        </w:tc>
        <w:tc>
          <w:tcPr>
            <w:tcW w:w="737" w:type="dxa"/>
            <w:vAlign w:val="center"/>
          </w:tcPr>
          <w:p w:rsidR="00F230CA" w:rsidRPr="005528BF" w:rsidRDefault="00F230CA">
            <w:pPr>
              <w:spacing w:line="400" w:lineRule="exact"/>
              <w:jc w:val="center"/>
              <w:rPr>
                <w:rFonts w:hAnsi="宋体"/>
                <w:szCs w:val="21"/>
              </w:rPr>
            </w:pPr>
          </w:p>
        </w:tc>
      </w:tr>
      <w:tr w:rsidR="00F230CA" w:rsidRPr="005528BF">
        <w:trPr>
          <w:tblHeader/>
        </w:trPr>
        <w:tc>
          <w:tcPr>
            <w:tcW w:w="808" w:type="dxa"/>
            <w:vAlign w:val="center"/>
          </w:tcPr>
          <w:p w:rsidR="00F230CA" w:rsidRPr="005528BF" w:rsidRDefault="007B3711">
            <w:pPr>
              <w:widowControl/>
              <w:jc w:val="center"/>
              <w:rPr>
                <w:rFonts w:ascii="仿宋_GB2312" w:eastAsia="仿宋_GB2312"/>
                <w:sz w:val="24"/>
              </w:rPr>
            </w:pPr>
            <w:r w:rsidRPr="005528BF">
              <w:rPr>
                <w:rFonts w:ascii="仿宋_GB2312" w:eastAsia="仿宋_GB2312" w:hint="eastAsia"/>
                <w:sz w:val="24"/>
              </w:rPr>
              <w:t>9</w:t>
            </w:r>
          </w:p>
        </w:tc>
        <w:tc>
          <w:tcPr>
            <w:tcW w:w="3978" w:type="dxa"/>
            <w:vAlign w:val="center"/>
          </w:tcPr>
          <w:p w:rsidR="00F230CA" w:rsidRPr="005528BF" w:rsidRDefault="00F230CA">
            <w:pPr>
              <w:widowControl/>
              <w:rPr>
                <w:sz w:val="24"/>
                <w:szCs w:val="24"/>
              </w:rPr>
            </w:pPr>
          </w:p>
        </w:tc>
        <w:tc>
          <w:tcPr>
            <w:tcW w:w="3005" w:type="dxa"/>
            <w:vAlign w:val="center"/>
          </w:tcPr>
          <w:p w:rsidR="00F230CA" w:rsidRPr="005528BF" w:rsidRDefault="00F230CA">
            <w:pPr>
              <w:spacing w:line="400" w:lineRule="exact"/>
              <w:jc w:val="center"/>
              <w:rPr>
                <w:rFonts w:hAnsi="宋体"/>
                <w:szCs w:val="21"/>
              </w:rPr>
            </w:pPr>
          </w:p>
        </w:tc>
        <w:tc>
          <w:tcPr>
            <w:tcW w:w="737" w:type="dxa"/>
            <w:vAlign w:val="center"/>
          </w:tcPr>
          <w:p w:rsidR="00F230CA" w:rsidRPr="005528BF" w:rsidRDefault="00F230CA">
            <w:pPr>
              <w:spacing w:line="400" w:lineRule="exact"/>
              <w:jc w:val="center"/>
              <w:rPr>
                <w:rFonts w:hAnsi="宋体"/>
                <w:szCs w:val="21"/>
              </w:rPr>
            </w:pPr>
          </w:p>
        </w:tc>
      </w:tr>
      <w:tr w:rsidR="00F230CA" w:rsidRPr="005528BF">
        <w:trPr>
          <w:tblHeader/>
        </w:trPr>
        <w:tc>
          <w:tcPr>
            <w:tcW w:w="808" w:type="dxa"/>
            <w:vAlign w:val="center"/>
          </w:tcPr>
          <w:p w:rsidR="00F230CA" w:rsidRPr="005528BF" w:rsidRDefault="007B3711">
            <w:pPr>
              <w:widowControl/>
              <w:jc w:val="center"/>
              <w:rPr>
                <w:rFonts w:ascii="仿宋_GB2312" w:eastAsia="仿宋_GB2312"/>
                <w:sz w:val="24"/>
              </w:rPr>
            </w:pPr>
            <w:r w:rsidRPr="005528BF">
              <w:rPr>
                <w:rFonts w:ascii="仿宋_GB2312" w:eastAsia="仿宋_GB2312" w:hint="eastAsia"/>
                <w:sz w:val="24"/>
              </w:rPr>
              <w:t>10</w:t>
            </w:r>
          </w:p>
        </w:tc>
        <w:tc>
          <w:tcPr>
            <w:tcW w:w="3978" w:type="dxa"/>
            <w:vAlign w:val="center"/>
          </w:tcPr>
          <w:p w:rsidR="00F230CA" w:rsidRPr="005528BF" w:rsidRDefault="00F230CA">
            <w:pPr>
              <w:widowControl/>
              <w:rPr>
                <w:sz w:val="24"/>
                <w:szCs w:val="24"/>
              </w:rPr>
            </w:pPr>
          </w:p>
        </w:tc>
        <w:tc>
          <w:tcPr>
            <w:tcW w:w="3005" w:type="dxa"/>
            <w:vAlign w:val="center"/>
          </w:tcPr>
          <w:p w:rsidR="00F230CA" w:rsidRPr="005528BF" w:rsidRDefault="00F230CA">
            <w:pPr>
              <w:spacing w:line="400" w:lineRule="exact"/>
              <w:jc w:val="center"/>
              <w:rPr>
                <w:rFonts w:hAnsi="宋体"/>
                <w:szCs w:val="21"/>
              </w:rPr>
            </w:pPr>
          </w:p>
        </w:tc>
        <w:tc>
          <w:tcPr>
            <w:tcW w:w="737" w:type="dxa"/>
            <w:vAlign w:val="center"/>
          </w:tcPr>
          <w:p w:rsidR="00F230CA" w:rsidRPr="005528BF" w:rsidRDefault="00F230CA">
            <w:pPr>
              <w:spacing w:line="400" w:lineRule="exact"/>
              <w:jc w:val="center"/>
              <w:rPr>
                <w:rFonts w:hAnsi="宋体"/>
                <w:szCs w:val="21"/>
              </w:rPr>
            </w:pPr>
          </w:p>
        </w:tc>
      </w:tr>
    </w:tbl>
    <w:p w:rsidR="00412F78" w:rsidRDefault="007B3711">
      <w:pPr>
        <w:widowControl/>
        <w:topLinePunct/>
        <w:spacing w:before="4" w:line="360" w:lineRule="auto"/>
        <w:rPr>
          <w:rFonts w:hAnsi="宋体"/>
          <w:b/>
          <w:bCs/>
          <w:sz w:val="24"/>
          <w:szCs w:val="28"/>
          <w:u w:val="single"/>
        </w:rPr>
      </w:pPr>
      <w:r w:rsidRPr="005528BF">
        <w:rPr>
          <w:rFonts w:hAnsi="宋体" w:hint="eastAsia"/>
          <w:b/>
          <w:bCs/>
          <w:sz w:val="24"/>
          <w:szCs w:val="28"/>
        </w:rPr>
        <w:t>谈判供应商（公章 ）</w:t>
      </w:r>
    </w:p>
    <w:p w:rsidR="00F230CA" w:rsidRPr="00412F78" w:rsidRDefault="007B3711">
      <w:pPr>
        <w:widowControl/>
        <w:topLinePunct/>
        <w:spacing w:before="4" w:line="360" w:lineRule="auto"/>
        <w:rPr>
          <w:rFonts w:hAnsi="宋体"/>
          <w:b/>
          <w:bCs/>
          <w:sz w:val="24"/>
          <w:szCs w:val="28"/>
          <w:u w:val="single"/>
        </w:rPr>
      </w:pPr>
      <w:r w:rsidRPr="005528BF">
        <w:rPr>
          <w:rFonts w:hAnsi="宋体" w:hint="eastAsia"/>
          <w:b/>
          <w:bCs/>
          <w:sz w:val="24"/>
          <w:szCs w:val="28"/>
        </w:rPr>
        <w:t xml:space="preserve">授权代表（签字） </w:t>
      </w:r>
    </w:p>
    <w:p w:rsidR="00F230CA" w:rsidRPr="005528BF" w:rsidRDefault="007B3711">
      <w:pPr>
        <w:spacing w:line="360" w:lineRule="auto"/>
        <w:rPr>
          <w:rFonts w:hAnsi="宋体"/>
          <w:sz w:val="24"/>
        </w:rPr>
      </w:pPr>
      <w:r w:rsidRPr="005528BF">
        <w:rPr>
          <w:rFonts w:hAnsi="宋体" w:hint="eastAsia"/>
          <w:sz w:val="24"/>
        </w:rPr>
        <w:t>注：（</w:t>
      </w:r>
      <w:r w:rsidRPr="005528BF">
        <w:rPr>
          <w:rFonts w:hAnsi="宋体"/>
          <w:sz w:val="24"/>
        </w:rPr>
        <w:t>1</w:t>
      </w:r>
      <w:r w:rsidRPr="005528BF">
        <w:rPr>
          <w:rFonts w:hAnsi="宋体" w:hint="eastAsia"/>
          <w:sz w:val="24"/>
        </w:rPr>
        <w:t>）</w:t>
      </w:r>
      <w:r w:rsidRPr="005528BF">
        <w:rPr>
          <w:rFonts w:hAnsi="宋体"/>
          <w:sz w:val="24"/>
        </w:rPr>
        <w:t>此表为表样，行数可自行添加，但表式不变。</w:t>
      </w:r>
    </w:p>
    <w:p w:rsidR="00F230CA" w:rsidRPr="005528BF" w:rsidRDefault="007B3711">
      <w:pPr>
        <w:spacing w:line="360" w:lineRule="auto"/>
        <w:ind w:firstLineChars="200" w:firstLine="480"/>
        <w:rPr>
          <w:rFonts w:hAnsi="宋体"/>
          <w:sz w:val="24"/>
        </w:rPr>
      </w:pPr>
      <w:r w:rsidRPr="005528BF">
        <w:rPr>
          <w:rFonts w:hAnsi="宋体" w:hint="eastAsia"/>
          <w:sz w:val="24"/>
        </w:rPr>
        <w:t>（</w:t>
      </w:r>
      <w:r w:rsidRPr="005528BF">
        <w:rPr>
          <w:rFonts w:hAnsi="宋体"/>
          <w:sz w:val="24"/>
        </w:rPr>
        <w:t>2</w:t>
      </w:r>
      <w:r w:rsidRPr="005528BF">
        <w:rPr>
          <w:rFonts w:hAnsi="宋体" w:hint="eastAsia"/>
          <w:sz w:val="24"/>
        </w:rPr>
        <w:t>）谈判供应商</w:t>
      </w:r>
      <w:r w:rsidRPr="005528BF">
        <w:rPr>
          <w:rFonts w:hAnsi="宋体"/>
          <w:sz w:val="24"/>
        </w:rPr>
        <w:t>根据系统方案添加的设备、材料等也请列出</w:t>
      </w:r>
    </w:p>
    <w:p w:rsidR="00F230CA" w:rsidRPr="005528BF" w:rsidRDefault="007B3711">
      <w:pPr>
        <w:spacing w:line="360" w:lineRule="auto"/>
        <w:ind w:firstLineChars="200" w:firstLine="480"/>
        <w:rPr>
          <w:rFonts w:hAnsi="宋体"/>
          <w:sz w:val="24"/>
          <w:szCs w:val="24"/>
        </w:rPr>
      </w:pPr>
      <w:r w:rsidRPr="005528BF">
        <w:rPr>
          <w:rFonts w:hAnsi="宋体" w:hint="eastAsia"/>
          <w:sz w:val="24"/>
        </w:rPr>
        <w:t>（</w:t>
      </w:r>
      <w:r w:rsidRPr="005528BF">
        <w:rPr>
          <w:rFonts w:hAnsi="宋体"/>
          <w:sz w:val="24"/>
        </w:rPr>
        <w:t>3</w:t>
      </w:r>
      <w:r w:rsidRPr="005528BF">
        <w:rPr>
          <w:rFonts w:hAnsi="宋体" w:hint="eastAsia"/>
          <w:sz w:val="24"/>
        </w:rPr>
        <w:t>）</w:t>
      </w:r>
      <w:r w:rsidRPr="005528BF">
        <w:rPr>
          <w:rFonts w:hAnsi="宋体"/>
          <w:sz w:val="24"/>
        </w:rPr>
        <w:t>是否偏离用符号“+、=、-”分别表示正偏离、完全响应、负偏离</w:t>
      </w:r>
    </w:p>
    <w:p w:rsidR="00F230CA" w:rsidRPr="005528BF" w:rsidRDefault="007B3711">
      <w:pPr>
        <w:pStyle w:val="3"/>
        <w:spacing w:line="360" w:lineRule="auto"/>
        <w:rPr>
          <w:rFonts w:hAnsi="宋体"/>
          <w:sz w:val="30"/>
        </w:rPr>
      </w:pPr>
      <w:bookmarkStart w:id="135" w:name="_Toc213839799"/>
      <w:bookmarkStart w:id="136" w:name="_Toc196890854"/>
      <w:bookmarkStart w:id="137" w:name="_Toc930"/>
      <w:bookmarkStart w:id="138" w:name="_Toc9674"/>
      <w:bookmarkStart w:id="139" w:name="_Toc279410011"/>
      <w:r w:rsidRPr="005528BF">
        <w:rPr>
          <w:rFonts w:hAnsi="宋体" w:hint="eastAsia"/>
          <w:sz w:val="30"/>
        </w:rPr>
        <w:t>5</w:t>
      </w:r>
      <w:r w:rsidRPr="005528BF">
        <w:rPr>
          <w:rFonts w:hAnsi="宋体"/>
          <w:sz w:val="30"/>
        </w:rPr>
        <w:t>.</w:t>
      </w:r>
      <w:bookmarkEnd w:id="135"/>
      <w:bookmarkEnd w:id="136"/>
      <w:r w:rsidRPr="005528BF">
        <w:rPr>
          <w:rFonts w:hAnsi="宋体" w:hint="eastAsia"/>
          <w:sz w:val="30"/>
        </w:rPr>
        <w:t>服务质量及服务承诺书</w:t>
      </w:r>
      <w:bookmarkEnd w:id="137"/>
      <w:bookmarkEnd w:id="138"/>
      <w:bookmarkEnd w:id="139"/>
    </w:p>
    <w:p w:rsidR="00F230CA" w:rsidRPr="005528BF" w:rsidRDefault="007B3711">
      <w:pPr>
        <w:widowControl/>
        <w:spacing w:line="360" w:lineRule="auto"/>
        <w:ind w:firstLineChars="200" w:firstLine="480"/>
        <w:rPr>
          <w:rFonts w:hAnsi="宋体"/>
          <w:b/>
          <w:sz w:val="24"/>
          <w:szCs w:val="24"/>
        </w:rPr>
      </w:pPr>
      <w:r w:rsidRPr="005528BF">
        <w:rPr>
          <w:rFonts w:hAnsi="宋体" w:hint="eastAsia"/>
          <w:sz w:val="24"/>
          <w:szCs w:val="24"/>
        </w:rPr>
        <w:t>此承诺由谈判供应商根据自身实际情况并结合谈判采购文件相关要求据实填写，格式由谈判供应商自定。</w:t>
      </w:r>
    </w:p>
    <w:p w:rsidR="00F230CA" w:rsidRPr="005528BF" w:rsidRDefault="00F230CA">
      <w:pPr>
        <w:spacing w:line="360" w:lineRule="auto"/>
        <w:rPr>
          <w:rFonts w:hAnsi="宋体"/>
          <w:sz w:val="24"/>
          <w:szCs w:val="24"/>
        </w:rPr>
      </w:pPr>
    </w:p>
    <w:p w:rsidR="00F230CA" w:rsidRPr="005528BF" w:rsidRDefault="007B3711">
      <w:pPr>
        <w:spacing w:line="360" w:lineRule="auto"/>
        <w:rPr>
          <w:rFonts w:hAnsi="宋体"/>
          <w:b/>
          <w:i/>
          <w:sz w:val="24"/>
          <w:szCs w:val="24"/>
        </w:rPr>
      </w:pPr>
      <w:r w:rsidRPr="005528BF">
        <w:rPr>
          <w:rFonts w:hAnsi="宋体" w:hint="eastAsia"/>
          <w:b/>
          <w:i/>
          <w:sz w:val="24"/>
          <w:szCs w:val="24"/>
        </w:rPr>
        <w:lastRenderedPageBreak/>
        <w:t>注： 1-5项为必须提供的内容，须授权代表签字并加盖谈判供应商单位公章，未提供或未按要求提供将不能通过符合性审查。</w:t>
      </w:r>
    </w:p>
    <w:p w:rsidR="00F230CA" w:rsidRPr="005528BF" w:rsidRDefault="007B3711">
      <w:pPr>
        <w:pStyle w:val="2"/>
        <w:spacing w:line="360" w:lineRule="auto"/>
        <w:rPr>
          <w:rFonts w:ascii="宋体" w:eastAsia="宋体" w:hAnsi="宋体"/>
        </w:rPr>
      </w:pPr>
      <w:bookmarkStart w:id="140" w:name="_Toc19569"/>
      <w:bookmarkStart w:id="141" w:name="_Toc279410012"/>
      <w:bookmarkStart w:id="142" w:name="_Toc239251050"/>
      <w:bookmarkStart w:id="143" w:name="_Toc30211"/>
      <w:r w:rsidRPr="005528BF">
        <w:rPr>
          <w:rFonts w:ascii="宋体" w:eastAsia="宋体" w:hAnsi="宋体" w:hint="eastAsia"/>
        </w:rPr>
        <w:t>二、资格证明文件</w:t>
      </w:r>
      <w:bookmarkEnd w:id="140"/>
      <w:bookmarkEnd w:id="141"/>
      <w:bookmarkEnd w:id="142"/>
      <w:bookmarkEnd w:id="143"/>
    </w:p>
    <w:p w:rsidR="00F230CA" w:rsidRPr="005528BF" w:rsidRDefault="007B3711">
      <w:pPr>
        <w:pStyle w:val="3"/>
        <w:spacing w:line="360" w:lineRule="auto"/>
        <w:rPr>
          <w:rFonts w:hAnsi="宋体"/>
          <w:sz w:val="30"/>
        </w:rPr>
      </w:pPr>
      <w:bookmarkStart w:id="144" w:name="_Toc14260"/>
      <w:bookmarkStart w:id="145" w:name="_Toc15750"/>
      <w:bookmarkStart w:id="146" w:name="_Toc279410013"/>
      <w:bookmarkStart w:id="147" w:name="_Toc239251051"/>
      <w:r w:rsidRPr="005528BF">
        <w:rPr>
          <w:rFonts w:hAnsi="宋体" w:hint="eastAsia"/>
          <w:sz w:val="30"/>
        </w:rPr>
        <w:t>1.资质证书</w:t>
      </w:r>
      <w:bookmarkEnd w:id="144"/>
      <w:bookmarkEnd w:id="145"/>
    </w:p>
    <w:p w:rsidR="00F230CA" w:rsidRPr="005528BF" w:rsidRDefault="007B3711">
      <w:pPr>
        <w:spacing w:line="360" w:lineRule="auto"/>
        <w:rPr>
          <w:rFonts w:hAnsi="宋体"/>
          <w:sz w:val="24"/>
          <w:szCs w:val="28"/>
        </w:rPr>
      </w:pPr>
      <w:r w:rsidRPr="005528BF">
        <w:rPr>
          <w:rFonts w:hAnsi="宋体" w:hint="eastAsia"/>
          <w:sz w:val="24"/>
          <w:szCs w:val="24"/>
        </w:rPr>
        <w:t>营业执照</w:t>
      </w:r>
      <w:bookmarkEnd w:id="146"/>
      <w:bookmarkEnd w:id="147"/>
      <w:r w:rsidRPr="005528BF">
        <w:rPr>
          <w:rFonts w:hAnsi="宋体" w:hint="eastAsia"/>
          <w:sz w:val="24"/>
          <w:szCs w:val="24"/>
        </w:rPr>
        <w:t>、组织机构代码证、税务登记证、特种设备安装改造维修许可证、维保人员的身份证明和有关资格证明等。</w:t>
      </w:r>
    </w:p>
    <w:p w:rsidR="00F230CA" w:rsidRPr="005528BF" w:rsidRDefault="007B3711">
      <w:pPr>
        <w:spacing w:line="360" w:lineRule="auto"/>
        <w:rPr>
          <w:rFonts w:hAnsi="宋体"/>
          <w:sz w:val="24"/>
          <w:szCs w:val="24"/>
        </w:rPr>
      </w:pPr>
      <w:r w:rsidRPr="005528BF">
        <w:rPr>
          <w:rFonts w:hAnsi="宋体" w:hint="eastAsia"/>
          <w:sz w:val="24"/>
          <w:szCs w:val="24"/>
        </w:rPr>
        <w:t>以上资料原件携至现场备查。</w:t>
      </w:r>
    </w:p>
    <w:p w:rsidR="00F230CA" w:rsidRPr="005528BF" w:rsidRDefault="007B3711">
      <w:pPr>
        <w:pStyle w:val="3"/>
        <w:spacing w:line="360" w:lineRule="auto"/>
        <w:rPr>
          <w:rFonts w:hAnsi="宋体"/>
        </w:rPr>
      </w:pPr>
      <w:bookmarkStart w:id="148" w:name="_Toc32520"/>
      <w:bookmarkStart w:id="149" w:name="_Toc279410014"/>
      <w:bookmarkStart w:id="150" w:name="_Toc3557"/>
      <w:bookmarkStart w:id="151" w:name="_Toc239251052"/>
      <w:r w:rsidRPr="005528BF">
        <w:rPr>
          <w:rFonts w:hAnsi="宋体" w:hint="eastAsia"/>
        </w:rPr>
        <w:t>2.法人授权委托书</w:t>
      </w:r>
      <w:bookmarkEnd w:id="148"/>
      <w:bookmarkEnd w:id="149"/>
      <w:bookmarkEnd w:id="150"/>
      <w:bookmarkEnd w:id="151"/>
    </w:p>
    <w:p w:rsidR="00F230CA" w:rsidRPr="005528BF" w:rsidRDefault="007B3711">
      <w:pPr>
        <w:spacing w:line="360" w:lineRule="auto"/>
        <w:jc w:val="center"/>
        <w:rPr>
          <w:rFonts w:hAnsi="宋体"/>
          <w:b/>
          <w:sz w:val="30"/>
        </w:rPr>
      </w:pPr>
      <w:r w:rsidRPr="005528BF">
        <w:rPr>
          <w:rFonts w:hAnsi="宋体" w:hint="eastAsia"/>
          <w:b/>
          <w:sz w:val="30"/>
        </w:rPr>
        <w:t>法人授权委托书</w:t>
      </w:r>
    </w:p>
    <w:p w:rsidR="00F230CA" w:rsidRPr="005528BF" w:rsidRDefault="007B3711">
      <w:pPr>
        <w:spacing w:line="360" w:lineRule="auto"/>
        <w:rPr>
          <w:rFonts w:hAnsi="宋体"/>
          <w:sz w:val="24"/>
          <w:szCs w:val="24"/>
        </w:rPr>
      </w:pPr>
      <w:r w:rsidRPr="005528BF">
        <w:rPr>
          <w:rFonts w:hAnsi="宋体" w:hint="eastAsia"/>
          <w:sz w:val="24"/>
          <w:szCs w:val="24"/>
        </w:rPr>
        <w:t>致南京审计大学：</w:t>
      </w:r>
    </w:p>
    <w:p w:rsidR="00F230CA" w:rsidRPr="005528BF" w:rsidRDefault="007B3711">
      <w:pPr>
        <w:spacing w:line="360" w:lineRule="auto"/>
        <w:rPr>
          <w:rFonts w:hAnsi="宋体"/>
          <w:sz w:val="24"/>
          <w:szCs w:val="24"/>
        </w:rPr>
      </w:pPr>
      <w:r w:rsidRPr="005528BF">
        <w:rPr>
          <w:rFonts w:hAnsi="宋体" w:hint="eastAsia"/>
          <w:sz w:val="24"/>
          <w:szCs w:val="24"/>
        </w:rPr>
        <w:t xml:space="preserve">    本授权书宣告：</w:t>
      </w:r>
    </w:p>
    <w:p w:rsidR="00F230CA" w:rsidRPr="005528BF" w:rsidRDefault="007B3711">
      <w:pPr>
        <w:snapToGrid w:val="0"/>
        <w:spacing w:line="360" w:lineRule="auto"/>
        <w:rPr>
          <w:rFonts w:hAnsi="宋体"/>
          <w:sz w:val="24"/>
          <w:szCs w:val="24"/>
          <w:u w:val="single"/>
        </w:rPr>
      </w:pPr>
      <w:r w:rsidRPr="005528BF">
        <w:rPr>
          <w:rFonts w:hAnsi="宋体" w:hint="eastAsia"/>
          <w:sz w:val="24"/>
          <w:szCs w:val="24"/>
        </w:rPr>
        <w:t>委托人：</w:t>
      </w:r>
    </w:p>
    <w:p w:rsidR="00F230CA" w:rsidRPr="005528BF" w:rsidRDefault="007B3711">
      <w:pPr>
        <w:snapToGrid w:val="0"/>
        <w:spacing w:line="360" w:lineRule="auto"/>
        <w:rPr>
          <w:rFonts w:hAnsi="宋体"/>
          <w:sz w:val="24"/>
          <w:szCs w:val="24"/>
        </w:rPr>
      </w:pPr>
      <w:r w:rsidRPr="005528BF">
        <w:rPr>
          <w:rFonts w:hAnsi="宋体" w:hint="eastAsia"/>
          <w:sz w:val="24"/>
          <w:szCs w:val="24"/>
        </w:rPr>
        <w:t>地    址： 法定代表人：</w:t>
      </w:r>
    </w:p>
    <w:p w:rsidR="00F230CA" w:rsidRPr="005528BF" w:rsidRDefault="007B3711">
      <w:pPr>
        <w:snapToGrid w:val="0"/>
        <w:spacing w:line="360" w:lineRule="auto"/>
        <w:rPr>
          <w:rFonts w:hAnsi="宋体"/>
          <w:sz w:val="24"/>
          <w:szCs w:val="24"/>
        </w:rPr>
      </w:pPr>
      <w:r w:rsidRPr="005528BF">
        <w:rPr>
          <w:rFonts w:hAnsi="宋体" w:hint="eastAsia"/>
          <w:sz w:val="24"/>
          <w:szCs w:val="24"/>
        </w:rPr>
        <w:t>受托人：姓名性别 出生日期：年月日</w:t>
      </w:r>
    </w:p>
    <w:p w:rsidR="00F230CA" w:rsidRPr="005528BF" w:rsidRDefault="007B3711">
      <w:pPr>
        <w:snapToGrid w:val="0"/>
        <w:spacing w:line="360" w:lineRule="auto"/>
        <w:rPr>
          <w:rFonts w:hAnsi="宋体"/>
          <w:sz w:val="24"/>
          <w:szCs w:val="24"/>
        </w:rPr>
      </w:pPr>
      <w:r w:rsidRPr="005528BF">
        <w:rPr>
          <w:rFonts w:hAnsi="宋体" w:hint="eastAsia"/>
          <w:sz w:val="24"/>
          <w:szCs w:val="24"/>
        </w:rPr>
        <w:t>所在单位：职务：</w:t>
      </w:r>
    </w:p>
    <w:p w:rsidR="00F230CA" w:rsidRPr="005528BF" w:rsidRDefault="007B3711">
      <w:pPr>
        <w:snapToGrid w:val="0"/>
        <w:spacing w:line="360" w:lineRule="auto"/>
        <w:rPr>
          <w:rFonts w:hAnsi="宋体"/>
          <w:sz w:val="24"/>
          <w:szCs w:val="24"/>
        </w:rPr>
      </w:pPr>
      <w:r w:rsidRPr="005528BF">
        <w:rPr>
          <w:rFonts w:hAnsi="宋体" w:hint="eastAsia"/>
          <w:sz w:val="24"/>
          <w:szCs w:val="24"/>
        </w:rPr>
        <w:t>身份证：联系方式:</w:t>
      </w:r>
    </w:p>
    <w:p w:rsidR="00F230CA" w:rsidRPr="005528BF" w:rsidRDefault="007B3711">
      <w:pPr>
        <w:spacing w:line="360" w:lineRule="auto"/>
        <w:ind w:firstLineChars="177" w:firstLine="425"/>
        <w:rPr>
          <w:rFonts w:hAnsi="宋体"/>
          <w:sz w:val="24"/>
          <w:szCs w:val="24"/>
        </w:rPr>
      </w:pPr>
      <w:r w:rsidRPr="005528BF">
        <w:rPr>
          <w:rFonts w:hAnsi="宋体" w:hint="eastAsia"/>
          <w:sz w:val="24"/>
          <w:szCs w:val="24"/>
        </w:rPr>
        <w:t>兹委托受托人合法地代表我单位参加南京审计大学组织的（采购编号为：）采购项目的竞争性谈判采购活动，受托人有权在该投标活动中，以我单位的名义签署竞争性谈判函和谈判文件，与采购人协商、澄清、解释，质疑，签订合同书并执行一切与此有关的事项。</w:t>
      </w:r>
    </w:p>
    <w:p w:rsidR="00F230CA" w:rsidRPr="005528BF" w:rsidRDefault="007B3711">
      <w:pPr>
        <w:snapToGrid w:val="0"/>
        <w:spacing w:line="360" w:lineRule="auto"/>
        <w:rPr>
          <w:rFonts w:hAnsi="宋体" w:cs="宋体"/>
          <w:sz w:val="24"/>
          <w:szCs w:val="24"/>
        </w:rPr>
      </w:pPr>
      <w:r w:rsidRPr="005528BF">
        <w:rPr>
          <w:rFonts w:hAnsi="宋体" w:hint="eastAsia"/>
          <w:sz w:val="24"/>
          <w:szCs w:val="24"/>
        </w:rPr>
        <w:t xml:space="preserve">    受托人在办理上述事宜过程中以其自己的名义所签署的所有文件我均予以承认。受托人无转委托权。</w:t>
      </w:r>
    </w:p>
    <w:p w:rsidR="00F230CA" w:rsidRPr="005528BF" w:rsidRDefault="007B3711">
      <w:pPr>
        <w:snapToGrid w:val="0"/>
        <w:spacing w:line="360" w:lineRule="auto"/>
        <w:ind w:firstLineChars="200" w:firstLine="480"/>
        <w:rPr>
          <w:rFonts w:hAnsi="宋体"/>
          <w:sz w:val="24"/>
          <w:szCs w:val="24"/>
        </w:rPr>
      </w:pPr>
      <w:r w:rsidRPr="005528BF">
        <w:rPr>
          <w:rFonts w:hAnsi="宋体" w:hint="eastAsia"/>
          <w:sz w:val="24"/>
          <w:szCs w:val="24"/>
        </w:rPr>
        <w:t>委托期限：至上述事宜处理完毕止。</w:t>
      </w:r>
    </w:p>
    <w:p w:rsidR="00F230CA" w:rsidRPr="005528BF" w:rsidRDefault="00F230CA">
      <w:pPr>
        <w:snapToGrid w:val="0"/>
        <w:spacing w:line="360" w:lineRule="auto"/>
        <w:rPr>
          <w:rFonts w:hAnsi="宋体"/>
          <w:sz w:val="24"/>
          <w:szCs w:val="24"/>
        </w:rPr>
      </w:pPr>
    </w:p>
    <w:p w:rsidR="00F230CA" w:rsidRPr="005528BF" w:rsidRDefault="007B3711">
      <w:pPr>
        <w:snapToGrid w:val="0"/>
        <w:spacing w:line="360" w:lineRule="auto"/>
        <w:rPr>
          <w:rFonts w:hAnsi="宋体"/>
          <w:sz w:val="24"/>
          <w:szCs w:val="24"/>
          <w:u w:val="single"/>
        </w:rPr>
      </w:pPr>
      <w:r w:rsidRPr="005528BF">
        <w:rPr>
          <w:rFonts w:hAnsi="宋体" w:hint="eastAsia"/>
          <w:sz w:val="24"/>
          <w:szCs w:val="24"/>
        </w:rPr>
        <w:t xml:space="preserve">委托单位   </w:t>
      </w:r>
      <w:r w:rsidRPr="005528BF">
        <w:rPr>
          <w:rFonts w:hAnsi="宋体" w:hint="eastAsia"/>
          <w:sz w:val="24"/>
          <w:szCs w:val="24"/>
          <w:u w:val="single"/>
        </w:rPr>
        <w:t xml:space="preserve"> （公章）          </w:t>
      </w:r>
    </w:p>
    <w:p w:rsidR="00F230CA" w:rsidRPr="005528BF" w:rsidRDefault="007B3711">
      <w:pPr>
        <w:snapToGrid w:val="0"/>
        <w:spacing w:line="360" w:lineRule="auto"/>
        <w:rPr>
          <w:rFonts w:hAnsi="宋体"/>
          <w:sz w:val="24"/>
          <w:szCs w:val="24"/>
          <w:u w:val="single"/>
        </w:rPr>
      </w:pPr>
      <w:r w:rsidRPr="005528BF">
        <w:rPr>
          <w:rFonts w:hAnsi="宋体" w:hint="eastAsia"/>
          <w:sz w:val="24"/>
          <w:szCs w:val="24"/>
        </w:rPr>
        <w:t xml:space="preserve">法定代表人 </w:t>
      </w:r>
      <w:r w:rsidRPr="005528BF">
        <w:rPr>
          <w:rFonts w:hAnsi="宋体" w:hint="eastAsia"/>
          <w:sz w:val="24"/>
          <w:szCs w:val="24"/>
          <w:u w:val="single"/>
        </w:rPr>
        <w:t xml:space="preserve"> （签名）          </w:t>
      </w:r>
    </w:p>
    <w:p w:rsidR="00F230CA" w:rsidRPr="005528BF" w:rsidRDefault="007B3711">
      <w:pPr>
        <w:snapToGrid w:val="0"/>
        <w:spacing w:line="360" w:lineRule="auto"/>
        <w:rPr>
          <w:rFonts w:hAnsi="宋体"/>
          <w:sz w:val="24"/>
          <w:szCs w:val="24"/>
        </w:rPr>
      </w:pPr>
      <w:r w:rsidRPr="005528BF">
        <w:rPr>
          <w:rFonts w:hAnsi="宋体" w:hint="eastAsia"/>
          <w:sz w:val="24"/>
          <w:szCs w:val="24"/>
        </w:rPr>
        <w:lastRenderedPageBreak/>
        <w:t>二〇一年月日</w:t>
      </w:r>
    </w:p>
    <w:p w:rsidR="00F230CA" w:rsidRPr="005528BF" w:rsidRDefault="007B3711">
      <w:pPr>
        <w:snapToGrid w:val="0"/>
        <w:spacing w:line="360" w:lineRule="auto"/>
        <w:ind w:firstLineChars="200" w:firstLine="480"/>
        <w:rPr>
          <w:rFonts w:ascii="仿宋_GB2312" w:eastAsia="仿宋_GB2312" w:hAnsi="华文仿宋"/>
          <w:sz w:val="24"/>
          <w:szCs w:val="24"/>
        </w:rPr>
      </w:pPr>
      <w:r w:rsidRPr="005528BF">
        <w:rPr>
          <w:rFonts w:ascii="仿宋_GB2312" w:eastAsia="仿宋_GB2312" w:hAnsi="华文仿宋" w:hint="eastAsia"/>
          <w:sz w:val="24"/>
          <w:szCs w:val="24"/>
        </w:rPr>
        <w:t>备注：</w:t>
      </w:r>
    </w:p>
    <w:p w:rsidR="00F230CA" w:rsidRPr="005528BF" w:rsidRDefault="007B3711">
      <w:pPr>
        <w:snapToGrid w:val="0"/>
        <w:spacing w:line="360" w:lineRule="auto"/>
        <w:ind w:firstLineChars="200" w:firstLine="480"/>
        <w:rPr>
          <w:rFonts w:ascii="仿宋_GB2312" w:eastAsia="仿宋_GB2312" w:hAnsi="华文仿宋"/>
          <w:sz w:val="24"/>
          <w:szCs w:val="24"/>
        </w:rPr>
      </w:pPr>
      <w:r w:rsidRPr="005528BF">
        <w:rPr>
          <w:rFonts w:ascii="仿宋_GB2312" w:eastAsia="仿宋_GB2312" w:hAnsi="华文仿宋" w:hint="eastAsia"/>
          <w:sz w:val="24"/>
          <w:szCs w:val="24"/>
        </w:rPr>
        <w:t>（1）谈判供应商授权代表须在谈判响应文件递交截止时间前持授权书原件及本人身份证件办理交纳保证金、签名报到、递交谈判响应文件等事宜，谈判响应文件中则附授权书复印件。</w:t>
      </w:r>
    </w:p>
    <w:p w:rsidR="00F230CA" w:rsidRPr="005528BF" w:rsidRDefault="007B3711">
      <w:pPr>
        <w:wordWrap w:val="0"/>
        <w:spacing w:line="360" w:lineRule="auto"/>
        <w:jc w:val="right"/>
        <w:rPr>
          <w:rFonts w:ascii="仿宋_GB2312" w:eastAsia="仿宋_GB2312" w:hAnsi="华文仿宋"/>
          <w:sz w:val="24"/>
          <w:szCs w:val="24"/>
        </w:rPr>
      </w:pPr>
      <w:r w:rsidRPr="005528BF">
        <w:rPr>
          <w:rFonts w:ascii="仿宋_GB2312" w:eastAsia="仿宋_GB2312" w:hAnsi="华文仿宋" w:hint="eastAsia"/>
          <w:sz w:val="24"/>
          <w:szCs w:val="24"/>
        </w:rPr>
        <w:t>（2）谈判供应商法定代表人直接参加谈判的，无须提供法人授权委托书，但须</w:t>
      </w:r>
    </w:p>
    <w:p w:rsidR="00F230CA" w:rsidRPr="005528BF" w:rsidRDefault="007B3711">
      <w:pPr>
        <w:spacing w:line="360" w:lineRule="auto"/>
        <w:ind w:right="480"/>
        <w:rPr>
          <w:rFonts w:ascii="仿宋_GB2312" w:eastAsia="仿宋_GB2312" w:hAnsi="华文仿宋"/>
          <w:sz w:val="24"/>
          <w:szCs w:val="24"/>
        </w:rPr>
      </w:pPr>
      <w:r w:rsidRPr="005528BF">
        <w:rPr>
          <w:rFonts w:ascii="仿宋_GB2312" w:eastAsia="仿宋_GB2312" w:hAnsi="华文仿宋" w:hint="eastAsia"/>
          <w:sz w:val="24"/>
          <w:szCs w:val="24"/>
        </w:rPr>
        <w:t>持本人身份证及营业执照复印件办理相关手续。</w:t>
      </w:r>
    </w:p>
    <w:p w:rsidR="00F230CA" w:rsidRPr="005528BF" w:rsidRDefault="007B3711">
      <w:pPr>
        <w:pStyle w:val="3"/>
        <w:spacing w:line="360" w:lineRule="auto"/>
        <w:rPr>
          <w:rFonts w:hAnsi="宋体"/>
        </w:rPr>
      </w:pPr>
      <w:bookmarkStart w:id="152" w:name="_Toc31168"/>
      <w:bookmarkStart w:id="153" w:name="_Toc16162"/>
      <w:r w:rsidRPr="005528BF">
        <w:rPr>
          <w:rFonts w:hAnsi="宋体" w:hint="eastAsia"/>
        </w:rPr>
        <w:t>3.其他</w:t>
      </w:r>
      <w:bookmarkEnd w:id="152"/>
      <w:bookmarkEnd w:id="153"/>
    </w:p>
    <w:p w:rsidR="00F230CA" w:rsidRPr="005528BF" w:rsidRDefault="007B3711">
      <w:pPr>
        <w:snapToGrid w:val="0"/>
        <w:spacing w:line="360" w:lineRule="auto"/>
        <w:ind w:firstLineChars="200" w:firstLine="480"/>
        <w:rPr>
          <w:rFonts w:hAnsi="宋体"/>
          <w:sz w:val="24"/>
          <w:szCs w:val="24"/>
        </w:rPr>
      </w:pPr>
      <w:r w:rsidRPr="005528BF">
        <w:rPr>
          <w:rFonts w:hAnsi="宋体" w:hint="eastAsia"/>
          <w:sz w:val="24"/>
          <w:szCs w:val="24"/>
        </w:rPr>
        <w:t>（企业资质证书、获奖证书等谈判供应商认为有必要提供的其它内容，格式自定）</w:t>
      </w:r>
    </w:p>
    <w:p w:rsidR="00F230CA" w:rsidRPr="005528BF" w:rsidRDefault="00F230CA">
      <w:pPr>
        <w:spacing w:line="360" w:lineRule="auto"/>
        <w:rPr>
          <w:rFonts w:hAnsi="宋体"/>
          <w:b/>
          <w:i/>
          <w:sz w:val="24"/>
          <w:szCs w:val="24"/>
        </w:rPr>
      </w:pPr>
    </w:p>
    <w:p w:rsidR="00F230CA" w:rsidRPr="005528BF" w:rsidRDefault="007B3711">
      <w:pPr>
        <w:spacing w:line="360" w:lineRule="auto"/>
        <w:rPr>
          <w:rFonts w:hAnsi="宋体"/>
          <w:b/>
          <w:sz w:val="24"/>
          <w:szCs w:val="24"/>
        </w:rPr>
      </w:pPr>
      <w:r w:rsidRPr="005528BF">
        <w:rPr>
          <w:rFonts w:hAnsi="宋体" w:hint="eastAsia"/>
          <w:b/>
          <w:i/>
          <w:sz w:val="24"/>
          <w:szCs w:val="24"/>
        </w:rPr>
        <w:t>注：1、2、3项为必须提供的内容，须授权代表签字并加盖谈判供应商单位公章，未提供或未按要求提供将不能通过资格性审查。</w:t>
      </w:r>
    </w:p>
    <w:sectPr w:rsidR="00F230CA" w:rsidRPr="005528BF" w:rsidSect="00DB0CFB">
      <w:footerReference w:type="default" r:id="rId9"/>
      <w:footerReference w:type="first" r:id="rId10"/>
      <w:pgSz w:w="11906" w:h="16838"/>
      <w:pgMar w:top="1440" w:right="1797" w:bottom="1440" w:left="1797"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CC" w:rsidRDefault="00F026CC">
      <w:r>
        <w:separator/>
      </w:r>
    </w:p>
  </w:endnote>
  <w:endnote w:type="continuationSeparator" w:id="0">
    <w:p w:rsidR="00F026CC" w:rsidRDefault="00F0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altName w:val="微软雅黑"/>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CB" w:rsidRDefault="00F026CC">
    <w:pPr>
      <w:pStyle w:val="af0"/>
    </w:pPr>
    <w:r>
      <w:rPr>
        <w:noProof/>
      </w:rPr>
      <w:pict w14:anchorId="221AC642">
        <v:shapetype id="_x0000_t202" coordsize="21600,21600" o:spt="202" path="m,l,21600r21600,l21600,xe">
          <v:stroke joinstyle="miter"/>
          <v:path gradientshapeok="t" o:connecttype="rect"/>
        </v:shapetype>
        <v:shape id="文本框 1" o:spid="_x0000_s2050"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770CB" w:rsidRDefault="000770CB">
                <w:pPr>
                  <w:pStyle w:val="af0"/>
                  <w:rPr>
                    <w:rStyle w:val="af7"/>
                  </w:rPr>
                </w:pPr>
                <w:r>
                  <w:fldChar w:fldCharType="begin"/>
                </w:r>
                <w:r>
                  <w:rPr>
                    <w:rStyle w:val="af7"/>
                  </w:rPr>
                  <w:instrText xml:space="preserve">PAGE  </w:instrText>
                </w:r>
                <w:r>
                  <w:fldChar w:fldCharType="separate"/>
                </w:r>
                <w:r w:rsidR="00ED4863">
                  <w:rPr>
                    <w:rStyle w:val="af7"/>
                    <w:noProof/>
                  </w:rPr>
                  <w:t>3</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CB" w:rsidRDefault="00F026CC">
    <w:pPr>
      <w:pStyle w:val="af0"/>
    </w:pPr>
    <w:r>
      <w:rPr>
        <w:noProof/>
      </w:rPr>
      <w:pict w14:anchorId="27EFCE27">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0770CB" w:rsidRDefault="000770C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D4863">
                  <w:rPr>
                    <w:noProof/>
                    <w:sz w:val="18"/>
                  </w:rPr>
                  <w:t>0</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CC" w:rsidRDefault="00F026CC">
      <w:r>
        <w:separator/>
      </w:r>
    </w:p>
  </w:footnote>
  <w:footnote w:type="continuationSeparator" w:id="0">
    <w:p w:rsidR="00F026CC" w:rsidRDefault="00F0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F3B05CD"/>
    <w:multiLevelType w:val="hybridMultilevel"/>
    <w:tmpl w:val="FC3E97B8"/>
    <w:lvl w:ilvl="0" w:tplc="93E05F64">
      <w:start w:val="1"/>
      <w:numFmt w:val="japaneseCounting"/>
      <w:lvlText w:val="（%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57A2988"/>
    <w:multiLevelType w:val="hybridMultilevel"/>
    <w:tmpl w:val="F4F4D776"/>
    <w:lvl w:ilvl="0" w:tplc="7D14E3FC">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61DB3F"/>
    <w:multiLevelType w:val="singleLevel"/>
    <w:tmpl w:val="5861DB3F"/>
    <w:lvl w:ilvl="0">
      <w:start w:val="2"/>
      <w:numFmt w:val="decimal"/>
      <w:suff w:val="nothing"/>
      <w:lvlText w:val="%1."/>
      <w:lvlJc w:val="left"/>
    </w:lvl>
  </w:abstractNum>
  <w:abstractNum w:abstractNumId="4"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HorizontalSpacing w:val="100"/>
  <w:drawingGridVerticalSpacing w:val="156"/>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C02408"/>
    <w:rsid w:val="00000065"/>
    <w:rsid w:val="00002458"/>
    <w:rsid w:val="00002888"/>
    <w:rsid w:val="00003B6F"/>
    <w:rsid w:val="000051E4"/>
    <w:rsid w:val="00007DE1"/>
    <w:rsid w:val="00012483"/>
    <w:rsid w:val="00016E67"/>
    <w:rsid w:val="0002058B"/>
    <w:rsid w:val="00020D86"/>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57250"/>
    <w:rsid w:val="00063625"/>
    <w:rsid w:val="0006570C"/>
    <w:rsid w:val="00073DB8"/>
    <w:rsid w:val="0007625E"/>
    <w:rsid w:val="000770CB"/>
    <w:rsid w:val="0008008B"/>
    <w:rsid w:val="000812AA"/>
    <w:rsid w:val="000846DE"/>
    <w:rsid w:val="000856A0"/>
    <w:rsid w:val="000865DD"/>
    <w:rsid w:val="00086741"/>
    <w:rsid w:val="0008740B"/>
    <w:rsid w:val="00090DC8"/>
    <w:rsid w:val="00090F5C"/>
    <w:rsid w:val="000919CC"/>
    <w:rsid w:val="00091E38"/>
    <w:rsid w:val="00095CDA"/>
    <w:rsid w:val="000A0BA8"/>
    <w:rsid w:val="000A2D68"/>
    <w:rsid w:val="000A644C"/>
    <w:rsid w:val="000A70F3"/>
    <w:rsid w:val="000B3B24"/>
    <w:rsid w:val="000B604A"/>
    <w:rsid w:val="000B71D6"/>
    <w:rsid w:val="000B79BF"/>
    <w:rsid w:val="000C25E1"/>
    <w:rsid w:val="000C27B6"/>
    <w:rsid w:val="000C42B8"/>
    <w:rsid w:val="000C5D77"/>
    <w:rsid w:val="000C7454"/>
    <w:rsid w:val="000C7A99"/>
    <w:rsid w:val="000D01E7"/>
    <w:rsid w:val="000D44BF"/>
    <w:rsid w:val="000E4A60"/>
    <w:rsid w:val="000E707C"/>
    <w:rsid w:val="0010319E"/>
    <w:rsid w:val="00104058"/>
    <w:rsid w:val="00105F15"/>
    <w:rsid w:val="00112B60"/>
    <w:rsid w:val="00112F18"/>
    <w:rsid w:val="00113B1F"/>
    <w:rsid w:val="001179E5"/>
    <w:rsid w:val="00117E42"/>
    <w:rsid w:val="00117FC1"/>
    <w:rsid w:val="001206AE"/>
    <w:rsid w:val="0012143F"/>
    <w:rsid w:val="00121701"/>
    <w:rsid w:val="00123646"/>
    <w:rsid w:val="00124396"/>
    <w:rsid w:val="00126419"/>
    <w:rsid w:val="00127F12"/>
    <w:rsid w:val="0013067D"/>
    <w:rsid w:val="001336CE"/>
    <w:rsid w:val="00134518"/>
    <w:rsid w:val="00135D93"/>
    <w:rsid w:val="001408C2"/>
    <w:rsid w:val="00143488"/>
    <w:rsid w:val="00143A90"/>
    <w:rsid w:val="00144077"/>
    <w:rsid w:val="00146B77"/>
    <w:rsid w:val="0014720C"/>
    <w:rsid w:val="001475C2"/>
    <w:rsid w:val="0015065C"/>
    <w:rsid w:val="00153AA0"/>
    <w:rsid w:val="00156F42"/>
    <w:rsid w:val="00161F3E"/>
    <w:rsid w:val="00162445"/>
    <w:rsid w:val="00163BE1"/>
    <w:rsid w:val="00164DC5"/>
    <w:rsid w:val="0017631B"/>
    <w:rsid w:val="0017730F"/>
    <w:rsid w:val="00181085"/>
    <w:rsid w:val="00182B3B"/>
    <w:rsid w:val="00184598"/>
    <w:rsid w:val="0018587F"/>
    <w:rsid w:val="00185A1C"/>
    <w:rsid w:val="001877DB"/>
    <w:rsid w:val="00195F57"/>
    <w:rsid w:val="00196CC8"/>
    <w:rsid w:val="001A36E4"/>
    <w:rsid w:val="001A5856"/>
    <w:rsid w:val="001A7722"/>
    <w:rsid w:val="001B0A0C"/>
    <w:rsid w:val="001B3013"/>
    <w:rsid w:val="001B4931"/>
    <w:rsid w:val="001B4B75"/>
    <w:rsid w:val="001B60F9"/>
    <w:rsid w:val="001B6246"/>
    <w:rsid w:val="001B6CFB"/>
    <w:rsid w:val="001C091E"/>
    <w:rsid w:val="001C2CE0"/>
    <w:rsid w:val="001C377C"/>
    <w:rsid w:val="001C4EAC"/>
    <w:rsid w:val="001D04B4"/>
    <w:rsid w:val="001D04F9"/>
    <w:rsid w:val="001D1033"/>
    <w:rsid w:val="001D363E"/>
    <w:rsid w:val="001D4A41"/>
    <w:rsid w:val="001F0608"/>
    <w:rsid w:val="001F1F9E"/>
    <w:rsid w:val="001F4E2E"/>
    <w:rsid w:val="0020605D"/>
    <w:rsid w:val="00206D38"/>
    <w:rsid w:val="002072A9"/>
    <w:rsid w:val="00207375"/>
    <w:rsid w:val="0021344D"/>
    <w:rsid w:val="00217832"/>
    <w:rsid w:val="002222EB"/>
    <w:rsid w:val="002239C9"/>
    <w:rsid w:val="002248ED"/>
    <w:rsid w:val="00230732"/>
    <w:rsid w:val="00234828"/>
    <w:rsid w:val="00236265"/>
    <w:rsid w:val="002362AC"/>
    <w:rsid w:val="00241684"/>
    <w:rsid w:val="00241F80"/>
    <w:rsid w:val="00244F54"/>
    <w:rsid w:val="002455EF"/>
    <w:rsid w:val="002613E0"/>
    <w:rsid w:val="00261DCF"/>
    <w:rsid w:val="00264230"/>
    <w:rsid w:val="002646EA"/>
    <w:rsid w:val="00265657"/>
    <w:rsid w:val="00266BEC"/>
    <w:rsid w:val="00266D98"/>
    <w:rsid w:val="00267A5B"/>
    <w:rsid w:val="00267FD4"/>
    <w:rsid w:val="00273530"/>
    <w:rsid w:val="002756FB"/>
    <w:rsid w:val="00275F43"/>
    <w:rsid w:val="002763C5"/>
    <w:rsid w:val="0027703E"/>
    <w:rsid w:val="00280394"/>
    <w:rsid w:val="00281979"/>
    <w:rsid w:val="00283BC4"/>
    <w:rsid w:val="00291A3C"/>
    <w:rsid w:val="00292D7B"/>
    <w:rsid w:val="00293FFD"/>
    <w:rsid w:val="0029485E"/>
    <w:rsid w:val="002955EA"/>
    <w:rsid w:val="002A3944"/>
    <w:rsid w:val="002A51A6"/>
    <w:rsid w:val="002A6014"/>
    <w:rsid w:val="002B066A"/>
    <w:rsid w:val="002B211A"/>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0198"/>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830BE"/>
    <w:rsid w:val="00384655"/>
    <w:rsid w:val="003853B0"/>
    <w:rsid w:val="003853E1"/>
    <w:rsid w:val="003858C4"/>
    <w:rsid w:val="003A2948"/>
    <w:rsid w:val="003A3921"/>
    <w:rsid w:val="003A61E7"/>
    <w:rsid w:val="003A6713"/>
    <w:rsid w:val="003B2555"/>
    <w:rsid w:val="003B774F"/>
    <w:rsid w:val="003C0497"/>
    <w:rsid w:val="003C084E"/>
    <w:rsid w:val="003C2999"/>
    <w:rsid w:val="003C2C73"/>
    <w:rsid w:val="003C70F8"/>
    <w:rsid w:val="003D2099"/>
    <w:rsid w:val="003E0D56"/>
    <w:rsid w:val="003F19F2"/>
    <w:rsid w:val="003F1C36"/>
    <w:rsid w:val="003F2C33"/>
    <w:rsid w:val="003F2DC0"/>
    <w:rsid w:val="003F6751"/>
    <w:rsid w:val="003F7B83"/>
    <w:rsid w:val="00402253"/>
    <w:rsid w:val="004063B8"/>
    <w:rsid w:val="00406F8E"/>
    <w:rsid w:val="00412F78"/>
    <w:rsid w:val="004156C7"/>
    <w:rsid w:val="00420894"/>
    <w:rsid w:val="00426D09"/>
    <w:rsid w:val="00431CCB"/>
    <w:rsid w:val="004371DB"/>
    <w:rsid w:val="0044068F"/>
    <w:rsid w:val="00440F34"/>
    <w:rsid w:val="00441920"/>
    <w:rsid w:val="00443AD7"/>
    <w:rsid w:val="004443E2"/>
    <w:rsid w:val="00444CC1"/>
    <w:rsid w:val="00445449"/>
    <w:rsid w:val="00445A2F"/>
    <w:rsid w:val="00450B28"/>
    <w:rsid w:val="00454882"/>
    <w:rsid w:val="0045584D"/>
    <w:rsid w:val="00457861"/>
    <w:rsid w:val="00457B60"/>
    <w:rsid w:val="00460293"/>
    <w:rsid w:val="004615D3"/>
    <w:rsid w:val="00463824"/>
    <w:rsid w:val="00463AF4"/>
    <w:rsid w:val="004640FF"/>
    <w:rsid w:val="0047003B"/>
    <w:rsid w:val="00470E28"/>
    <w:rsid w:val="004811B0"/>
    <w:rsid w:val="00484175"/>
    <w:rsid w:val="0048647D"/>
    <w:rsid w:val="004870EA"/>
    <w:rsid w:val="00487FBD"/>
    <w:rsid w:val="00490F8C"/>
    <w:rsid w:val="004915AA"/>
    <w:rsid w:val="00496C01"/>
    <w:rsid w:val="004A0D12"/>
    <w:rsid w:val="004A1153"/>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E20A7"/>
    <w:rsid w:val="004E6023"/>
    <w:rsid w:val="004F0B13"/>
    <w:rsid w:val="004F335E"/>
    <w:rsid w:val="004F6BB0"/>
    <w:rsid w:val="0050158A"/>
    <w:rsid w:val="00503222"/>
    <w:rsid w:val="00503DB4"/>
    <w:rsid w:val="0050433B"/>
    <w:rsid w:val="005048BA"/>
    <w:rsid w:val="00504B55"/>
    <w:rsid w:val="00511780"/>
    <w:rsid w:val="005126CF"/>
    <w:rsid w:val="00512D99"/>
    <w:rsid w:val="00513204"/>
    <w:rsid w:val="00516F6B"/>
    <w:rsid w:val="00522915"/>
    <w:rsid w:val="005245B0"/>
    <w:rsid w:val="00525663"/>
    <w:rsid w:val="0052696C"/>
    <w:rsid w:val="00527BFE"/>
    <w:rsid w:val="0053438D"/>
    <w:rsid w:val="005367F4"/>
    <w:rsid w:val="00537DEB"/>
    <w:rsid w:val="005423B9"/>
    <w:rsid w:val="0054370C"/>
    <w:rsid w:val="00551871"/>
    <w:rsid w:val="005528BF"/>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12A"/>
    <w:rsid w:val="005B0E9D"/>
    <w:rsid w:val="005B2337"/>
    <w:rsid w:val="005B3A58"/>
    <w:rsid w:val="005B3D47"/>
    <w:rsid w:val="005B3F9D"/>
    <w:rsid w:val="005B4164"/>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2FF5"/>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49C6"/>
    <w:rsid w:val="006D5072"/>
    <w:rsid w:val="006E6970"/>
    <w:rsid w:val="006F2A5E"/>
    <w:rsid w:val="006F5915"/>
    <w:rsid w:val="0070249D"/>
    <w:rsid w:val="00703511"/>
    <w:rsid w:val="007066FD"/>
    <w:rsid w:val="00710259"/>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44B2"/>
    <w:rsid w:val="007457BD"/>
    <w:rsid w:val="0074656C"/>
    <w:rsid w:val="00746D93"/>
    <w:rsid w:val="00751860"/>
    <w:rsid w:val="0075505E"/>
    <w:rsid w:val="007551EC"/>
    <w:rsid w:val="007560CF"/>
    <w:rsid w:val="007565C3"/>
    <w:rsid w:val="00763C1A"/>
    <w:rsid w:val="007652BD"/>
    <w:rsid w:val="007670FF"/>
    <w:rsid w:val="00774018"/>
    <w:rsid w:val="00774B08"/>
    <w:rsid w:val="007835E1"/>
    <w:rsid w:val="00783BBC"/>
    <w:rsid w:val="0079122B"/>
    <w:rsid w:val="00791D14"/>
    <w:rsid w:val="007A4441"/>
    <w:rsid w:val="007A4D34"/>
    <w:rsid w:val="007A58F7"/>
    <w:rsid w:val="007A5B91"/>
    <w:rsid w:val="007B0714"/>
    <w:rsid w:val="007B0C08"/>
    <w:rsid w:val="007B3711"/>
    <w:rsid w:val="007B656D"/>
    <w:rsid w:val="007C203E"/>
    <w:rsid w:val="007C76C1"/>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3F34"/>
    <w:rsid w:val="008348B7"/>
    <w:rsid w:val="00837CF0"/>
    <w:rsid w:val="00844DD3"/>
    <w:rsid w:val="00853294"/>
    <w:rsid w:val="0085534A"/>
    <w:rsid w:val="00860322"/>
    <w:rsid w:val="008628AF"/>
    <w:rsid w:val="00864ACD"/>
    <w:rsid w:val="0086717F"/>
    <w:rsid w:val="00867F56"/>
    <w:rsid w:val="00870A68"/>
    <w:rsid w:val="008717A6"/>
    <w:rsid w:val="0087212B"/>
    <w:rsid w:val="008721F9"/>
    <w:rsid w:val="00874BF7"/>
    <w:rsid w:val="00876276"/>
    <w:rsid w:val="00876EA7"/>
    <w:rsid w:val="008778E7"/>
    <w:rsid w:val="008807A9"/>
    <w:rsid w:val="008871A0"/>
    <w:rsid w:val="008A12A0"/>
    <w:rsid w:val="008A1C4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3258"/>
    <w:rsid w:val="008D47E4"/>
    <w:rsid w:val="008D4E88"/>
    <w:rsid w:val="008D551A"/>
    <w:rsid w:val="008D6936"/>
    <w:rsid w:val="008D784A"/>
    <w:rsid w:val="008D7B59"/>
    <w:rsid w:val="008D7DB2"/>
    <w:rsid w:val="008E2BDA"/>
    <w:rsid w:val="008E61D8"/>
    <w:rsid w:val="008F31F7"/>
    <w:rsid w:val="008F5727"/>
    <w:rsid w:val="008F6DA8"/>
    <w:rsid w:val="009021CF"/>
    <w:rsid w:val="0090295F"/>
    <w:rsid w:val="00906C55"/>
    <w:rsid w:val="00910225"/>
    <w:rsid w:val="00913679"/>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1A25"/>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3CB6"/>
    <w:rsid w:val="009942E0"/>
    <w:rsid w:val="0099510C"/>
    <w:rsid w:val="009A023A"/>
    <w:rsid w:val="009A0F72"/>
    <w:rsid w:val="009A1AA5"/>
    <w:rsid w:val="009A22F2"/>
    <w:rsid w:val="009A742F"/>
    <w:rsid w:val="009B0E89"/>
    <w:rsid w:val="009B1838"/>
    <w:rsid w:val="009B27CE"/>
    <w:rsid w:val="009B387E"/>
    <w:rsid w:val="009B6CAC"/>
    <w:rsid w:val="009C026A"/>
    <w:rsid w:val="009C0B5F"/>
    <w:rsid w:val="009C195B"/>
    <w:rsid w:val="009C3972"/>
    <w:rsid w:val="009C4AF3"/>
    <w:rsid w:val="009C7126"/>
    <w:rsid w:val="009C7D9B"/>
    <w:rsid w:val="009D109E"/>
    <w:rsid w:val="009D5C7F"/>
    <w:rsid w:val="009E460B"/>
    <w:rsid w:val="009E6788"/>
    <w:rsid w:val="009F29CB"/>
    <w:rsid w:val="009F3BFE"/>
    <w:rsid w:val="009F4175"/>
    <w:rsid w:val="009F6A8D"/>
    <w:rsid w:val="009F7A65"/>
    <w:rsid w:val="00A00254"/>
    <w:rsid w:val="00A03804"/>
    <w:rsid w:val="00A04F8D"/>
    <w:rsid w:val="00A12668"/>
    <w:rsid w:val="00A151E1"/>
    <w:rsid w:val="00A15353"/>
    <w:rsid w:val="00A227D0"/>
    <w:rsid w:val="00A23605"/>
    <w:rsid w:val="00A26AA0"/>
    <w:rsid w:val="00A26BDC"/>
    <w:rsid w:val="00A2790B"/>
    <w:rsid w:val="00A27FBC"/>
    <w:rsid w:val="00A30C97"/>
    <w:rsid w:val="00A34BB9"/>
    <w:rsid w:val="00A375C4"/>
    <w:rsid w:val="00A40473"/>
    <w:rsid w:val="00A45242"/>
    <w:rsid w:val="00A467BE"/>
    <w:rsid w:val="00A5444D"/>
    <w:rsid w:val="00A55CE4"/>
    <w:rsid w:val="00A5619F"/>
    <w:rsid w:val="00A56598"/>
    <w:rsid w:val="00A56B5A"/>
    <w:rsid w:val="00A60301"/>
    <w:rsid w:val="00A6153F"/>
    <w:rsid w:val="00A627BA"/>
    <w:rsid w:val="00A632BD"/>
    <w:rsid w:val="00A63A15"/>
    <w:rsid w:val="00A63E56"/>
    <w:rsid w:val="00A64533"/>
    <w:rsid w:val="00A64F21"/>
    <w:rsid w:val="00A70E2F"/>
    <w:rsid w:val="00A72396"/>
    <w:rsid w:val="00A73504"/>
    <w:rsid w:val="00A73B15"/>
    <w:rsid w:val="00A740FD"/>
    <w:rsid w:val="00A8192E"/>
    <w:rsid w:val="00A81C4E"/>
    <w:rsid w:val="00A8244F"/>
    <w:rsid w:val="00A83758"/>
    <w:rsid w:val="00A83862"/>
    <w:rsid w:val="00A844E6"/>
    <w:rsid w:val="00A875FA"/>
    <w:rsid w:val="00A90B59"/>
    <w:rsid w:val="00A9430C"/>
    <w:rsid w:val="00A97F49"/>
    <w:rsid w:val="00AA1840"/>
    <w:rsid w:val="00AB1603"/>
    <w:rsid w:val="00AB324E"/>
    <w:rsid w:val="00AB5D66"/>
    <w:rsid w:val="00AB6EB1"/>
    <w:rsid w:val="00AC27D5"/>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B00F9F"/>
    <w:rsid w:val="00B017FC"/>
    <w:rsid w:val="00B01CD6"/>
    <w:rsid w:val="00B04DD0"/>
    <w:rsid w:val="00B06EB2"/>
    <w:rsid w:val="00B143C5"/>
    <w:rsid w:val="00B21FFF"/>
    <w:rsid w:val="00B255AA"/>
    <w:rsid w:val="00B27D1F"/>
    <w:rsid w:val="00B27F57"/>
    <w:rsid w:val="00B320CA"/>
    <w:rsid w:val="00B328FF"/>
    <w:rsid w:val="00B42BCB"/>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3F0"/>
    <w:rsid w:val="00BB5F81"/>
    <w:rsid w:val="00BC28DA"/>
    <w:rsid w:val="00BC4D70"/>
    <w:rsid w:val="00BD462A"/>
    <w:rsid w:val="00BD5AB7"/>
    <w:rsid w:val="00BD6D5B"/>
    <w:rsid w:val="00BD7D27"/>
    <w:rsid w:val="00BE079E"/>
    <w:rsid w:val="00BE3858"/>
    <w:rsid w:val="00BE3FC5"/>
    <w:rsid w:val="00BE445A"/>
    <w:rsid w:val="00BF12D6"/>
    <w:rsid w:val="00BF6C9E"/>
    <w:rsid w:val="00C019BF"/>
    <w:rsid w:val="00C02408"/>
    <w:rsid w:val="00C02A35"/>
    <w:rsid w:val="00C044D2"/>
    <w:rsid w:val="00C04CC6"/>
    <w:rsid w:val="00C066EB"/>
    <w:rsid w:val="00C07026"/>
    <w:rsid w:val="00C12A32"/>
    <w:rsid w:val="00C219E9"/>
    <w:rsid w:val="00C221D9"/>
    <w:rsid w:val="00C22AF6"/>
    <w:rsid w:val="00C24631"/>
    <w:rsid w:val="00C25AD9"/>
    <w:rsid w:val="00C34313"/>
    <w:rsid w:val="00C3757D"/>
    <w:rsid w:val="00C41903"/>
    <w:rsid w:val="00C41C9D"/>
    <w:rsid w:val="00C44D45"/>
    <w:rsid w:val="00C44E1B"/>
    <w:rsid w:val="00C46740"/>
    <w:rsid w:val="00C50781"/>
    <w:rsid w:val="00C522DD"/>
    <w:rsid w:val="00C5529E"/>
    <w:rsid w:val="00C56B91"/>
    <w:rsid w:val="00C622C7"/>
    <w:rsid w:val="00C66F09"/>
    <w:rsid w:val="00C67823"/>
    <w:rsid w:val="00C7030D"/>
    <w:rsid w:val="00C70C28"/>
    <w:rsid w:val="00C722C2"/>
    <w:rsid w:val="00C76AB9"/>
    <w:rsid w:val="00C76D28"/>
    <w:rsid w:val="00C8160D"/>
    <w:rsid w:val="00C83BC7"/>
    <w:rsid w:val="00C846EA"/>
    <w:rsid w:val="00C85FDB"/>
    <w:rsid w:val="00C86813"/>
    <w:rsid w:val="00C875C1"/>
    <w:rsid w:val="00C92EBE"/>
    <w:rsid w:val="00C92ED9"/>
    <w:rsid w:val="00C95B29"/>
    <w:rsid w:val="00C95EBF"/>
    <w:rsid w:val="00C9781A"/>
    <w:rsid w:val="00CA4D73"/>
    <w:rsid w:val="00CA6371"/>
    <w:rsid w:val="00CA70AA"/>
    <w:rsid w:val="00CB343E"/>
    <w:rsid w:val="00CB3BFA"/>
    <w:rsid w:val="00CC1172"/>
    <w:rsid w:val="00CC2733"/>
    <w:rsid w:val="00CC47A9"/>
    <w:rsid w:val="00CC5D3C"/>
    <w:rsid w:val="00CC60A8"/>
    <w:rsid w:val="00CC65FC"/>
    <w:rsid w:val="00CD083C"/>
    <w:rsid w:val="00CD115A"/>
    <w:rsid w:val="00CD1C49"/>
    <w:rsid w:val="00CE0BB4"/>
    <w:rsid w:val="00CE1C71"/>
    <w:rsid w:val="00CE1F97"/>
    <w:rsid w:val="00CE222C"/>
    <w:rsid w:val="00CE5E94"/>
    <w:rsid w:val="00CE65A9"/>
    <w:rsid w:val="00CF113B"/>
    <w:rsid w:val="00CF6C44"/>
    <w:rsid w:val="00D00086"/>
    <w:rsid w:val="00D01085"/>
    <w:rsid w:val="00D015DF"/>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57684"/>
    <w:rsid w:val="00D62C44"/>
    <w:rsid w:val="00D6528B"/>
    <w:rsid w:val="00D670D4"/>
    <w:rsid w:val="00D745EA"/>
    <w:rsid w:val="00D820C9"/>
    <w:rsid w:val="00D82201"/>
    <w:rsid w:val="00D82A2E"/>
    <w:rsid w:val="00D83493"/>
    <w:rsid w:val="00D842AF"/>
    <w:rsid w:val="00D84FBC"/>
    <w:rsid w:val="00D860D1"/>
    <w:rsid w:val="00D879C3"/>
    <w:rsid w:val="00D905D7"/>
    <w:rsid w:val="00D91C00"/>
    <w:rsid w:val="00D9337C"/>
    <w:rsid w:val="00D94517"/>
    <w:rsid w:val="00D95661"/>
    <w:rsid w:val="00D95F2E"/>
    <w:rsid w:val="00D96284"/>
    <w:rsid w:val="00DA4764"/>
    <w:rsid w:val="00DA545E"/>
    <w:rsid w:val="00DA6BBF"/>
    <w:rsid w:val="00DA74FA"/>
    <w:rsid w:val="00DB0CFB"/>
    <w:rsid w:val="00DB192F"/>
    <w:rsid w:val="00DB5D8E"/>
    <w:rsid w:val="00DB6645"/>
    <w:rsid w:val="00DB7990"/>
    <w:rsid w:val="00DC01E7"/>
    <w:rsid w:val="00DC0F5A"/>
    <w:rsid w:val="00DC2A15"/>
    <w:rsid w:val="00DC31DD"/>
    <w:rsid w:val="00DC7F90"/>
    <w:rsid w:val="00DD00C2"/>
    <w:rsid w:val="00DD0EE2"/>
    <w:rsid w:val="00DD2292"/>
    <w:rsid w:val="00DD23F6"/>
    <w:rsid w:val="00DD61A5"/>
    <w:rsid w:val="00DE19F5"/>
    <w:rsid w:val="00DE515D"/>
    <w:rsid w:val="00DF0684"/>
    <w:rsid w:val="00DF3B6A"/>
    <w:rsid w:val="00DF50D2"/>
    <w:rsid w:val="00E02CEB"/>
    <w:rsid w:val="00E0302A"/>
    <w:rsid w:val="00E03522"/>
    <w:rsid w:val="00E044CB"/>
    <w:rsid w:val="00E04652"/>
    <w:rsid w:val="00E04844"/>
    <w:rsid w:val="00E0547C"/>
    <w:rsid w:val="00E11C9A"/>
    <w:rsid w:val="00E1244B"/>
    <w:rsid w:val="00E124FB"/>
    <w:rsid w:val="00E16411"/>
    <w:rsid w:val="00E204B1"/>
    <w:rsid w:val="00E21992"/>
    <w:rsid w:val="00E24590"/>
    <w:rsid w:val="00E25138"/>
    <w:rsid w:val="00E26604"/>
    <w:rsid w:val="00E2674E"/>
    <w:rsid w:val="00E26BAC"/>
    <w:rsid w:val="00E3093E"/>
    <w:rsid w:val="00E31C9B"/>
    <w:rsid w:val="00E32279"/>
    <w:rsid w:val="00E335F9"/>
    <w:rsid w:val="00E414B0"/>
    <w:rsid w:val="00E4207C"/>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4AA3"/>
    <w:rsid w:val="00E94421"/>
    <w:rsid w:val="00E94B27"/>
    <w:rsid w:val="00E94F20"/>
    <w:rsid w:val="00EA2CF2"/>
    <w:rsid w:val="00EA6EF8"/>
    <w:rsid w:val="00EA752F"/>
    <w:rsid w:val="00EB3B2D"/>
    <w:rsid w:val="00EB7DB7"/>
    <w:rsid w:val="00EC02C9"/>
    <w:rsid w:val="00EC2A99"/>
    <w:rsid w:val="00EC3ED7"/>
    <w:rsid w:val="00EC6410"/>
    <w:rsid w:val="00EC68C2"/>
    <w:rsid w:val="00ED11F8"/>
    <w:rsid w:val="00ED4863"/>
    <w:rsid w:val="00ED57A0"/>
    <w:rsid w:val="00ED687C"/>
    <w:rsid w:val="00ED7AAA"/>
    <w:rsid w:val="00ED7F73"/>
    <w:rsid w:val="00EE0A47"/>
    <w:rsid w:val="00EE1E20"/>
    <w:rsid w:val="00EE2F3A"/>
    <w:rsid w:val="00EE4AFB"/>
    <w:rsid w:val="00EE4DFE"/>
    <w:rsid w:val="00EE5CB2"/>
    <w:rsid w:val="00EE6FDB"/>
    <w:rsid w:val="00EF6D51"/>
    <w:rsid w:val="00F026CC"/>
    <w:rsid w:val="00F0770E"/>
    <w:rsid w:val="00F07E5F"/>
    <w:rsid w:val="00F11B3B"/>
    <w:rsid w:val="00F126B0"/>
    <w:rsid w:val="00F15555"/>
    <w:rsid w:val="00F15A80"/>
    <w:rsid w:val="00F15FF3"/>
    <w:rsid w:val="00F17EE8"/>
    <w:rsid w:val="00F17F36"/>
    <w:rsid w:val="00F215B1"/>
    <w:rsid w:val="00F23000"/>
    <w:rsid w:val="00F230CA"/>
    <w:rsid w:val="00F233CC"/>
    <w:rsid w:val="00F23533"/>
    <w:rsid w:val="00F3220B"/>
    <w:rsid w:val="00F3250C"/>
    <w:rsid w:val="00F352CB"/>
    <w:rsid w:val="00F477FF"/>
    <w:rsid w:val="00F47D1E"/>
    <w:rsid w:val="00F51BC1"/>
    <w:rsid w:val="00F522F4"/>
    <w:rsid w:val="00F53387"/>
    <w:rsid w:val="00F54885"/>
    <w:rsid w:val="00F567C3"/>
    <w:rsid w:val="00F62A11"/>
    <w:rsid w:val="00F62E57"/>
    <w:rsid w:val="00F704EA"/>
    <w:rsid w:val="00F71B6D"/>
    <w:rsid w:val="00F775EF"/>
    <w:rsid w:val="00F77E28"/>
    <w:rsid w:val="00F8102B"/>
    <w:rsid w:val="00F835FF"/>
    <w:rsid w:val="00F8658C"/>
    <w:rsid w:val="00F9203A"/>
    <w:rsid w:val="00F95F36"/>
    <w:rsid w:val="00F96E18"/>
    <w:rsid w:val="00FA10CC"/>
    <w:rsid w:val="00FA43D6"/>
    <w:rsid w:val="00FB2547"/>
    <w:rsid w:val="00FB26CE"/>
    <w:rsid w:val="00FB405B"/>
    <w:rsid w:val="00FB5D2F"/>
    <w:rsid w:val="00FB64DB"/>
    <w:rsid w:val="00FB7502"/>
    <w:rsid w:val="00FC412E"/>
    <w:rsid w:val="00FC5447"/>
    <w:rsid w:val="00FC5720"/>
    <w:rsid w:val="00FC5841"/>
    <w:rsid w:val="00FC5B89"/>
    <w:rsid w:val="00FC6FAA"/>
    <w:rsid w:val="00FD0051"/>
    <w:rsid w:val="00FD2315"/>
    <w:rsid w:val="00FE6827"/>
    <w:rsid w:val="00FE7508"/>
    <w:rsid w:val="00FE7AB3"/>
    <w:rsid w:val="00FF3398"/>
    <w:rsid w:val="00FF5078"/>
    <w:rsid w:val="00FF7EE2"/>
    <w:rsid w:val="02804C4A"/>
    <w:rsid w:val="03EB0A08"/>
    <w:rsid w:val="06173B6F"/>
    <w:rsid w:val="06AE48A3"/>
    <w:rsid w:val="0BC602FD"/>
    <w:rsid w:val="0DCA46AA"/>
    <w:rsid w:val="13374E2D"/>
    <w:rsid w:val="134E279C"/>
    <w:rsid w:val="17996A23"/>
    <w:rsid w:val="17B4213F"/>
    <w:rsid w:val="1B6C23FD"/>
    <w:rsid w:val="1D402DDF"/>
    <w:rsid w:val="1DB75862"/>
    <w:rsid w:val="21A97827"/>
    <w:rsid w:val="2361128A"/>
    <w:rsid w:val="25D308E4"/>
    <w:rsid w:val="25E17832"/>
    <w:rsid w:val="26F751C4"/>
    <w:rsid w:val="270E5306"/>
    <w:rsid w:val="2C1100F5"/>
    <w:rsid w:val="31721F2F"/>
    <w:rsid w:val="32956075"/>
    <w:rsid w:val="3D433C0B"/>
    <w:rsid w:val="44F34623"/>
    <w:rsid w:val="45A325C5"/>
    <w:rsid w:val="45CE7D87"/>
    <w:rsid w:val="490507CC"/>
    <w:rsid w:val="493F2DB0"/>
    <w:rsid w:val="4C4576DF"/>
    <w:rsid w:val="51C30478"/>
    <w:rsid w:val="55056C82"/>
    <w:rsid w:val="5B802320"/>
    <w:rsid w:val="5DAA521B"/>
    <w:rsid w:val="5DBE0ECC"/>
    <w:rsid w:val="5E412DE1"/>
    <w:rsid w:val="611E199B"/>
    <w:rsid w:val="61C0259F"/>
    <w:rsid w:val="666764A8"/>
    <w:rsid w:val="68120A93"/>
    <w:rsid w:val="69620F9D"/>
    <w:rsid w:val="69794B81"/>
    <w:rsid w:val="6C075139"/>
    <w:rsid w:val="6C477205"/>
    <w:rsid w:val="6C934082"/>
    <w:rsid w:val="6DC07A2B"/>
    <w:rsid w:val="70403F61"/>
    <w:rsid w:val="70967DA7"/>
    <w:rsid w:val="712C23DD"/>
    <w:rsid w:val="72ED5F7B"/>
    <w:rsid w:val="750D6630"/>
    <w:rsid w:val="76142E0B"/>
    <w:rsid w:val="7B287845"/>
    <w:rsid w:val="7DF97B29"/>
    <w:rsid w:val="7E6E1FDE"/>
    <w:rsid w:val="7F4B11BE"/>
    <w:rsid w:val="7F895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2F02EF7"/>
  <w15:docId w15:val="{34D73566-5DE4-48F0-8387-DAB59FD2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3C5"/>
    <w:pPr>
      <w:widowControl w:val="0"/>
      <w:autoSpaceDE w:val="0"/>
      <w:autoSpaceDN w:val="0"/>
      <w:adjustRightInd w:val="0"/>
    </w:pPr>
    <w:rPr>
      <w:rFonts w:ascii="宋体"/>
    </w:rPr>
  </w:style>
  <w:style w:type="paragraph" w:styleId="1">
    <w:name w:val="heading 1"/>
    <w:basedOn w:val="a"/>
    <w:next w:val="a"/>
    <w:link w:val="10"/>
    <w:qFormat/>
    <w:rsid w:val="00DB0CFB"/>
    <w:pPr>
      <w:keepNext/>
      <w:keepLines/>
      <w:spacing w:before="340" w:after="330" w:line="578" w:lineRule="auto"/>
      <w:outlineLvl w:val="0"/>
    </w:pPr>
    <w:rPr>
      <w:b/>
      <w:bCs/>
      <w:kern w:val="44"/>
      <w:sz w:val="44"/>
      <w:szCs w:val="44"/>
    </w:rPr>
  </w:style>
  <w:style w:type="paragraph" w:styleId="2">
    <w:name w:val="heading 2"/>
    <w:basedOn w:val="a"/>
    <w:next w:val="a"/>
    <w:qFormat/>
    <w:rsid w:val="00DB0CF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DB0CFB"/>
    <w:pPr>
      <w:keepNext/>
      <w:keepLines/>
      <w:spacing w:before="260" w:after="260" w:line="416" w:lineRule="auto"/>
      <w:outlineLvl w:val="2"/>
    </w:pPr>
    <w:rPr>
      <w:b/>
      <w:bCs/>
      <w:sz w:val="32"/>
      <w:szCs w:val="32"/>
    </w:rPr>
  </w:style>
  <w:style w:type="paragraph" w:styleId="4">
    <w:name w:val="heading 4"/>
    <w:basedOn w:val="a"/>
    <w:next w:val="a0"/>
    <w:link w:val="40"/>
    <w:qFormat/>
    <w:rsid w:val="00DB0CFB"/>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DB0CFB"/>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DB0CFB"/>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DB0CFB"/>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DB0CFB"/>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DB0CFB"/>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sid w:val="00DB0CFB"/>
    <w:rPr>
      <w:rFonts w:ascii="宋体" w:eastAsia="宋体"/>
      <w:b/>
      <w:bCs/>
      <w:kern w:val="44"/>
      <w:sz w:val="44"/>
      <w:szCs w:val="44"/>
      <w:lang w:val="en-US" w:eastAsia="zh-CN" w:bidi="ar-SA"/>
    </w:rPr>
  </w:style>
  <w:style w:type="character" w:customStyle="1" w:styleId="30">
    <w:name w:val="标题 3 字符"/>
    <w:link w:val="3"/>
    <w:qFormat/>
    <w:rsid w:val="00DB0CFB"/>
    <w:rPr>
      <w:rFonts w:ascii="宋体" w:eastAsia="宋体"/>
      <w:b/>
      <w:bCs/>
      <w:sz w:val="32"/>
      <w:szCs w:val="32"/>
      <w:lang w:val="en-US" w:eastAsia="zh-CN" w:bidi="ar-SA"/>
    </w:rPr>
  </w:style>
  <w:style w:type="paragraph" w:styleId="a0">
    <w:name w:val="Normal Indent"/>
    <w:basedOn w:val="a"/>
    <w:link w:val="a4"/>
    <w:qFormat/>
    <w:rsid w:val="00DB0CFB"/>
    <w:pPr>
      <w:ind w:firstLineChars="200" w:firstLine="420"/>
    </w:pPr>
  </w:style>
  <w:style w:type="character" w:customStyle="1" w:styleId="a4">
    <w:name w:val="正文缩进 字符"/>
    <w:link w:val="a0"/>
    <w:qFormat/>
    <w:rsid w:val="00DB0CFB"/>
    <w:rPr>
      <w:rFonts w:ascii="宋体" w:eastAsia="宋体"/>
      <w:lang w:val="en-US" w:eastAsia="zh-CN" w:bidi="ar-SA"/>
    </w:rPr>
  </w:style>
  <w:style w:type="character" w:customStyle="1" w:styleId="40">
    <w:name w:val="标题 4 字符"/>
    <w:link w:val="4"/>
    <w:qFormat/>
    <w:rsid w:val="00DB0CFB"/>
    <w:rPr>
      <w:rFonts w:ascii="Arial" w:eastAsia="黑体" w:hAnsi="Arial" w:cs="Arial"/>
      <w:b/>
      <w:bCs/>
      <w:kern w:val="2"/>
      <w:sz w:val="28"/>
      <w:szCs w:val="28"/>
      <w:lang w:val="en-US" w:eastAsia="zh-CN" w:bidi="ar-SA"/>
    </w:rPr>
  </w:style>
  <w:style w:type="paragraph" w:styleId="31">
    <w:name w:val="List 3"/>
    <w:basedOn w:val="a"/>
    <w:qFormat/>
    <w:rsid w:val="00DB0CFB"/>
    <w:pPr>
      <w:widowControl/>
      <w:autoSpaceDE/>
      <w:autoSpaceDN/>
      <w:adjustRightInd/>
      <w:spacing w:before="100" w:beforeAutospacing="1" w:after="100" w:afterAutospacing="1"/>
    </w:pPr>
    <w:rPr>
      <w:rFonts w:hAnsi="宋体" w:cs="宋体"/>
      <w:sz w:val="24"/>
      <w:szCs w:val="24"/>
    </w:rPr>
  </w:style>
  <w:style w:type="paragraph" w:styleId="a5">
    <w:name w:val="annotation subject"/>
    <w:basedOn w:val="a6"/>
    <w:next w:val="a6"/>
    <w:semiHidden/>
    <w:qFormat/>
    <w:rsid w:val="00DB0CFB"/>
    <w:rPr>
      <w:b/>
      <w:bCs/>
    </w:rPr>
  </w:style>
  <w:style w:type="paragraph" w:styleId="a6">
    <w:name w:val="annotation text"/>
    <w:basedOn w:val="a"/>
    <w:semiHidden/>
    <w:qFormat/>
    <w:rsid w:val="00DB0CFB"/>
    <w:pPr>
      <w:autoSpaceDE/>
      <w:autoSpaceDN/>
      <w:adjustRightInd/>
    </w:pPr>
    <w:rPr>
      <w:rFonts w:ascii="Times New Roman"/>
      <w:kern w:val="2"/>
      <w:sz w:val="21"/>
      <w:szCs w:val="24"/>
    </w:rPr>
  </w:style>
  <w:style w:type="paragraph" w:styleId="70">
    <w:name w:val="toc 7"/>
    <w:basedOn w:val="a"/>
    <w:next w:val="a"/>
    <w:semiHidden/>
    <w:qFormat/>
    <w:rsid w:val="00DB0CFB"/>
    <w:pPr>
      <w:autoSpaceDE/>
      <w:autoSpaceDN/>
      <w:adjustRightInd/>
      <w:ind w:left="1260"/>
    </w:pPr>
    <w:rPr>
      <w:rFonts w:ascii="Times New Roman"/>
      <w:kern w:val="2"/>
      <w:sz w:val="18"/>
      <w:szCs w:val="18"/>
    </w:rPr>
  </w:style>
  <w:style w:type="paragraph" w:styleId="a7">
    <w:name w:val="Body Text First Indent"/>
    <w:basedOn w:val="a8"/>
    <w:qFormat/>
    <w:rsid w:val="00DB0CFB"/>
    <w:pPr>
      <w:spacing w:after="120"/>
      <w:ind w:firstLineChars="100" w:firstLine="420"/>
      <w:jc w:val="both"/>
    </w:pPr>
    <w:rPr>
      <w:sz w:val="21"/>
    </w:rPr>
  </w:style>
  <w:style w:type="paragraph" w:styleId="a8">
    <w:name w:val="Body Text"/>
    <w:basedOn w:val="a"/>
    <w:link w:val="a9"/>
    <w:qFormat/>
    <w:rsid w:val="00DB0CFB"/>
    <w:pPr>
      <w:autoSpaceDE/>
      <w:autoSpaceDN/>
      <w:adjustRightInd/>
      <w:jc w:val="center"/>
    </w:pPr>
    <w:rPr>
      <w:rFonts w:ascii="Times New Roman"/>
      <w:kern w:val="2"/>
      <w:sz w:val="44"/>
      <w:szCs w:val="24"/>
    </w:rPr>
  </w:style>
  <w:style w:type="character" w:customStyle="1" w:styleId="a9">
    <w:name w:val="正文文本 字符"/>
    <w:link w:val="a8"/>
    <w:qFormat/>
    <w:rsid w:val="00DB0CFB"/>
    <w:rPr>
      <w:rFonts w:eastAsia="宋体"/>
      <w:kern w:val="2"/>
      <w:sz w:val="44"/>
      <w:szCs w:val="24"/>
      <w:lang w:val="en-US" w:eastAsia="zh-CN" w:bidi="ar-SA"/>
    </w:rPr>
  </w:style>
  <w:style w:type="paragraph" w:styleId="aa">
    <w:name w:val="List Number"/>
    <w:basedOn w:val="a"/>
    <w:qFormat/>
    <w:rsid w:val="00DB0CFB"/>
    <w:pPr>
      <w:tabs>
        <w:tab w:val="left" w:pos="420"/>
      </w:tabs>
      <w:autoSpaceDE/>
      <w:autoSpaceDN/>
      <w:adjustRightInd/>
      <w:ind w:left="420" w:hanging="420"/>
      <w:jc w:val="both"/>
    </w:pPr>
    <w:rPr>
      <w:rFonts w:ascii="Times New Roman"/>
      <w:kern w:val="2"/>
      <w:sz w:val="21"/>
      <w:szCs w:val="24"/>
    </w:rPr>
  </w:style>
  <w:style w:type="paragraph" w:styleId="ab">
    <w:name w:val="Document Map"/>
    <w:basedOn w:val="a"/>
    <w:semiHidden/>
    <w:qFormat/>
    <w:rsid w:val="00DB0CFB"/>
    <w:pPr>
      <w:shd w:val="clear" w:color="auto" w:fill="000080"/>
      <w:autoSpaceDE/>
      <w:autoSpaceDN/>
      <w:adjustRightInd/>
      <w:jc w:val="both"/>
    </w:pPr>
    <w:rPr>
      <w:rFonts w:ascii="Times New Roman"/>
      <w:kern w:val="2"/>
      <w:sz w:val="21"/>
      <w:szCs w:val="24"/>
    </w:rPr>
  </w:style>
  <w:style w:type="paragraph" w:styleId="32">
    <w:name w:val="Body Text 3"/>
    <w:basedOn w:val="a"/>
    <w:qFormat/>
    <w:rsid w:val="00DB0CFB"/>
    <w:pPr>
      <w:widowControl/>
      <w:autoSpaceDE/>
      <w:autoSpaceDN/>
      <w:adjustRightInd/>
      <w:jc w:val="center"/>
    </w:pPr>
    <w:rPr>
      <w:rFonts w:ascii="Times New Roman"/>
      <w:sz w:val="21"/>
    </w:rPr>
  </w:style>
  <w:style w:type="paragraph" w:styleId="ac">
    <w:name w:val="Body Text Indent"/>
    <w:basedOn w:val="a"/>
    <w:qFormat/>
    <w:rsid w:val="00DB0CFB"/>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rsid w:val="00DB0CFB"/>
    <w:pPr>
      <w:autoSpaceDE/>
      <w:autoSpaceDN/>
      <w:adjustRightInd/>
      <w:spacing w:before="120" w:after="120"/>
      <w:ind w:left="840"/>
    </w:pPr>
    <w:rPr>
      <w:rFonts w:ascii="Times New Roman"/>
      <w:kern w:val="2"/>
      <w:sz w:val="21"/>
      <w:szCs w:val="18"/>
    </w:rPr>
  </w:style>
  <w:style w:type="paragraph" w:styleId="33">
    <w:name w:val="toc 3"/>
    <w:basedOn w:val="a"/>
    <w:next w:val="a"/>
    <w:uiPriority w:val="39"/>
    <w:qFormat/>
    <w:rsid w:val="00DB0CFB"/>
    <w:pPr>
      <w:tabs>
        <w:tab w:val="right" w:leader="dot" w:pos="8540"/>
      </w:tabs>
      <w:spacing w:line="360" w:lineRule="auto"/>
    </w:pPr>
  </w:style>
  <w:style w:type="paragraph" w:styleId="ad">
    <w:name w:val="Plain Text"/>
    <w:basedOn w:val="a"/>
    <w:qFormat/>
    <w:rsid w:val="00DB0CFB"/>
    <w:pPr>
      <w:autoSpaceDE/>
      <w:autoSpaceDN/>
      <w:adjustRightInd/>
      <w:jc w:val="both"/>
    </w:pPr>
    <w:rPr>
      <w:rFonts w:hAnsi="Courier New" w:hint="eastAsia"/>
      <w:kern w:val="2"/>
      <w:sz w:val="21"/>
      <w:szCs w:val="21"/>
    </w:rPr>
  </w:style>
  <w:style w:type="paragraph" w:styleId="80">
    <w:name w:val="toc 8"/>
    <w:basedOn w:val="a"/>
    <w:next w:val="a"/>
    <w:semiHidden/>
    <w:qFormat/>
    <w:rsid w:val="00DB0CFB"/>
    <w:pPr>
      <w:autoSpaceDE/>
      <w:autoSpaceDN/>
      <w:adjustRightInd/>
      <w:ind w:left="1470"/>
    </w:pPr>
    <w:rPr>
      <w:rFonts w:ascii="Times New Roman"/>
      <w:kern w:val="2"/>
      <w:sz w:val="18"/>
      <w:szCs w:val="18"/>
    </w:rPr>
  </w:style>
  <w:style w:type="paragraph" w:styleId="ae">
    <w:name w:val="Date"/>
    <w:basedOn w:val="a"/>
    <w:next w:val="a"/>
    <w:qFormat/>
    <w:rsid w:val="00DB0CFB"/>
    <w:pPr>
      <w:autoSpaceDE/>
      <w:autoSpaceDN/>
      <w:adjustRightInd/>
      <w:ind w:leftChars="2500" w:left="100"/>
      <w:jc w:val="both"/>
    </w:pPr>
    <w:rPr>
      <w:rFonts w:ascii="Times New Roman"/>
      <w:kern w:val="2"/>
      <w:sz w:val="21"/>
      <w:szCs w:val="24"/>
    </w:rPr>
  </w:style>
  <w:style w:type="paragraph" w:styleId="af">
    <w:name w:val="Balloon Text"/>
    <w:basedOn w:val="a"/>
    <w:semiHidden/>
    <w:qFormat/>
    <w:rsid w:val="00DB0CFB"/>
    <w:pPr>
      <w:autoSpaceDE/>
      <w:autoSpaceDN/>
      <w:adjustRightInd/>
      <w:jc w:val="both"/>
    </w:pPr>
    <w:rPr>
      <w:rFonts w:ascii="Times New Roman"/>
      <w:kern w:val="2"/>
      <w:sz w:val="18"/>
      <w:szCs w:val="18"/>
    </w:rPr>
  </w:style>
  <w:style w:type="paragraph" w:styleId="af0">
    <w:name w:val="footer"/>
    <w:basedOn w:val="a"/>
    <w:qFormat/>
    <w:rsid w:val="00DB0CFB"/>
    <w:pPr>
      <w:tabs>
        <w:tab w:val="center" w:pos="4153"/>
        <w:tab w:val="right" w:pos="8306"/>
      </w:tabs>
      <w:snapToGrid w:val="0"/>
    </w:pPr>
    <w:rPr>
      <w:sz w:val="18"/>
      <w:szCs w:val="18"/>
    </w:rPr>
  </w:style>
  <w:style w:type="paragraph" w:styleId="af1">
    <w:name w:val="header"/>
    <w:basedOn w:val="a"/>
    <w:qFormat/>
    <w:rsid w:val="00DB0CFB"/>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qFormat/>
    <w:rsid w:val="00DB0CFB"/>
  </w:style>
  <w:style w:type="paragraph" w:styleId="41">
    <w:name w:val="toc 4"/>
    <w:basedOn w:val="a"/>
    <w:next w:val="a"/>
    <w:semiHidden/>
    <w:qFormat/>
    <w:rsid w:val="00DB0CFB"/>
    <w:pPr>
      <w:autoSpaceDE/>
      <w:autoSpaceDN/>
      <w:adjustRightInd/>
      <w:spacing w:before="120" w:after="120"/>
      <w:ind w:left="630"/>
    </w:pPr>
    <w:rPr>
      <w:rFonts w:ascii="Times New Roman"/>
      <w:kern w:val="2"/>
      <w:sz w:val="21"/>
      <w:szCs w:val="18"/>
    </w:rPr>
  </w:style>
  <w:style w:type="paragraph" w:styleId="af2">
    <w:name w:val="Subtitle"/>
    <w:basedOn w:val="a"/>
    <w:next w:val="a"/>
    <w:link w:val="af3"/>
    <w:qFormat/>
    <w:rsid w:val="00DB0CFB"/>
    <w:pPr>
      <w:autoSpaceDE/>
      <w:autoSpaceDN/>
      <w:adjustRightInd/>
      <w:spacing w:before="240" w:after="60" w:line="312" w:lineRule="auto"/>
      <w:jc w:val="center"/>
      <w:outlineLvl w:val="1"/>
    </w:pPr>
    <w:rPr>
      <w:rFonts w:ascii="Cambria" w:hAnsi="Cambria"/>
      <w:b/>
      <w:bCs/>
      <w:kern w:val="28"/>
      <w:sz w:val="32"/>
      <w:szCs w:val="32"/>
    </w:rPr>
  </w:style>
  <w:style w:type="character" w:customStyle="1" w:styleId="af3">
    <w:name w:val="副标题 字符"/>
    <w:link w:val="af2"/>
    <w:qFormat/>
    <w:rsid w:val="00DB0CFB"/>
    <w:rPr>
      <w:rFonts w:ascii="Cambria" w:hAnsi="Cambria"/>
      <w:b/>
      <w:bCs/>
      <w:kern w:val="28"/>
      <w:sz w:val="32"/>
      <w:szCs w:val="32"/>
    </w:rPr>
  </w:style>
  <w:style w:type="paragraph" w:styleId="af4">
    <w:name w:val="List"/>
    <w:basedOn w:val="a"/>
    <w:qFormat/>
    <w:rsid w:val="00DB0CFB"/>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rsid w:val="00DB0CFB"/>
    <w:pPr>
      <w:autoSpaceDE/>
      <w:autoSpaceDN/>
      <w:adjustRightInd/>
      <w:ind w:left="1050"/>
    </w:pPr>
    <w:rPr>
      <w:rFonts w:ascii="Times New Roman"/>
      <w:kern w:val="2"/>
      <w:sz w:val="18"/>
      <w:szCs w:val="18"/>
    </w:rPr>
  </w:style>
  <w:style w:type="paragraph" w:styleId="34">
    <w:name w:val="Body Text Indent 3"/>
    <w:basedOn w:val="a"/>
    <w:qFormat/>
    <w:rsid w:val="00DB0CFB"/>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rsid w:val="00DB0CFB"/>
    <w:pPr>
      <w:tabs>
        <w:tab w:val="right" w:leader="dot" w:pos="8540"/>
      </w:tabs>
      <w:spacing w:line="360" w:lineRule="auto"/>
    </w:pPr>
  </w:style>
  <w:style w:type="paragraph" w:styleId="90">
    <w:name w:val="toc 9"/>
    <w:basedOn w:val="a"/>
    <w:next w:val="a"/>
    <w:semiHidden/>
    <w:qFormat/>
    <w:rsid w:val="00DB0CFB"/>
    <w:pPr>
      <w:autoSpaceDE/>
      <w:autoSpaceDN/>
      <w:adjustRightInd/>
      <w:ind w:left="1680"/>
    </w:pPr>
    <w:rPr>
      <w:rFonts w:ascii="Times New Roman"/>
      <w:kern w:val="2"/>
      <w:sz w:val="18"/>
      <w:szCs w:val="18"/>
    </w:rPr>
  </w:style>
  <w:style w:type="paragraph" w:styleId="af5">
    <w:name w:val="Normal (Web)"/>
    <w:basedOn w:val="a"/>
    <w:qFormat/>
    <w:rsid w:val="00DB0CFB"/>
    <w:pPr>
      <w:widowControl/>
      <w:autoSpaceDE/>
      <w:autoSpaceDN/>
      <w:adjustRightInd/>
      <w:spacing w:before="100" w:beforeAutospacing="1" w:after="100" w:afterAutospacing="1"/>
    </w:pPr>
    <w:rPr>
      <w:rFonts w:hAnsi="宋体" w:cs="宋体"/>
      <w:sz w:val="24"/>
      <w:szCs w:val="24"/>
    </w:rPr>
  </w:style>
  <w:style w:type="character" w:styleId="af6">
    <w:name w:val="Strong"/>
    <w:qFormat/>
    <w:rsid w:val="00DB0CFB"/>
    <w:rPr>
      <w:b/>
      <w:bCs/>
    </w:rPr>
  </w:style>
  <w:style w:type="character" w:styleId="af7">
    <w:name w:val="page number"/>
    <w:basedOn w:val="a1"/>
    <w:qFormat/>
    <w:rsid w:val="00DB0CFB"/>
  </w:style>
  <w:style w:type="character" w:styleId="af8">
    <w:name w:val="FollowedHyperlink"/>
    <w:uiPriority w:val="99"/>
    <w:qFormat/>
    <w:rsid w:val="00DB0CFB"/>
    <w:rPr>
      <w:color w:val="800080"/>
      <w:u w:val="single"/>
    </w:rPr>
  </w:style>
  <w:style w:type="character" w:styleId="af9">
    <w:name w:val="Hyperlink"/>
    <w:uiPriority w:val="99"/>
    <w:qFormat/>
    <w:rsid w:val="00DB0CFB"/>
    <w:rPr>
      <w:color w:val="0000FF"/>
      <w:u w:val="single"/>
    </w:rPr>
  </w:style>
  <w:style w:type="character" w:styleId="afa">
    <w:name w:val="annotation reference"/>
    <w:semiHidden/>
    <w:qFormat/>
    <w:rsid w:val="00DB0CFB"/>
    <w:rPr>
      <w:sz w:val="21"/>
      <w:szCs w:val="21"/>
    </w:rPr>
  </w:style>
  <w:style w:type="table" w:styleId="afb">
    <w:name w:val="Table Grid"/>
    <w:basedOn w:val="a2"/>
    <w:qFormat/>
    <w:rsid w:val="00DB0C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qFormat/>
    <w:rsid w:val="00DB0CFB"/>
  </w:style>
  <w:style w:type="character" w:customStyle="1" w:styleId="kehuabtry1">
    <w:name w:val="kehuabt_ry1"/>
    <w:qFormat/>
    <w:rsid w:val="00DB0CFB"/>
    <w:rPr>
      <w:b/>
      <w:bCs/>
      <w:color w:val="1C7DA0"/>
      <w:sz w:val="21"/>
      <w:szCs w:val="21"/>
    </w:rPr>
  </w:style>
  <w:style w:type="character" w:customStyle="1" w:styleId="style51">
    <w:name w:val="style51"/>
    <w:qFormat/>
    <w:rsid w:val="00DB0CFB"/>
    <w:rPr>
      <w:sz w:val="17"/>
      <w:szCs w:val="17"/>
    </w:rPr>
  </w:style>
  <w:style w:type="character" w:customStyle="1" w:styleId="CharChar">
    <w:name w:val="小四 段落 宋体 Char Char"/>
    <w:link w:val="Char"/>
    <w:qFormat/>
    <w:rsid w:val="00DB0CFB"/>
    <w:rPr>
      <w:rFonts w:ascii="仿宋_GB2312" w:eastAsia="仿宋_GB2312"/>
      <w:kern w:val="2"/>
      <w:sz w:val="30"/>
      <w:szCs w:val="30"/>
      <w:lang w:val="en-US" w:eastAsia="zh-CN" w:bidi="ar-SA"/>
    </w:rPr>
  </w:style>
  <w:style w:type="paragraph" w:customStyle="1" w:styleId="Char">
    <w:name w:val="小四 段落 宋体 Char"/>
    <w:basedOn w:val="aa"/>
    <w:link w:val="CharChar"/>
    <w:qFormat/>
    <w:rsid w:val="00DB0CFB"/>
    <w:pPr>
      <w:ind w:left="0" w:right="-33" w:firstLineChars="200" w:firstLine="600"/>
      <w:jc w:val="left"/>
    </w:pPr>
    <w:rPr>
      <w:rFonts w:ascii="仿宋_GB2312" w:eastAsia="仿宋_GB2312"/>
      <w:sz w:val="30"/>
      <w:szCs w:val="30"/>
    </w:rPr>
  </w:style>
  <w:style w:type="character" w:customStyle="1" w:styleId="st1">
    <w:name w:val="st1"/>
    <w:basedOn w:val="a1"/>
    <w:qFormat/>
    <w:rsid w:val="00DB0CFB"/>
  </w:style>
  <w:style w:type="character" w:customStyle="1" w:styleId="GB2312">
    <w:name w:val="样式 仿宋_GB2312 小四 加粗 黑色"/>
    <w:qFormat/>
    <w:rsid w:val="00DB0CFB"/>
    <w:rPr>
      <w:rFonts w:ascii="仿宋_GB2312" w:eastAsia="仿宋_GB2312"/>
      <w:b/>
      <w:bCs/>
      <w:color w:val="000000"/>
      <w:kern w:val="0"/>
      <w:sz w:val="24"/>
      <w:szCs w:val="24"/>
      <w:lang w:val="en-US" w:eastAsia="zh-CN" w:bidi="ar-SA"/>
    </w:rPr>
  </w:style>
  <w:style w:type="paragraph" w:customStyle="1" w:styleId="p0">
    <w:name w:val="p0"/>
    <w:basedOn w:val="a"/>
    <w:qFormat/>
    <w:rsid w:val="00DB0CFB"/>
    <w:pPr>
      <w:widowControl/>
      <w:autoSpaceDE/>
      <w:autoSpaceDN/>
      <w:adjustRightInd/>
      <w:jc w:val="both"/>
    </w:pPr>
    <w:rPr>
      <w:rFonts w:ascii="Calibri" w:hAnsi="Calibri" w:cs="宋体"/>
      <w:sz w:val="21"/>
      <w:szCs w:val="21"/>
    </w:rPr>
  </w:style>
  <w:style w:type="paragraph" w:customStyle="1" w:styleId="21">
    <w:name w:val="2"/>
    <w:basedOn w:val="a"/>
    <w:qFormat/>
    <w:rsid w:val="00DB0CFB"/>
    <w:pPr>
      <w:autoSpaceDE/>
      <w:autoSpaceDN/>
      <w:adjustRightInd/>
      <w:jc w:val="both"/>
    </w:pPr>
    <w:rPr>
      <w:rFonts w:ascii="Tahoma" w:hAnsi="Tahoma"/>
      <w:kern w:val="2"/>
      <w:sz w:val="24"/>
    </w:rPr>
  </w:style>
  <w:style w:type="paragraph" w:customStyle="1" w:styleId="afc">
    <w:name w:val="表格文字"/>
    <w:next w:val="a"/>
    <w:qFormat/>
    <w:rsid w:val="00DB0CFB"/>
    <w:rPr>
      <w:sz w:val="21"/>
    </w:rPr>
  </w:style>
  <w:style w:type="paragraph" w:customStyle="1" w:styleId="Char0">
    <w:name w:val="Char"/>
    <w:basedOn w:val="a"/>
    <w:qFormat/>
    <w:rsid w:val="00DB0CFB"/>
    <w:pPr>
      <w:tabs>
        <w:tab w:val="left" w:pos="360"/>
      </w:tabs>
      <w:autoSpaceDE/>
      <w:autoSpaceDN/>
      <w:adjustRightInd/>
      <w:jc w:val="both"/>
    </w:pPr>
    <w:rPr>
      <w:rFonts w:ascii="Times New Roman"/>
      <w:kern w:val="2"/>
      <w:sz w:val="24"/>
      <w:szCs w:val="24"/>
    </w:rPr>
  </w:style>
  <w:style w:type="paragraph" w:customStyle="1" w:styleId="afd">
    <w:name w:val="符号与编号"/>
    <w:basedOn w:val="a"/>
    <w:qFormat/>
    <w:rsid w:val="00DB0CFB"/>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rsid w:val="00DB0CFB"/>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rsid w:val="00DB0CFB"/>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rsid w:val="00DB0CFB"/>
    <w:pPr>
      <w:autoSpaceDE/>
      <w:autoSpaceDN/>
      <w:adjustRightInd/>
      <w:jc w:val="both"/>
    </w:pPr>
    <w:rPr>
      <w:rFonts w:ascii="Tahoma" w:hAnsi="Tahoma"/>
      <w:kern w:val="2"/>
      <w:sz w:val="24"/>
    </w:rPr>
  </w:style>
  <w:style w:type="paragraph" w:customStyle="1" w:styleId="Default">
    <w:name w:val="Default"/>
    <w:qFormat/>
    <w:rsid w:val="00DB0CFB"/>
    <w:pPr>
      <w:widowControl w:val="0"/>
    </w:pPr>
    <w:rPr>
      <w:rFonts w:eastAsia="Times New Roman"/>
      <w:color w:val="000000"/>
      <w:sz w:val="24"/>
      <w:lang w:eastAsia="en-US"/>
    </w:rPr>
  </w:style>
  <w:style w:type="paragraph" w:customStyle="1" w:styleId="Char1">
    <w:name w:val="Char1"/>
    <w:basedOn w:val="a"/>
    <w:qFormat/>
    <w:rsid w:val="00DB0CFB"/>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rsid w:val="00DB0CFB"/>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b"/>
    <w:semiHidden/>
    <w:qFormat/>
    <w:rsid w:val="00DB0CFB"/>
    <w:rPr>
      <w:rFonts w:ascii="Tahoma" w:hAnsi="Tahoma"/>
      <w:sz w:val="24"/>
    </w:rPr>
  </w:style>
  <w:style w:type="paragraph" w:customStyle="1" w:styleId="afe">
    <w:name w:val="南通方案正文"/>
    <w:basedOn w:val="a"/>
    <w:qFormat/>
    <w:rsid w:val="00DB0CFB"/>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rsid w:val="00DB0CF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2"/>
    <w:basedOn w:val="a"/>
    <w:qFormat/>
    <w:rsid w:val="00DB0CFB"/>
    <w:pPr>
      <w:widowControl/>
      <w:autoSpaceDE/>
      <w:autoSpaceDN/>
      <w:adjustRightInd/>
      <w:spacing w:line="240" w:lineRule="atLeast"/>
      <w:ind w:left="420" w:firstLine="420"/>
    </w:pPr>
    <w:rPr>
      <w:rFonts w:hAnsi="宋体" w:cs="宋体"/>
      <w:sz w:val="24"/>
      <w:szCs w:val="21"/>
    </w:rPr>
  </w:style>
  <w:style w:type="paragraph" w:customStyle="1" w:styleId="12">
    <w:name w:val="列出段落1"/>
    <w:basedOn w:val="a"/>
    <w:qFormat/>
    <w:rsid w:val="00DB0CFB"/>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rsid w:val="00DB0CFB"/>
    <w:pPr>
      <w:widowControl/>
      <w:autoSpaceDE/>
      <w:autoSpaceDN/>
      <w:ind w:leftChars="200" w:left="420" w:firstLineChars="200" w:firstLine="420"/>
      <w:textAlignment w:val="baseline"/>
    </w:pPr>
    <w:rPr>
      <w:rFonts w:hAnsi="宋体"/>
      <w:sz w:val="21"/>
      <w:szCs w:val="21"/>
      <w:lang w:bidi="en-US"/>
    </w:rPr>
  </w:style>
  <w:style w:type="paragraph" w:styleId="aff">
    <w:name w:val="List Paragraph"/>
    <w:basedOn w:val="a"/>
    <w:uiPriority w:val="99"/>
    <w:rsid w:val="00F835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868">
      <w:bodyDiv w:val="1"/>
      <w:marLeft w:val="0"/>
      <w:marRight w:val="0"/>
      <w:marTop w:val="0"/>
      <w:marBottom w:val="0"/>
      <w:divBdr>
        <w:top w:val="none" w:sz="0" w:space="0" w:color="auto"/>
        <w:left w:val="none" w:sz="0" w:space="0" w:color="auto"/>
        <w:bottom w:val="none" w:sz="0" w:space="0" w:color="auto"/>
        <w:right w:val="none" w:sz="0" w:space="0" w:color="auto"/>
      </w:divBdr>
    </w:div>
    <w:div w:id="950094117">
      <w:bodyDiv w:val="1"/>
      <w:marLeft w:val="0"/>
      <w:marRight w:val="0"/>
      <w:marTop w:val="0"/>
      <w:marBottom w:val="0"/>
      <w:divBdr>
        <w:top w:val="none" w:sz="0" w:space="0" w:color="auto"/>
        <w:left w:val="none" w:sz="0" w:space="0" w:color="auto"/>
        <w:bottom w:val="none" w:sz="0" w:space="0" w:color="auto"/>
        <w:right w:val="none" w:sz="0" w:space="0" w:color="auto"/>
      </w:divBdr>
    </w:div>
    <w:div w:id="183351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54BBE-97E1-480F-A3EA-0160DF5D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37</Pages>
  <Words>3943</Words>
  <Characters>22478</Characters>
  <Application>Microsoft Office Word</Application>
  <DocSecurity>0</DocSecurity>
  <Lines>187</Lines>
  <Paragraphs>52</Paragraphs>
  <ScaleCrop>false</ScaleCrop>
  <Company>WWW.YlmF.CoM</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DADI</cp:lastModifiedBy>
  <cp:revision>62</cp:revision>
  <cp:lastPrinted>2017-05-03T00:35:00Z</cp:lastPrinted>
  <dcterms:created xsi:type="dcterms:W3CDTF">2016-08-04T01:36:00Z</dcterms:created>
  <dcterms:modified xsi:type="dcterms:W3CDTF">2017-06-01T01:04:00Z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