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CA" w:rsidRPr="00C25E6E" w:rsidRDefault="00F230CA">
      <w:pPr>
        <w:spacing w:line="360" w:lineRule="auto"/>
        <w:jc w:val="center"/>
        <w:rPr>
          <w:rFonts w:ascii="仿宋" w:eastAsia="仿宋" w:hAnsi="仿宋"/>
          <w:b/>
          <w:sz w:val="72"/>
          <w:szCs w:val="72"/>
        </w:rPr>
      </w:pPr>
    </w:p>
    <w:p w:rsidR="00F230CA" w:rsidRPr="00C25E6E" w:rsidRDefault="007B3711">
      <w:pPr>
        <w:spacing w:line="360" w:lineRule="auto"/>
        <w:jc w:val="center"/>
        <w:rPr>
          <w:rFonts w:ascii="仿宋" w:eastAsia="仿宋" w:hAnsi="仿宋"/>
          <w:sz w:val="72"/>
          <w:szCs w:val="72"/>
        </w:rPr>
      </w:pPr>
      <w:r w:rsidRPr="00C25E6E">
        <w:rPr>
          <w:rFonts w:ascii="仿宋" w:eastAsia="仿宋" w:hAnsi="仿宋" w:hint="eastAsia"/>
          <w:sz w:val="72"/>
          <w:szCs w:val="72"/>
        </w:rPr>
        <w:t>南京审计大学</w:t>
      </w:r>
    </w:p>
    <w:p w:rsidR="00F230CA" w:rsidRPr="00C25E6E" w:rsidRDefault="00F230CA">
      <w:pPr>
        <w:spacing w:line="360" w:lineRule="auto"/>
        <w:jc w:val="center"/>
        <w:rPr>
          <w:rFonts w:ascii="仿宋" w:eastAsia="仿宋" w:hAnsi="仿宋"/>
          <w:sz w:val="72"/>
          <w:szCs w:val="72"/>
        </w:rPr>
      </w:pPr>
    </w:p>
    <w:p w:rsidR="00F230CA" w:rsidRPr="00C25E6E" w:rsidRDefault="007B3711">
      <w:pPr>
        <w:spacing w:line="360" w:lineRule="auto"/>
        <w:jc w:val="center"/>
        <w:rPr>
          <w:rFonts w:ascii="仿宋" w:eastAsia="仿宋" w:hAnsi="仿宋"/>
          <w:sz w:val="72"/>
          <w:szCs w:val="72"/>
        </w:rPr>
      </w:pPr>
      <w:r w:rsidRPr="00C25E6E">
        <w:rPr>
          <w:rFonts w:ascii="仿宋" w:eastAsia="仿宋" w:hAnsi="仿宋" w:hint="eastAsia"/>
          <w:sz w:val="72"/>
          <w:szCs w:val="72"/>
        </w:rPr>
        <w:t>竞争性谈判采购文件</w:t>
      </w:r>
    </w:p>
    <w:p w:rsidR="00F230CA" w:rsidRPr="00C25E6E" w:rsidRDefault="00F230CA">
      <w:pPr>
        <w:spacing w:line="360" w:lineRule="auto"/>
        <w:jc w:val="center"/>
        <w:rPr>
          <w:rFonts w:ascii="仿宋" w:eastAsia="仿宋" w:hAnsi="仿宋"/>
          <w:b/>
          <w:sz w:val="72"/>
          <w:szCs w:val="72"/>
        </w:rPr>
      </w:pPr>
    </w:p>
    <w:p w:rsidR="00F230CA" w:rsidRPr="00C25E6E" w:rsidRDefault="00F230CA">
      <w:pPr>
        <w:spacing w:line="360" w:lineRule="auto"/>
        <w:jc w:val="center"/>
        <w:rPr>
          <w:rFonts w:ascii="仿宋" w:eastAsia="仿宋" w:hAnsi="仿宋"/>
          <w:b/>
          <w:sz w:val="72"/>
          <w:szCs w:val="72"/>
        </w:rPr>
      </w:pPr>
    </w:p>
    <w:p w:rsidR="00F230CA" w:rsidRPr="00C25E6E" w:rsidRDefault="00F230CA">
      <w:pPr>
        <w:spacing w:line="360" w:lineRule="auto"/>
        <w:jc w:val="center"/>
        <w:rPr>
          <w:rFonts w:ascii="仿宋" w:eastAsia="仿宋" w:hAnsi="仿宋"/>
          <w:b/>
          <w:sz w:val="72"/>
          <w:szCs w:val="72"/>
        </w:rPr>
      </w:pPr>
    </w:p>
    <w:p w:rsidR="00F230CA" w:rsidRPr="00C25E6E" w:rsidRDefault="007B3711" w:rsidP="001B3054">
      <w:pPr>
        <w:jc w:val="both"/>
        <w:rPr>
          <w:rFonts w:ascii="仿宋" w:eastAsia="仿宋" w:hAnsi="仿宋"/>
          <w:sz w:val="32"/>
          <w:szCs w:val="36"/>
          <w:u w:val="single"/>
        </w:rPr>
      </w:pPr>
      <w:r w:rsidRPr="00C25E6E">
        <w:rPr>
          <w:rFonts w:ascii="仿宋" w:eastAsia="仿宋" w:hAnsi="仿宋" w:hint="eastAsia"/>
          <w:sz w:val="32"/>
          <w:szCs w:val="36"/>
        </w:rPr>
        <w:t>采购项目：</w:t>
      </w:r>
      <w:r w:rsidR="001B3054" w:rsidRPr="001B3054">
        <w:rPr>
          <w:rFonts w:ascii="仿宋" w:eastAsia="仿宋" w:hAnsi="仿宋" w:hint="eastAsia"/>
          <w:sz w:val="30"/>
          <w:szCs w:val="30"/>
          <w:u w:val="single"/>
        </w:rPr>
        <w:t>审计干部教育学院10KV变电所电气设备预防性试验</w:t>
      </w:r>
    </w:p>
    <w:p w:rsidR="00F230CA" w:rsidRPr="00C25E6E" w:rsidRDefault="007B3711" w:rsidP="001B3054">
      <w:pPr>
        <w:rPr>
          <w:rFonts w:ascii="仿宋" w:eastAsia="仿宋" w:hAnsi="仿宋"/>
          <w:sz w:val="32"/>
          <w:szCs w:val="36"/>
          <w:u w:val="single"/>
        </w:rPr>
      </w:pPr>
      <w:r w:rsidRPr="00C25E6E">
        <w:rPr>
          <w:rFonts w:ascii="仿宋" w:eastAsia="仿宋" w:hAnsi="仿宋" w:hint="eastAsia"/>
          <w:sz w:val="32"/>
          <w:szCs w:val="36"/>
        </w:rPr>
        <w:t>采购编号：</w:t>
      </w:r>
      <w:r w:rsidR="00D95920" w:rsidRPr="00C25E6E">
        <w:rPr>
          <w:rFonts w:ascii="仿宋" w:eastAsia="仿宋" w:hAnsi="仿宋" w:hint="eastAsia"/>
          <w:sz w:val="32"/>
          <w:szCs w:val="36"/>
          <w:u w:val="single"/>
        </w:rPr>
        <w:t xml:space="preserve">            </w:t>
      </w:r>
      <w:r w:rsidR="001B3054">
        <w:rPr>
          <w:rFonts w:ascii="仿宋" w:eastAsia="仿宋" w:hAnsi="仿宋"/>
          <w:sz w:val="32"/>
          <w:szCs w:val="36"/>
          <w:u w:val="single"/>
        </w:rPr>
        <w:t xml:space="preserve">  NSC2017-021</w:t>
      </w:r>
      <w:r w:rsidR="00FD33DD" w:rsidRPr="00C25E6E">
        <w:rPr>
          <w:rFonts w:ascii="仿宋" w:eastAsia="仿宋" w:hAnsi="仿宋"/>
          <w:sz w:val="32"/>
          <w:szCs w:val="36"/>
          <w:u w:val="single"/>
        </w:rPr>
        <w:t xml:space="preserve">           </w:t>
      </w:r>
      <w:r w:rsidR="001B3054">
        <w:rPr>
          <w:rFonts w:ascii="仿宋" w:eastAsia="仿宋" w:hAnsi="仿宋"/>
          <w:sz w:val="32"/>
          <w:szCs w:val="36"/>
          <w:u w:val="single"/>
        </w:rPr>
        <w:t xml:space="preserve">     </w:t>
      </w:r>
    </w:p>
    <w:p w:rsidR="00F230CA" w:rsidRPr="00C25E6E" w:rsidRDefault="007B3711" w:rsidP="001B3054">
      <w:pPr>
        <w:rPr>
          <w:rFonts w:ascii="仿宋" w:eastAsia="仿宋" w:hAnsi="仿宋"/>
          <w:sz w:val="32"/>
          <w:szCs w:val="36"/>
          <w:u w:val="single"/>
        </w:rPr>
      </w:pPr>
      <w:r w:rsidRPr="00C25E6E">
        <w:rPr>
          <w:rFonts w:ascii="仿宋" w:eastAsia="仿宋" w:hAnsi="仿宋" w:hint="eastAsia"/>
          <w:sz w:val="32"/>
          <w:szCs w:val="36"/>
        </w:rPr>
        <w:t>采 购 人：</w:t>
      </w:r>
      <w:r w:rsidRPr="00C25E6E">
        <w:rPr>
          <w:rFonts w:ascii="仿宋" w:eastAsia="仿宋" w:hAnsi="仿宋" w:hint="eastAsia"/>
          <w:sz w:val="32"/>
          <w:szCs w:val="36"/>
          <w:u w:val="single"/>
        </w:rPr>
        <w:t xml:space="preserve">    　    　</w:t>
      </w:r>
      <w:r w:rsidR="001B3054">
        <w:rPr>
          <w:rFonts w:ascii="仿宋" w:eastAsia="仿宋" w:hAnsi="仿宋" w:hint="eastAsia"/>
          <w:sz w:val="32"/>
          <w:szCs w:val="36"/>
          <w:u w:val="single"/>
        </w:rPr>
        <w:t xml:space="preserve">  </w:t>
      </w:r>
      <w:r w:rsidRPr="00C25E6E">
        <w:rPr>
          <w:rFonts w:ascii="仿宋" w:eastAsia="仿宋" w:hAnsi="仿宋" w:hint="eastAsia"/>
          <w:sz w:val="32"/>
          <w:szCs w:val="36"/>
          <w:u w:val="single"/>
        </w:rPr>
        <w:t>南京审计大</w:t>
      </w:r>
      <w:r w:rsidR="00D95920" w:rsidRPr="00C25E6E">
        <w:rPr>
          <w:rFonts w:ascii="仿宋" w:eastAsia="仿宋" w:hAnsi="仿宋" w:hint="eastAsia"/>
          <w:sz w:val="32"/>
          <w:szCs w:val="36"/>
          <w:u w:val="single"/>
        </w:rPr>
        <w:t>学</w:t>
      </w:r>
      <w:r w:rsidR="00FD33DD" w:rsidRPr="00C25E6E">
        <w:rPr>
          <w:rFonts w:ascii="仿宋" w:eastAsia="仿宋" w:hAnsi="仿宋" w:hint="eastAsia"/>
          <w:sz w:val="32"/>
          <w:szCs w:val="36"/>
          <w:u w:val="single"/>
        </w:rPr>
        <w:t xml:space="preserve">          </w:t>
      </w:r>
      <w:r w:rsidR="001B3054">
        <w:rPr>
          <w:rFonts w:ascii="仿宋" w:eastAsia="仿宋" w:hAnsi="仿宋"/>
          <w:sz w:val="32"/>
          <w:szCs w:val="36"/>
          <w:u w:val="single"/>
        </w:rPr>
        <w:t xml:space="preserve">     </w:t>
      </w:r>
    </w:p>
    <w:p w:rsidR="00F230CA" w:rsidRPr="00C25E6E" w:rsidRDefault="007B3711" w:rsidP="001B3054">
      <w:pPr>
        <w:rPr>
          <w:rFonts w:ascii="仿宋" w:eastAsia="仿宋" w:hAnsi="仿宋"/>
          <w:sz w:val="32"/>
        </w:rPr>
      </w:pPr>
      <w:r w:rsidRPr="00C25E6E">
        <w:rPr>
          <w:rFonts w:ascii="仿宋" w:eastAsia="仿宋" w:hAnsi="仿宋" w:hint="eastAsia"/>
          <w:sz w:val="32"/>
          <w:szCs w:val="36"/>
        </w:rPr>
        <w:t>日    期：</w:t>
      </w:r>
      <w:r w:rsidRPr="00C25E6E">
        <w:rPr>
          <w:rFonts w:ascii="仿宋" w:eastAsia="仿宋" w:hAnsi="仿宋" w:hint="eastAsia"/>
          <w:sz w:val="32"/>
          <w:szCs w:val="36"/>
          <w:u w:val="single"/>
        </w:rPr>
        <w:t xml:space="preserve">    　    </w:t>
      </w:r>
      <w:r w:rsidR="00D95920" w:rsidRPr="00C25E6E">
        <w:rPr>
          <w:rFonts w:ascii="仿宋" w:eastAsia="仿宋" w:hAnsi="仿宋"/>
          <w:sz w:val="32"/>
          <w:szCs w:val="36"/>
          <w:u w:val="single"/>
        </w:rPr>
        <w:t xml:space="preserve"> </w:t>
      </w:r>
      <w:r w:rsidR="001B3054">
        <w:rPr>
          <w:rFonts w:ascii="仿宋" w:eastAsia="仿宋" w:hAnsi="仿宋"/>
          <w:sz w:val="32"/>
          <w:szCs w:val="36"/>
          <w:u w:val="single"/>
        </w:rPr>
        <w:t xml:space="preserve">  </w:t>
      </w:r>
      <w:r w:rsidRPr="00C25E6E">
        <w:rPr>
          <w:rFonts w:ascii="仿宋" w:eastAsia="仿宋" w:hAnsi="仿宋" w:hint="eastAsia"/>
          <w:sz w:val="32"/>
          <w:szCs w:val="32"/>
          <w:u w:val="single"/>
        </w:rPr>
        <w:t>二○一七年</w:t>
      </w:r>
      <w:r w:rsidR="001B3054">
        <w:rPr>
          <w:rFonts w:ascii="仿宋" w:eastAsia="仿宋" w:hAnsi="仿宋" w:hint="eastAsia"/>
          <w:sz w:val="32"/>
          <w:szCs w:val="32"/>
          <w:u w:val="single"/>
        </w:rPr>
        <w:t>七</w:t>
      </w:r>
      <w:r w:rsidRPr="00C25E6E">
        <w:rPr>
          <w:rFonts w:ascii="仿宋" w:eastAsia="仿宋" w:hAnsi="仿宋" w:hint="eastAsia"/>
          <w:sz w:val="32"/>
          <w:szCs w:val="32"/>
          <w:u w:val="single"/>
        </w:rPr>
        <w:t>月</w:t>
      </w:r>
      <w:r w:rsidRPr="00C25E6E">
        <w:rPr>
          <w:rFonts w:ascii="仿宋" w:eastAsia="仿宋" w:hAnsi="仿宋" w:hint="eastAsia"/>
          <w:sz w:val="32"/>
          <w:szCs w:val="36"/>
          <w:u w:val="single"/>
        </w:rPr>
        <w:t xml:space="preserve"> </w:t>
      </w:r>
      <w:r w:rsidR="00FD33DD" w:rsidRPr="00C25E6E">
        <w:rPr>
          <w:rFonts w:ascii="仿宋" w:eastAsia="仿宋" w:hAnsi="仿宋"/>
          <w:sz w:val="32"/>
          <w:szCs w:val="36"/>
          <w:u w:val="single"/>
        </w:rPr>
        <w:t xml:space="preserve">        </w:t>
      </w:r>
      <w:r w:rsidR="001B3054">
        <w:rPr>
          <w:rFonts w:ascii="仿宋" w:eastAsia="仿宋" w:hAnsi="仿宋"/>
          <w:sz w:val="32"/>
          <w:szCs w:val="36"/>
          <w:u w:val="single"/>
        </w:rPr>
        <w:t xml:space="preserve">     </w:t>
      </w:r>
    </w:p>
    <w:p w:rsidR="00F230CA" w:rsidRPr="00C25E6E" w:rsidRDefault="00C25E6E" w:rsidP="00C25E6E">
      <w:pPr>
        <w:widowControl/>
        <w:autoSpaceDE/>
        <w:autoSpaceDN/>
        <w:adjustRightInd/>
        <w:jc w:val="center"/>
        <w:rPr>
          <w:rFonts w:ascii="仿宋" w:eastAsia="仿宋" w:hAnsi="仿宋"/>
          <w:b/>
          <w:sz w:val="44"/>
          <w:szCs w:val="44"/>
        </w:rPr>
      </w:pPr>
      <w:r>
        <w:rPr>
          <w:rFonts w:ascii="仿宋" w:eastAsia="仿宋" w:hAnsi="仿宋"/>
          <w:b/>
          <w:sz w:val="72"/>
          <w:szCs w:val="72"/>
        </w:rPr>
        <w:br w:type="page"/>
      </w:r>
      <w:r w:rsidR="007B3711" w:rsidRPr="00C25E6E">
        <w:rPr>
          <w:rFonts w:ascii="仿宋" w:eastAsia="仿宋" w:hAnsi="仿宋" w:hint="eastAsia"/>
          <w:b/>
          <w:sz w:val="44"/>
          <w:szCs w:val="44"/>
        </w:rPr>
        <w:lastRenderedPageBreak/>
        <w:t>目  录</w:t>
      </w:r>
    </w:p>
    <w:p w:rsidR="00B06DF0" w:rsidRDefault="00993CB6">
      <w:pPr>
        <w:pStyle w:val="11"/>
        <w:tabs>
          <w:tab w:val="right" w:leader="dot" w:pos="8302"/>
        </w:tabs>
        <w:rPr>
          <w:rFonts w:asciiTheme="minorHAnsi" w:eastAsiaTheme="minorEastAsia" w:hAnsiTheme="minorHAnsi" w:cstheme="minorBidi"/>
          <w:noProof/>
          <w:kern w:val="2"/>
          <w:sz w:val="21"/>
          <w:szCs w:val="22"/>
        </w:rPr>
      </w:pPr>
      <w:r w:rsidRPr="00C25E6E">
        <w:rPr>
          <w:rStyle w:val="af9"/>
          <w:color w:val="auto"/>
        </w:rPr>
        <w:fldChar w:fldCharType="begin"/>
      </w:r>
      <w:r w:rsidR="007B3711" w:rsidRPr="00C25E6E">
        <w:rPr>
          <w:rStyle w:val="af9"/>
          <w:rFonts w:ascii="仿宋" w:eastAsia="仿宋" w:hAnsi="仿宋"/>
          <w:color w:val="auto"/>
        </w:rPr>
        <w:instrText xml:space="preserve"> TOC \o "1-3" \h \z \u </w:instrText>
      </w:r>
      <w:r w:rsidRPr="00C25E6E">
        <w:rPr>
          <w:rStyle w:val="af9"/>
          <w:color w:val="auto"/>
        </w:rPr>
        <w:fldChar w:fldCharType="separate"/>
      </w:r>
      <w:hyperlink w:anchor="_Toc488303947" w:history="1">
        <w:r w:rsidR="00B06DF0" w:rsidRPr="00C4230E">
          <w:rPr>
            <w:rStyle w:val="af9"/>
            <w:rFonts w:ascii="仿宋" w:eastAsia="仿宋" w:hAnsi="仿宋"/>
            <w:noProof/>
          </w:rPr>
          <w:t>第一章  谈判供应商须知</w:t>
        </w:r>
        <w:r w:rsidR="00B06DF0">
          <w:rPr>
            <w:noProof/>
            <w:webHidden/>
          </w:rPr>
          <w:tab/>
        </w:r>
        <w:r w:rsidR="00B06DF0">
          <w:rPr>
            <w:noProof/>
            <w:webHidden/>
          </w:rPr>
          <w:fldChar w:fldCharType="begin"/>
        </w:r>
        <w:r w:rsidR="00B06DF0">
          <w:rPr>
            <w:noProof/>
            <w:webHidden/>
          </w:rPr>
          <w:instrText xml:space="preserve"> PAGEREF _Toc488303947 \h </w:instrText>
        </w:r>
        <w:r w:rsidR="00B06DF0">
          <w:rPr>
            <w:noProof/>
            <w:webHidden/>
          </w:rPr>
        </w:r>
        <w:r w:rsidR="00B06DF0">
          <w:rPr>
            <w:noProof/>
            <w:webHidden/>
          </w:rPr>
          <w:fldChar w:fldCharType="separate"/>
        </w:r>
        <w:r w:rsidR="00B06DF0">
          <w:rPr>
            <w:noProof/>
            <w:webHidden/>
          </w:rPr>
          <w:t>3</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48" w:history="1">
        <w:r w:rsidR="00B06DF0" w:rsidRPr="00C4230E">
          <w:rPr>
            <w:rStyle w:val="af9"/>
            <w:rFonts w:ascii="仿宋" w:eastAsia="仿宋" w:hAnsi="仿宋"/>
            <w:noProof/>
          </w:rPr>
          <w:t>前附表</w:t>
        </w:r>
        <w:r w:rsidR="00B06DF0">
          <w:rPr>
            <w:noProof/>
            <w:webHidden/>
          </w:rPr>
          <w:tab/>
        </w:r>
        <w:r w:rsidR="00B06DF0">
          <w:rPr>
            <w:noProof/>
            <w:webHidden/>
          </w:rPr>
          <w:fldChar w:fldCharType="begin"/>
        </w:r>
        <w:r w:rsidR="00B06DF0">
          <w:rPr>
            <w:noProof/>
            <w:webHidden/>
          </w:rPr>
          <w:instrText xml:space="preserve"> PAGEREF _Toc488303948 \h </w:instrText>
        </w:r>
        <w:r w:rsidR="00B06DF0">
          <w:rPr>
            <w:noProof/>
            <w:webHidden/>
          </w:rPr>
        </w:r>
        <w:r w:rsidR="00B06DF0">
          <w:rPr>
            <w:noProof/>
            <w:webHidden/>
          </w:rPr>
          <w:fldChar w:fldCharType="separate"/>
        </w:r>
        <w:r w:rsidR="00B06DF0">
          <w:rPr>
            <w:noProof/>
            <w:webHidden/>
          </w:rPr>
          <w:t>3</w:t>
        </w:r>
        <w:r w:rsidR="00B06DF0">
          <w:rPr>
            <w:noProof/>
            <w:webHidden/>
          </w:rPr>
          <w:fldChar w:fldCharType="end"/>
        </w:r>
      </w:hyperlink>
    </w:p>
    <w:p w:rsidR="00B06DF0" w:rsidRDefault="00AB7F83">
      <w:pPr>
        <w:pStyle w:val="20"/>
        <w:tabs>
          <w:tab w:val="left" w:pos="630"/>
        </w:tabs>
        <w:rPr>
          <w:rFonts w:asciiTheme="minorHAnsi" w:eastAsiaTheme="minorEastAsia" w:hAnsiTheme="minorHAnsi" w:cstheme="minorBidi"/>
          <w:noProof/>
          <w:kern w:val="2"/>
          <w:sz w:val="21"/>
          <w:szCs w:val="22"/>
        </w:rPr>
      </w:pPr>
      <w:hyperlink w:anchor="_Toc488303949" w:history="1">
        <w:r w:rsidR="00B06DF0" w:rsidRPr="00C4230E">
          <w:rPr>
            <w:rStyle w:val="af9"/>
            <w:rFonts w:ascii="仿宋" w:eastAsia="仿宋" w:hAnsi="仿宋"/>
            <w:noProof/>
          </w:rPr>
          <w:t>一、</w:t>
        </w:r>
        <w:r w:rsidR="00B06DF0">
          <w:rPr>
            <w:rFonts w:asciiTheme="minorHAnsi" w:eastAsiaTheme="minorEastAsia" w:hAnsiTheme="minorHAnsi" w:cstheme="minorBidi"/>
            <w:noProof/>
            <w:kern w:val="2"/>
            <w:sz w:val="21"/>
            <w:szCs w:val="22"/>
          </w:rPr>
          <w:tab/>
        </w:r>
        <w:r w:rsidR="00B06DF0" w:rsidRPr="00C4230E">
          <w:rPr>
            <w:rStyle w:val="af9"/>
            <w:rFonts w:ascii="仿宋" w:eastAsia="仿宋" w:hAnsi="仿宋"/>
            <w:noProof/>
          </w:rPr>
          <w:t>总则</w:t>
        </w:r>
        <w:r w:rsidR="00B06DF0">
          <w:rPr>
            <w:noProof/>
            <w:webHidden/>
          </w:rPr>
          <w:tab/>
        </w:r>
        <w:r w:rsidR="00B06DF0">
          <w:rPr>
            <w:noProof/>
            <w:webHidden/>
          </w:rPr>
          <w:fldChar w:fldCharType="begin"/>
        </w:r>
        <w:r w:rsidR="00B06DF0">
          <w:rPr>
            <w:noProof/>
            <w:webHidden/>
          </w:rPr>
          <w:instrText xml:space="preserve"> PAGEREF _Toc488303949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0" w:history="1">
        <w:r w:rsidR="00B06DF0" w:rsidRPr="00C4230E">
          <w:rPr>
            <w:rStyle w:val="af9"/>
            <w:rFonts w:ascii="仿宋" w:eastAsia="仿宋" w:hAnsi="仿宋"/>
            <w:noProof/>
          </w:rPr>
          <w:t>1．适用范围</w:t>
        </w:r>
        <w:r w:rsidR="00B06DF0">
          <w:rPr>
            <w:noProof/>
            <w:webHidden/>
          </w:rPr>
          <w:tab/>
        </w:r>
        <w:r w:rsidR="00B06DF0">
          <w:rPr>
            <w:noProof/>
            <w:webHidden/>
          </w:rPr>
          <w:fldChar w:fldCharType="begin"/>
        </w:r>
        <w:r w:rsidR="00B06DF0">
          <w:rPr>
            <w:noProof/>
            <w:webHidden/>
          </w:rPr>
          <w:instrText xml:space="preserve"> PAGEREF _Toc488303950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1" w:history="1">
        <w:r w:rsidR="00B06DF0" w:rsidRPr="00C4230E">
          <w:rPr>
            <w:rStyle w:val="af9"/>
            <w:rFonts w:ascii="仿宋" w:eastAsia="仿宋" w:hAnsi="仿宋"/>
            <w:noProof/>
          </w:rPr>
          <w:t>2．合格的谈判供应商</w:t>
        </w:r>
        <w:r w:rsidR="00B06DF0">
          <w:rPr>
            <w:noProof/>
            <w:webHidden/>
          </w:rPr>
          <w:tab/>
        </w:r>
        <w:r w:rsidR="00B06DF0">
          <w:rPr>
            <w:noProof/>
            <w:webHidden/>
          </w:rPr>
          <w:fldChar w:fldCharType="begin"/>
        </w:r>
        <w:r w:rsidR="00B06DF0">
          <w:rPr>
            <w:noProof/>
            <w:webHidden/>
          </w:rPr>
          <w:instrText xml:space="preserve"> PAGEREF _Toc488303951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2" w:history="1">
        <w:r w:rsidR="00B06DF0" w:rsidRPr="00C4230E">
          <w:rPr>
            <w:rStyle w:val="af9"/>
            <w:rFonts w:ascii="仿宋" w:eastAsia="仿宋" w:hAnsi="仿宋"/>
            <w:noProof/>
          </w:rPr>
          <w:t>3．竞争性谈判费用</w:t>
        </w:r>
        <w:r w:rsidR="00B06DF0">
          <w:rPr>
            <w:noProof/>
            <w:webHidden/>
          </w:rPr>
          <w:tab/>
        </w:r>
        <w:r w:rsidR="00B06DF0">
          <w:rPr>
            <w:noProof/>
            <w:webHidden/>
          </w:rPr>
          <w:fldChar w:fldCharType="begin"/>
        </w:r>
        <w:r w:rsidR="00B06DF0">
          <w:rPr>
            <w:noProof/>
            <w:webHidden/>
          </w:rPr>
          <w:instrText xml:space="preserve"> PAGEREF _Toc488303952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3" w:history="1">
        <w:r w:rsidR="00B06DF0" w:rsidRPr="00C4230E">
          <w:rPr>
            <w:rStyle w:val="af9"/>
            <w:rFonts w:ascii="仿宋" w:eastAsia="仿宋" w:hAnsi="仿宋"/>
            <w:noProof/>
          </w:rPr>
          <w:t>4．法律适用</w:t>
        </w:r>
        <w:r w:rsidR="00B06DF0">
          <w:rPr>
            <w:noProof/>
            <w:webHidden/>
          </w:rPr>
          <w:tab/>
        </w:r>
        <w:r w:rsidR="00B06DF0">
          <w:rPr>
            <w:noProof/>
            <w:webHidden/>
          </w:rPr>
          <w:fldChar w:fldCharType="begin"/>
        </w:r>
        <w:r w:rsidR="00B06DF0">
          <w:rPr>
            <w:noProof/>
            <w:webHidden/>
          </w:rPr>
          <w:instrText xml:space="preserve"> PAGEREF _Toc488303953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4" w:history="1">
        <w:r w:rsidR="00B06DF0" w:rsidRPr="00C4230E">
          <w:rPr>
            <w:rStyle w:val="af9"/>
            <w:rFonts w:ascii="仿宋" w:eastAsia="仿宋" w:hAnsi="仿宋"/>
            <w:noProof/>
          </w:rPr>
          <w:t>5．谈判采购文件的约束力</w:t>
        </w:r>
        <w:r w:rsidR="00B06DF0">
          <w:rPr>
            <w:noProof/>
            <w:webHidden/>
          </w:rPr>
          <w:tab/>
        </w:r>
        <w:r w:rsidR="00B06DF0">
          <w:rPr>
            <w:noProof/>
            <w:webHidden/>
          </w:rPr>
          <w:fldChar w:fldCharType="begin"/>
        </w:r>
        <w:r w:rsidR="00B06DF0">
          <w:rPr>
            <w:noProof/>
            <w:webHidden/>
          </w:rPr>
          <w:instrText xml:space="preserve"> PAGEREF _Toc488303954 \h </w:instrText>
        </w:r>
        <w:r w:rsidR="00B06DF0">
          <w:rPr>
            <w:noProof/>
            <w:webHidden/>
          </w:rPr>
        </w:r>
        <w:r w:rsidR="00B06DF0">
          <w:rPr>
            <w:noProof/>
            <w:webHidden/>
          </w:rPr>
          <w:fldChar w:fldCharType="separate"/>
        </w:r>
        <w:r w:rsidR="00B06DF0">
          <w:rPr>
            <w:noProof/>
            <w:webHidden/>
          </w:rPr>
          <w:t>4</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5" w:history="1">
        <w:r w:rsidR="00B06DF0" w:rsidRPr="00C4230E">
          <w:rPr>
            <w:rStyle w:val="af9"/>
            <w:rFonts w:ascii="仿宋" w:eastAsia="仿宋" w:hAnsi="仿宋"/>
            <w:noProof/>
          </w:rPr>
          <w:t>二、谈判采购文件</w:t>
        </w:r>
        <w:r w:rsidR="00B06DF0">
          <w:rPr>
            <w:noProof/>
            <w:webHidden/>
          </w:rPr>
          <w:tab/>
        </w:r>
        <w:r w:rsidR="00B06DF0">
          <w:rPr>
            <w:noProof/>
            <w:webHidden/>
          </w:rPr>
          <w:fldChar w:fldCharType="begin"/>
        </w:r>
        <w:r w:rsidR="00B06DF0">
          <w:rPr>
            <w:noProof/>
            <w:webHidden/>
          </w:rPr>
          <w:instrText xml:space="preserve"> PAGEREF _Toc488303955 \h </w:instrText>
        </w:r>
        <w:r w:rsidR="00B06DF0">
          <w:rPr>
            <w:noProof/>
            <w:webHidden/>
          </w:rPr>
        </w:r>
        <w:r w:rsidR="00B06DF0">
          <w:rPr>
            <w:noProof/>
            <w:webHidden/>
          </w:rPr>
          <w:fldChar w:fldCharType="separate"/>
        </w:r>
        <w:r w:rsidR="00B06DF0">
          <w:rPr>
            <w:noProof/>
            <w:webHidden/>
          </w:rPr>
          <w:t>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6" w:history="1">
        <w:r w:rsidR="00B06DF0" w:rsidRPr="00C4230E">
          <w:rPr>
            <w:rStyle w:val="af9"/>
            <w:rFonts w:ascii="仿宋" w:eastAsia="仿宋" w:hAnsi="仿宋"/>
            <w:noProof/>
          </w:rPr>
          <w:t>6．谈判采购文件的组成</w:t>
        </w:r>
        <w:r w:rsidR="00B06DF0">
          <w:rPr>
            <w:noProof/>
            <w:webHidden/>
          </w:rPr>
          <w:tab/>
        </w:r>
        <w:r w:rsidR="00B06DF0">
          <w:rPr>
            <w:noProof/>
            <w:webHidden/>
          </w:rPr>
          <w:fldChar w:fldCharType="begin"/>
        </w:r>
        <w:r w:rsidR="00B06DF0">
          <w:rPr>
            <w:noProof/>
            <w:webHidden/>
          </w:rPr>
          <w:instrText xml:space="preserve"> PAGEREF _Toc488303956 \h </w:instrText>
        </w:r>
        <w:r w:rsidR="00B06DF0">
          <w:rPr>
            <w:noProof/>
            <w:webHidden/>
          </w:rPr>
        </w:r>
        <w:r w:rsidR="00B06DF0">
          <w:rPr>
            <w:noProof/>
            <w:webHidden/>
          </w:rPr>
          <w:fldChar w:fldCharType="separate"/>
        </w:r>
        <w:r w:rsidR="00B06DF0">
          <w:rPr>
            <w:noProof/>
            <w:webHidden/>
          </w:rPr>
          <w:t>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7" w:history="1">
        <w:r w:rsidR="00B06DF0" w:rsidRPr="00C4230E">
          <w:rPr>
            <w:rStyle w:val="af9"/>
            <w:rFonts w:ascii="仿宋" w:eastAsia="仿宋" w:hAnsi="仿宋"/>
            <w:noProof/>
          </w:rPr>
          <w:t>7．谈判采购文件的澄清</w:t>
        </w:r>
        <w:r w:rsidR="00B06DF0">
          <w:rPr>
            <w:noProof/>
            <w:webHidden/>
          </w:rPr>
          <w:tab/>
        </w:r>
        <w:r w:rsidR="00B06DF0">
          <w:rPr>
            <w:noProof/>
            <w:webHidden/>
          </w:rPr>
          <w:fldChar w:fldCharType="begin"/>
        </w:r>
        <w:r w:rsidR="00B06DF0">
          <w:rPr>
            <w:noProof/>
            <w:webHidden/>
          </w:rPr>
          <w:instrText xml:space="preserve"> PAGEREF _Toc488303957 \h </w:instrText>
        </w:r>
        <w:r w:rsidR="00B06DF0">
          <w:rPr>
            <w:noProof/>
            <w:webHidden/>
          </w:rPr>
        </w:r>
        <w:r w:rsidR="00B06DF0">
          <w:rPr>
            <w:noProof/>
            <w:webHidden/>
          </w:rPr>
          <w:fldChar w:fldCharType="separate"/>
        </w:r>
        <w:r w:rsidR="00B06DF0">
          <w:rPr>
            <w:noProof/>
            <w:webHidden/>
          </w:rPr>
          <w:t>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8" w:history="1">
        <w:r w:rsidR="00B06DF0" w:rsidRPr="00C4230E">
          <w:rPr>
            <w:rStyle w:val="af9"/>
            <w:rFonts w:ascii="仿宋" w:eastAsia="仿宋" w:hAnsi="仿宋"/>
            <w:noProof/>
          </w:rPr>
          <w:t>8．谈判采购文件的更正或补充</w:t>
        </w:r>
        <w:r w:rsidR="00B06DF0">
          <w:rPr>
            <w:noProof/>
            <w:webHidden/>
          </w:rPr>
          <w:tab/>
        </w:r>
        <w:r w:rsidR="00B06DF0">
          <w:rPr>
            <w:noProof/>
            <w:webHidden/>
          </w:rPr>
          <w:fldChar w:fldCharType="begin"/>
        </w:r>
        <w:r w:rsidR="00B06DF0">
          <w:rPr>
            <w:noProof/>
            <w:webHidden/>
          </w:rPr>
          <w:instrText xml:space="preserve"> PAGEREF _Toc488303958 \h </w:instrText>
        </w:r>
        <w:r w:rsidR="00B06DF0">
          <w:rPr>
            <w:noProof/>
            <w:webHidden/>
          </w:rPr>
        </w:r>
        <w:r w:rsidR="00B06DF0">
          <w:rPr>
            <w:noProof/>
            <w:webHidden/>
          </w:rPr>
          <w:fldChar w:fldCharType="separate"/>
        </w:r>
        <w:r w:rsidR="00B06DF0">
          <w:rPr>
            <w:noProof/>
            <w:webHidden/>
          </w:rPr>
          <w:t>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59" w:history="1">
        <w:r w:rsidR="00B06DF0" w:rsidRPr="00C4230E">
          <w:rPr>
            <w:rStyle w:val="af9"/>
            <w:rFonts w:ascii="仿宋" w:eastAsia="仿宋" w:hAnsi="仿宋"/>
            <w:noProof/>
          </w:rPr>
          <w:t>三  谈判响应文件</w:t>
        </w:r>
        <w:r w:rsidR="00B06DF0">
          <w:rPr>
            <w:noProof/>
            <w:webHidden/>
          </w:rPr>
          <w:tab/>
        </w:r>
        <w:r w:rsidR="00B06DF0">
          <w:rPr>
            <w:noProof/>
            <w:webHidden/>
          </w:rPr>
          <w:fldChar w:fldCharType="begin"/>
        </w:r>
        <w:r w:rsidR="00B06DF0">
          <w:rPr>
            <w:noProof/>
            <w:webHidden/>
          </w:rPr>
          <w:instrText xml:space="preserve"> PAGEREF _Toc488303959 \h </w:instrText>
        </w:r>
        <w:r w:rsidR="00B06DF0">
          <w:rPr>
            <w:noProof/>
            <w:webHidden/>
          </w:rPr>
        </w:r>
        <w:r w:rsidR="00B06DF0">
          <w:rPr>
            <w:noProof/>
            <w:webHidden/>
          </w:rPr>
          <w:fldChar w:fldCharType="separate"/>
        </w:r>
        <w:r w:rsidR="00B06DF0">
          <w:rPr>
            <w:noProof/>
            <w:webHidden/>
          </w:rPr>
          <w:t>6</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0" w:history="1">
        <w:r w:rsidR="00B06DF0" w:rsidRPr="00C4230E">
          <w:rPr>
            <w:rStyle w:val="af9"/>
            <w:rFonts w:ascii="仿宋" w:eastAsia="仿宋" w:hAnsi="仿宋"/>
            <w:noProof/>
          </w:rPr>
          <w:t>9．谈判响应文件的语言及度量衡</w:t>
        </w:r>
        <w:r w:rsidR="00B06DF0">
          <w:rPr>
            <w:noProof/>
            <w:webHidden/>
          </w:rPr>
          <w:tab/>
        </w:r>
        <w:r w:rsidR="00B06DF0">
          <w:rPr>
            <w:noProof/>
            <w:webHidden/>
          </w:rPr>
          <w:fldChar w:fldCharType="begin"/>
        </w:r>
        <w:r w:rsidR="00B06DF0">
          <w:rPr>
            <w:noProof/>
            <w:webHidden/>
          </w:rPr>
          <w:instrText xml:space="preserve"> PAGEREF _Toc488303960 \h </w:instrText>
        </w:r>
        <w:r w:rsidR="00B06DF0">
          <w:rPr>
            <w:noProof/>
            <w:webHidden/>
          </w:rPr>
        </w:r>
        <w:r w:rsidR="00B06DF0">
          <w:rPr>
            <w:noProof/>
            <w:webHidden/>
          </w:rPr>
          <w:fldChar w:fldCharType="separate"/>
        </w:r>
        <w:r w:rsidR="00B06DF0">
          <w:rPr>
            <w:noProof/>
            <w:webHidden/>
          </w:rPr>
          <w:t>6</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1" w:history="1">
        <w:r w:rsidR="00B06DF0" w:rsidRPr="00C4230E">
          <w:rPr>
            <w:rStyle w:val="af9"/>
            <w:rFonts w:ascii="仿宋" w:eastAsia="仿宋" w:hAnsi="仿宋"/>
            <w:noProof/>
          </w:rPr>
          <w:t>10．谈判响应文件的组成</w:t>
        </w:r>
        <w:r w:rsidR="00B06DF0">
          <w:rPr>
            <w:noProof/>
            <w:webHidden/>
          </w:rPr>
          <w:tab/>
        </w:r>
        <w:r w:rsidR="00B06DF0">
          <w:rPr>
            <w:noProof/>
            <w:webHidden/>
          </w:rPr>
          <w:fldChar w:fldCharType="begin"/>
        </w:r>
        <w:r w:rsidR="00B06DF0">
          <w:rPr>
            <w:noProof/>
            <w:webHidden/>
          </w:rPr>
          <w:instrText xml:space="preserve"> PAGEREF _Toc488303961 \h </w:instrText>
        </w:r>
        <w:r w:rsidR="00B06DF0">
          <w:rPr>
            <w:noProof/>
            <w:webHidden/>
          </w:rPr>
        </w:r>
        <w:r w:rsidR="00B06DF0">
          <w:rPr>
            <w:noProof/>
            <w:webHidden/>
          </w:rPr>
          <w:fldChar w:fldCharType="separate"/>
        </w:r>
        <w:r w:rsidR="00B06DF0">
          <w:rPr>
            <w:noProof/>
            <w:webHidden/>
          </w:rPr>
          <w:t>6</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2" w:history="1">
        <w:r w:rsidR="00B06DF0" w:rsidRPr="00C4230E">
          <w:rPr>
            <w:rStyle w:val="af9"/>
            <w:rFonts w:ascii="仿宋" w:eastAsia="仿宋" w:hAnsi="仿宋"/>
            <w:noProof/>
          </w:rPr>
          <w:t>11．谈判报价</w:t>
        </w:r>
        <w:r w:rsidR="00B06DF0">
          <w:rPr>
            <w:noProof/>
            <w:webHidden/>
          </w:rPr>
          <w:tab/>
        </w:r>
        <w:r w:rsidR="00B06DF0">
          <w:rPr>
            <w:noProof/>
            <w:webHidden/>
          </w:rPr>
          <w:fldChar w:fldCharType="begin"/>
        </w:r>
        <w:r w:rsidR="00B06DF0">
          <w:rPr>
            <w:noProof/>
            <w:webHidden/>
          </w:rPr>
          <w:instrText xml:space="preserve"> PAGEREF _Toc488303962 \h </w:instrText>
        </w:r>
        <w:r w:rsidR="00B06DF0">
          <w:rPr>
            <w:noProof/>
            <w:webHidden/>
          </w:rPr>
        </w:r>
        <w:r w:rsidR="00B06DF0">
          <w:rPr>
            <w:noProof/>
            <w:webHidden/>
          </w:rPr>
          <w:fldChar w:fldCharType="separate"/>
        </w:r>
        <w:r w:rsidR="00B06DF0">
          <w:rPr>
            <w:noProof/>
            <w:webHidden/>
          </w:rPr>
          <w:t>6</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3" w:history="1">
        <w:r w:rsidR="00B06DF0" w:rsidRPr="00C4230E">
          <w:rPr>
            <w:rStyle w:val="af9"/>
            <w:rFonts w:ascii="仿宋" w:eastAsia="仿宋" w:hAnsi="仿宋"/>
            <w:noProof/>
          </w:rPr>
          <w:t>12 .谈判报价的货币</w:t>
        </w:r>
        <w:r w:rsidR="00B06DF0">
          <w:rPr>
            <w:noProof/>
            <w:webHidden/>
          </w:rPr>
          <w:tab/>
        </w:r>
        <w:r w:rsidR="00B06DF0">
          <w:rPr>
            <w:noProof/>
            <w:webHidden/>
          </w:rPr>
          <w:fldChar w:fldCharType="begin"/>
        </w:r>
        <w:r w:rsidR="00B06DF0">
          <w:rPr>
            <w:noProof/>
            <w:webHidden/>
          </w:rPr>
          <w:instrText xml:space="preserve"> PAGEREF _Toc488303963 \h </w:instrText>
        </w:r>
        <w:r w:rsidR="00B06DF0">
          <w:rPr>
            <w:noProof/>
            <w:webHidden/>
          </w:rPr>
        </w:r>
        <w:r w:rsidR="00B06DF0">
          <w:rPr>
            <w:noProof/>
            <w:webHidden/>
          </w:rPr>
          <w:fldChar w:fldCharType="separate"/>
        </w:r>
        <w:r w:rsidR="00B06DF0">
          <w:rPr>
            <w:noProof/>
            <w:webHidden/>
          </w:rPr>
          <w:t>7</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4" w:history="1">
        <w:r w:rsidR="00B06DF0" w:rsidRPr="00C4230E">
          <w:rPr>
            <w:rStyle w:val="af9"/>
            <w:rFonts w:ascii="仿宋" w:eastAsia="仿宋" w:hAnsi="仿宋"/>
            <w:noProof/>
          </w:rPr>
          <w:t>13 .竞争性谈判保证金</w:t>
        </w:r>
        <w:r w:rsidR="00B06DF0">
          <w:rPr>
            <w:noProof/>
            <w:webHidden/>
          </w:rPr>
          <w:tab/>
        </w:r>
        <w:r w:rsidR="00B06DF0">
          <w:rPr>
            <w:noProof/>
            <w:webHidden/>
          </w:rPr>
          <w:fldChar w:fldCharType="begin"/>
        </w:r>
        <w:r w:rsidR="00B06DF0">
          <w:rPr>
            <w:noProof/>
            <w:webHidden/>
          </w:rPr>
          <w:instrText xml:space="preserve"> PAGEREF _Toc488303964 \h </w:instrText>
        </w:r>
        <w:r w:rsidR="00B06DF0">
          <w:rPr>
            <w:noProof/>
            <w:webHidden/>
          </w:rPr>
        </w:r>
        <w:r w:rsidR="00B06DF0">
          <w:rPr>
            <w:noProof/>
            <w:webHidden/>
          </w:rPr>
          <w:fldChar w:fldCharType="separate"/>
        </w:r>
        <w:r w:rsidR="00B06DF0">
          <w:rPr>
            <w:noProof/>
            <w:webHidden/>
          </w:rPr>
          <w:t>7</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5" w:history="1">
        <w:r w:rsidR="00B06DF0" w:rsidRPr="00C4230E">
          <w:rPr>
            <w:rStyle w:val="af9"/>
            <w:rFonts w:ascii="仿宋" w:eastAsia="仿宋" w:hAnsi="仿宋"/>
            <w:noProof/>
          </w:rPr>
          <w:t>14．竞争性谈判有效期</w:t>
        </w:r>
        <w:r w:rsidR="00B06DF0">
          <w:rPr>
            <w:noProof/>
            <w:webHidden/>
          </w:rPr>
          <w:tab/>
        </w:r>
        <w:r w:rsidR="00B06DF0">
          <w:rPr>
            <w:noProof/>
            <w:webHidden/>
          </w:rPr>
          <w:fldChar w:fldCharType="begin"/>
        </w:r>
        <w:r w:rsidR="00B06DF0">
          <w:rPr>
            <w:noProof/>
            <w:webHidden/>
          </w:rPr>
          <w:instrText xml:space="preserve"> PAGEREF _Toc488303965 \h </w:instrText>
        </w:r>
        <w:r w:rsidR="00B06DF0">
          <w:rPr>
            <w:noProof/>
            <w:webHidden/>
          </w:rPr>
        </w:r>
        <w:r w:rsidR="00B06DF0">
          <w:rPr>
            <w:noProof/>
            <w:webHidden/>
          </w:rPr>
          <w:fldChar w:fldCharType="separate"/>
        </w:r>
        <w:r w:rsidR="00B06DF0">
          <w:rPr>
            <w:noProof/>
            <w:webHidden/>
          </w:rPr>
          <w:t>8</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6" w:history="1">
        <w:r w:rsidR="00B06DF0" w:rsidRPr="00C4230E">
          <w:rPr>
            <w:rStyle w:val="af9"/>
            <w:rFonts w:ascii="仿宋" w:eastAsia="仿宋" w:hAnsi="仿宋"/>
            <w:noProof/>
          </w:rPr>
          <w:t>15．谈判响应文件的签署及形式</w:t>
        </w:r>
        <w:r w:rsidR="00B06DF0">
          <w:rPr>
            <w:noProof/>
            <w:webHidden/>
          </w:rPr>
          <w:tab/>
        </w:r>
        <w:r w:rsidR="00B06DF0">
          <w:rPr>
            <w:noProof/>
            <w:webHidden/>
          </w:rPr>
          <w:fldChar w:fldCharType="begin"/>
        </w:r>
        <w:r w:rsidR="00B06DF0">
          <w:rPr>
            <w:noProof/>
            <w:webHidden/>
          </w:rPr>
          <w:instrText xml:space="preserve"> PAGEREF _Toc488303966 \h </w:instrText>
        </w:r>
        <w:r w:rsidR="00B06DF0">
          <w:rPr>
            <w:noProof/>
            <w:webHidden/>
          </w:rPr>
        </w:r>
        <w:r w:rsidR="00B06DF0">
          <w:rPr>
            <w:noProof/>
            <w:webHidden/>
          </w:rPr>
          <w:fldChar w:fldCharType="separate"/>
        </w:r>
        <w:r w:rsidR="00B06DF0">
          <w:rPr>
            <w:noProof/>
            <w:webHidden/>
          </w:rPr>
          <w:t>8</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7" w:history="1">
        <w:r w:rsidR="00B06DF0" w:rsidRPr="00C4230E">
          <w:rPr>
            <w:rStyle w:val="af9"/>
            <w:rFonts w:ascii="仿宋" w:eastAsia="仿宋" w:hAnsi="仿宋"/>
            <w:noProof/>
          </w:rPr>
          <w:t>四  谈判响应文件的递交</w:t>
        </w:r>
        <w:r w:rsidR="00B06DF0">
          <w:rPr>
            <w:noProof/>
            <w:webHidden/>
          </w:rPr>
          <w:tab/>
        </w:r>
        <w:r w:rsidR="00B06DF0">
          <w:rPr>
            <w:noProof/>
            <w:webHidden/>
          </w:rPr>
          <w:fldChar w:fldCharType="begin"/>
        </w:r>
        <w:r w:rsidR="00B06DF0">
          <w:rPr>
            <w:noProof/>
            <w:webHidden/>
          </w:rPr>
          <w:instrText xml:space="preserve"> PAGEREF _Toc488303967 \h </w:instrText>
        </w:r>
        <w:r w:rsidR="00B06DF0">
          <w:rPr>
            <w:noProof/>
            <w:webHidden/>
          </w:rPr>
        </w:r>
        <w:r w:rsidR="00B06DF0">
          <w:rPr>
            <w:noProof/>
            <w:webHidden/>
          </w:rPr>
          <w:fldChar w:fldCharType="separate"/>
        </w:r>
        <w:r w:rsidR="00B06DF0">
          <w:rPr>
            <w:noProof/>
            <w:webHidden/>
          </w:rPr>
          <w:t>8</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8" w:history="1">
        <w:r w:rsidR="00B06DF0" w:rsidRPr="00C4230E">
          <w:rPr>
            <w:rStyle w:val="af9"/>
            <w:rFonts w:ascii="仿宋" w:eastAsia="仿宋" w:hAnsi="仿宋"/>
            <w:noProof/>
          </w:rPr>
          <w:t>16．谈判响应文件的密封及标记</w:t>
        </w:r>
        <w:r w:rsidR="00B06DF0">
          <w:rPr>
            <w:noProof/>
            <w:webHidden/>
          </w:rPr>
          <w:tab/>
        </w:r>
        <w:r w:rsidR="00B06DF0">
          <w:rPr>
            <w:noProof/>
            <w:webHidden/>
          </w:rPr>
          <w:fldChar w:fldCharType="begin"/>
        </w:r>
        <w:r w:rsidR="00B06DF0">
          <w:rPr>
            <w:noProof/>
            <w:webHidden/>
          </w:rPr>
          <w:instrText xml:space="preserve"> PAGEREF _Toc488303968 \h </w:instrText>
        </w:r>
        <w:r w:rsidR="00B06DF0">
          <w:rPr>
            <w:noProof/>
            <w:webHidden/>
          </w:rPr>
        </w:r>
        <w:r w:rsidR="00B06DF0">
          <w:rPr>
            <w:noProof/>
            <w:webHidden/>
          </w:rPr>
          <w:fldChar w:fldCharType="separate"/>
        </w:r>
        <w:r w:rsidR="00B06DF0">
          <w:rPr>
            <w:noProof/>
            <w:webHidden/>
          </w:rPr>
          <w:t>8</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69" w:history="1">
        <w:r w:rsidR="00B06DF0" w:rsidRPr="00C4230E">
          <w:rPr>
            <w:rStyle w:val="af9"/>
            <w:rFonts w:ascii="仿宋" w:eastAsia="仿宋" w:hAnsi="仿宋"/>
            <w:noProof/>
          </w:rPr>
          <w:t>17．竞争性谈判响应文件递交截止时间</w:t>
        </w:r>
        <w:r w:rsidR="00B06DF0">
          <w:rPr>
            <w:noProof/>
            <w:webHidden/>
          </w:rPr>
          <w:tab/>
        </w:r>
        <w:r w:rsidR="00B06DF0">
          <w:rPr>
            <w:noProof/>
            <w:webHidden/>
          </w:rPr>
          <w:fldChar w:fldCharType="begin"/>
        </w:r>
        <w:r w:rsidR="00B06DF0">
          <w:rPr>
            <w:noProof/>
            <w:webHidden/>
          </w:rPr>
          <w:instrText xml:space="preserve"> PAGEREF _Toc488303969 \h </w:instrText>
        </w:r>
        <w:r w:rsidR="00B06DF0">
          <w:rPr>
            <w:noProof/>
            <w:webHidden/>
          </w:rPr>
        </w:r>
        <w:r w:rsidR="00B06DF0">
          <w:rPr>
            <w:noProof/>
            <w:webHidden/>
          </w:rPr>
          <w:fldChar w:fldCharType="separate"/>
        </w:r>
        <w:r w:rsidR="00B06DF0">
          <w:rPr>
            <w:noProof/>
            <w:webHidden/>
          </w:rPr>
          <w:t>9</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0" w:history="1">
        <w:r w:rsidR="00B06DF0" w:rsidRPr="00C4230E">
          <w:rPr>
            <w:rStyle w:val="af9"/>
            <w:rFonts w:ascii="仿宋" w:eastAsia="仿宋" w:hAnsi="仿宋"/>
            <w:noProof/>
          </w:rPr>
          <w:t>18．迟交的谈判响应文件</w:t>
        </w:r>
        <w:r w:rsidR="00B06DF0">
          <w:rPr>
            <w:noProof/>
            <w:webHidden/>
          </w:rPr>
          <w:tab/>
        </w:r>
        <w:r w:rsidR="00B06DF0">
          <w:rPr>
            <w:noProof/>
            <w:webHidden/>
          </w:rPr>
          <w:fldChar w:fldCharType="begin"/>
        </w:r>
        <w:r w:rsidR="00B06DF0">
          <w:rPr>
            <w:noProof/>
            <w:webHidden/>
          </w:rPr>
          <w:instrText xml:space="preserve"> PAGEREF _Toc488303970 \h </w:instrText>
        </w:r>
        <w:r w:rsidR="00B06DF0">
          <w:rPr>
            <w:noProof/>
            <w:webHidden/>
          </w:rPr>
        </w:r>
        <w:r w:rsidR="00B06DF0">
          <w:rPr>
            <w:noProof/>
            <w:webHidden/>
          </w:rPr>
          <w:fldChar w:fldCharType="separate"/>
        </w:r>
        <w:r w:rsidR="00B06DF0">
          <w:rPr>
            <w:noProof/>
            <w:webHidden/>
          </w:rPr>
          <w:t>9</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1" w:history="1">
        <w:r w:rsidR="00B06DF0" w:rsidRPr="00C4230E">
          <w:rPr>
            <w:rStyle w:val="af9"/>
            <w:rFonts w:ascii="仿宋" w:eastAsia="仿宋" w:hAnsi="仿宋"/>
            <w:noProof/>
          </w:rPr>
          <w:t>19．谈判响应文件的修改和撤回</w:t>
        </w:r>
        <w:r w:rsidR="00B06DF0">
          <w:rPr>
            <w:noProof/>
            <w:webHidden/>
          </w:rPr>
          <w:tab/>
        </w:r>
        <w:r w:rsidR="00B06DF0">
          <w:rPr>
            <w:noProof/>
            <w:webHidden/>
          </w:rPr>
          <w:fldChar w:fldCharType="begin"/>
        </w:r>
        <w:r w:rsidR="00B06DF0">
          <w:rPr>
            <w:noProof/>
            <w:webHidden/>
          </w:rPr>
          <w:instrText xml:space="preserve"> PAGEREF _Toc488303971 \h </w:instrText>
        </w:r>
        <w:r w:rsidR="00B06DF0">
          <w:rPr>
            <w:noProof/>
            <w:webHidden/>
          </w:rPr>
        </w:r>
        <w:r w:rsidR="00B06DF0">
          <w:rPr>
            <w:noProof/>
            <w:webHidden/>
          </w:rPr>
          <w:fldChar w:fldCharType="separate"/>
        </w:r>
        <w:r w:rsidR="00B06DF0">
          <w:rPr>
            <w:noProof/>
            <w:webHidden/>
          </w:rPr>
          <w:t>9</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2" w:history="1">
        <w:r w:rsidR="00B06DF0" w:rsidRPr="00C4230E">
          <w:rPr>
            <w:rStyle w:val="af9"/>
            <w:rFonts w:ascii="仿宋" w:eastAsia="仿宋" w:hAnsi="仿宋"/>
            <w:noProof/>
          </w:rPr>
          <w:t>五  竞争性谈判及报价</w:t>
        </w:r>
        <w:r w:rsidR="00B06DF0">
          <w:rPr>
            <w:noProof/>
            <w:webHidden/>
          </w:rPr>
          <w:tab/>
        </w:r>
        <w:r w:rsidR="00B06DF0">
          <w:rPr>
            <w:noProof/>
            <w:webHidden/>
          </w:rPr>
          <w:fldChar w:fldCharType="begin"/>
        </w:r>
        <w:r w:rsidR="00B06DF0">
          <w:rPr>
            <w:noProof/>
            <w:webHidden/>
          </w:rPr>
          <w:instrText xml:space="preserve"> PAGEREF _Toc488303972 \h </w:instrText>
        </w:r>
        <w:r w:rsidR="00B06DF0">
          <w:rPr>
            <w:noProof/>
            <w:webHidden/>
          </w:rPr>
        </w:r>
        <w:r w:rsidR="00B06DF0">
          <w:rPr>
            <w:noProof/>
            <w:webHidden/>
          </w:rPr>
          <w:fldChar w:fldCharType="separate"/>
        </w:r>
        <w:r w:rsidR="00B06DF0">
          <w:rPr>
            <w:noProof/>
            <w:webHidden/>
          </w:rPr>
          <w:t>10</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3" w:history="1">
        <w:r w:rsidR="00B06DF0" w:rsidRPr="00C4230E">
          <w:rPr>
            <w:rStyle w:val="af9"/>
            <w:rFonts w:ascii="仿宋" w:eastAsia="仿宋" w:hAnsi="仿宋"/>
            <w:noProof/>
          </w:rPr>
          <w:t>20．竞争性谈判报价</w:t>
        </w:r>
        <w:r w:rsidR="00B06DF0">
          <w:rPr>
            <w:noProof/>
            <w:webHidden/>
          </w:rPr>
          <w:tab/>
        </w:r>
        <w:r w:rsidR="00B06DF0">
          <w:rPr>
            <w:noProof/>
            <w:webHidden/>
          </w:rPr>
          <w:fldChar w:fldCharType="begin"/>
        </w:r>
        <w:r w:rsidR="00B06DF0">
          <w:rPr>
            <w:noProof/>
            <w:webHidden/>
          </w:rPr>
          <w:instrText xml:space="preserve"> PAGEREF _Toc488303973 \h </w:instrText>
        </w:r>
        <w:r w:rsidR="00B06DF0">
          <w:rPr>
            <w:noProof/>
            <w:webHidden/>
          </w:rPr>
        </w:r>
        <w:r w:rsidR="00B06DF0">
          <w:rPr>
            <w:noProof/>
            <w:webHidden/>
          </w:rPr>
          <w:fldChar w:fldCharType="separate"/>
        </w:r>
        <w:r w:rsidR="00B06DF0">
          <w:rPr>
            <w:noProof/>
            <w:webHidden/>
          </w:rPr>
          <w:t>10</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4" w:history="1">
        <w:r w:rsidR="00B06DF0" w:rsidRPr="00C4230E">
          <w:rPr>
            <w:rStyle w:val="af9"/>
            <w:rFonts w:ascii="仿宋" w:eastAsia="仿宋" w:hAnsi="仿宋"/>
            <w:noProof/>
          </w:rPr>
          <w:t>21．对谈判响应文件的资格性审查和符合性审查</w:t>
        </w:r>
        <w:r w:rsidR="00B06DF0">
          <w:rPr>
            <w:noProof/>
            <w:webHidden/>
          </w:rPr>
          <w:tab/>
        </w:r>
        <w:r w:rsidR="00B06DF0">
          <w:rPr>
            <w:noProof/>
            <w:webHidden/>
          </w:rPr>
          <w:fldChar w:fldCharType="begin"/>
        </w:r>
        <w:r w:rsidR="00B06DF0">
          <w:rPr>
            <w:noProof/>
            <w:webHidden/>
          </w:rPr>
          <w:instrText xml:space="preserve"> PAGEREF _Toc488303974 \h </w:instrText>
        </w:r>
        <w:r w:rsidR="00B06DF0">
          <w:rPr>
            <w:noProof/>
            <w:webHidden/>
          </w:rPr>
        </w:r>
        <w:r w:rsidR="00B06DF0">
          <w:rPr>
            <w:noProof/>
            <w:webHidden/>
          </w:rPr>
          <w:fldChar w:fldCharType="separate"/>
        </w:r>
        <w:r w:rsidR="00B06DF0">
          <w:rPr>
            <w:noProof/>
            <w:webHidden/>
          </w:rPr>
          <w:t>10</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5" w:history="1">
        <w:r w:rsidR="00B06DF0" w:rsidRPr="00C4230E">
          <w:rPr>
            <w:rStyle w:val="af9"/>
            <w:rFonts w:ascii="仿宋" w:eastAsia="仿宋" w:hAnsi="仿宋"/>
            <w:noProof/>
          </w:rPr>
          <w:t>22. 具体谈判工作流程</w:t>
        </w:r>
        <w:r w:rsidR="00B06DF0">
          <w:rPr>
            <w:noProof/>
            <w:webHidden/>
          </w:rPr>
          <w:tab/>
        </w:r>
        <w:r w:rsidR="00B06DF0">
          <w:rPr>
            <w:noProof/>
            <w:webHidden/>
          </w:rPr>
          <w:fldChar w:fldCharType="begin"/>
        </w:r>
        <w:r w:rsidR="00B06DF0">
          <w:rPr>
            <w:noProof/>
            <w:webHidden/>
          </w:rPr>
          <w:instrText xml:space="preserve"> PAGEREF _Toc488303975 \h </w:instrText>
        </w:r>
        <w:r w:rsidR="00B06DF0">
          <w:rPr>
            <w:noProof/>
            <w:webHidden/>
          </w:rPr>
        </w:r>
        <w:r w:rsidR="00B06DF0">
          <w:rPr>
            <w:noProof/>
            <w:webHidden/>
          </w:rPr>
          <w:fldChar w:fldCharType="separate"/>
        </w:r>
        <w:r w:rsidR="00B06DF0">
          <w:rPr>
            <w:noProof/>
            <w:webHidden/>
          </w:rPr>
          <w:t>11</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6" w:history="1">
        <w:r w:rsidR="00B06DF0" w:rsidRPr="00C4230E">
          <w:rPr>
            <w:rStyle w:val="af9"/>
            <w:rFonts w:ascii="仿宋" w:eastAsia="仿宋" w:hAnsi="仿宋"/>
            <w:noProof/>
          </w:rPr>
          <w:t>23．谈判响应文件的澄清</w:t>
        </w:r>
        <w:r w:rsidR="00B06DF0">
          <w:rPr>
            <w:noProof/>
            <w:webHidden/>
          </w:rPr>
          <w:tab/>
        </w:r>
        <w:r w:rsidR="00B06DF0">
          <w:rPr>
            <w:noProof/>
            <w:webHidden/>
          </w:rPr>
          <w:fldChar w:fldCharType="begin"/>
        </w:r>
        <w:r w:rsidR="00B06DF0">
          <w:rPr>
            <w:noProof/>
            <w:webHidden/>
          </w:rPr>
          <w:instrText xml:space="preserve"> PAGEREF _Toc488303976 \h </w:instrText>
        </w:r>
        <w:r w:rsidR="00B06DF0">
          <w:rPr>
            <w:noProof/>
            <w:webHidden/>
          </w:rPr>
        </w:r>
        <w:r w:rsidR="00B06DF0">
          <w:rPr>
            <w:noProof/>
            <w:webHidden/>
          </w:rPr>
          <w:fldChar w:fldCharType="separate"/>
        </w:r>
        <w:r w:rsidR="00B06DF0">
          <w:rPr>
            <w:noProof/>
            <w:webHidden/>
          </w:rPr>
          <w:t>11</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7" w:history="1">
        <w:r w:rsidR="00B06DF0" w:rsidRPr="00C4230E">
          <w:rPr>
            <w:rStyle w:val="af9"/>
            <w:rFonts w:ascii="仿宋" w:eastAsia="仿宋" w:hAnsi="仿宋"/>
            <w:noProof/>
          </w:rPr>
          <w:t>24．确定成交供应商</w:t>
        </w:r>
        <w:r w:rsidR="00B06DF0">
          <w:rPr>
            <w:noProof/>
            <w:webHidden/>
          </w:rPr>
          <w:tab/>
        </w:r>
        <w:r w:rsidR="00B06DF0">
          <w:rPr>
            <w:noProof/>
            <w:webHidden/>
          </w:rPr>
          <w:fldChar w:fldCharType="begin"/>
        </w:r>
        <w:r w:rsidR="00B06DF0">
          <w:rPr>
            <w:noProof/>
            <w:webHidden/>
          </w:rPr>
          <w:instrText xml:space="preserve"> PAGEREF _Toc488303977 \h </w:instrText>
        </w:r>
        <w:r w:rsidR="00B06DF0">
          <w:rPr>
            <w:noProof/>
            <w:webHidden/>
          </w:rPr>
        </w:r>
        <w:r w:rsidR="00B06DF0">
          <w:rPr>
            <w:noProof/>
            <w:webHidden/>
          </w:rPr>
          <w:fldChar w:fldCharType="separate"/>
        </w:r>
        <w:r w:rsidR="00B06DF0">
          <w:rPr>
            <w:noProof/>
            <w:webHidden/>
          </w:rPr>
          <w:t>12</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8" w:history="1">
        <w:r w:rsidR="00B06DF0" w:rsidRPr="00C4230E">
          <w:rPr>
            <w:rStyle w:val="af9"/>
            <w:rFonts w:ascii="仿宋" w:eastAsia="仿宋" w:hAnsi="仿宋"/>
            <w:noProof/>
          </w:rPr>
          <w:t>25．谈判过程保密</w:t>
        </w:r>
        <w:r w:rsidR="00B06DF0">
          <w:rPr>
            <w:noProof/>
            <w:webHidden/>
          </w:rPr>
          <w:tab/>
        </w:r>
        <w:r w:rsidR="00B06DF0">
          <w:rPr>
            <w:noProof/>
            <w:webHidden/>
          </w:rPr>
          <w:fldChar w:fldCharType="begin"/>
        </w:r>
        <w:r w:rsidR="00B06DF0">
          <w:rPr>
            <w:noProof/>
            <w:webHidden/>
          </w:rPr>
          <w:instrText xml:space="preserve"> PAGEREF _Toc488303978 \h </w:instrText>
        </w:r>
        <w:r w:rsidR="00B06DF0">
          <w:rPr>
            <w:noProof/>
            <w:webHidden/>
          </w:rPr>
        </w:r>
        <w:r w:rsidR="00B06DF0">
          <w:rPr>
            <w:noProof/>
            <w:webHidden/>
          </w:rPr>
          <w:fldChar w:fldCharType="separate"/>
        </w:r>
        <w:r w:rsidR="00B06DF0">
          <w:rPr>
            <w:noProof/>
            <w:webHidden/>
          </w:rPr>
          <w:t>12</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79" w:history="1">
        <w:r w:rsidR="00B06DF0" w:rsidRPr="00C4230E">
          <w:rPr>
            <w:rStyle w:val="af9"/>
            <w:rFonts w:ascii="仿宋" w:eastAsia="仿宋" w:hAnsi="仿宋"/>
            <w:noProof/>
          </w:rPr>
          <w:t>26．谈判供应商不足三家的处理</w:t>
        </w:r>
        <w:r w:rsidR="00B06DF0">
          <w:rPr>
            <w:noProof/>
            <w:webHidden/>
          </w:rPr>
          <w:tab/>
        </w:r>
        <w:r w:rsidR="00B06DF0">
          <w:rPr>
            <w:noProof/>
            <w:webHidden/>
          </w:rPr>
          <w:fldChar w:fldCharType="begin"/>
        </w:r>
        <w:r w:rsidR="00B06DF0">
          <w:rPr>
            <w:noProof/>
            <w:webHidden/>
          </w:rPr>
          <w:instrText xml:space="preserve"> PAGEREF _Toc488303979 \h </w:instrText>
        </w:r>
        <w:r w:rsidR="00B06DF0">
          <w:rPr>
            <w:noProof/>
            <w:webHidden/>
          </w:rPr>
        </w:r>
        <w:r w:rsidR="00B06DF0">
          <w:rPr>
            <w:noProof/>
            <w:webHidden/>
          </w:rPr>
          <w:fldChar w:fldCharType="separate"/>
        </w:r>
        <w:r w:rsidR="00B06DF0">
          <w:rPr>
            <w:noProof/>
            <w:webHidden/>
          </w:rPr>
          <w:t>12</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0" w:history="1">
        <w:r w:rsidR="00B06DF0" w:rsidRPr="00C4230E">
          <w:rPr>
            <w:rStyle w:val="af9"/>
            <w:rFonts w:ascii="仿宋" w:eastAsia="仿宋" w:hAnsi="仿宋"/>
            <w:noProof/>
          </w:rPr>
          <w:t>六  确定成交供应商及签约</w:t>
        </w:r>
        <w:r w:rsidR="00B06DF0">
          <w:rPr>
            <w:noProof/>
            <w:webHidden/>
          </w:rPr>
          <w:tab/>
        </w:r>
        <w:r w:rsidR="00B06DF0">
          <w:rPr>
            <w:noProof/>
            <w:webHidden/>
          </w:rPr>
          <w:fldChar w:fldCharType="begin"/>
        </w:r>
        <w:r w:rsidR="00B06DF0">
          <w:rPr>
            <w:noProof/>
            <w:webHidden/>
          </w:rPr>
          <w:instrText xml:space="preserve"> PAGEREF _Toc488303980 \h </w:instrText>
        </w:r>
        <w:r w:rsidR="00B06DF0">
          <w:rPr>
            <w:noProof/>
            <w:webHidden/>
          </w:rPr>
        </w:r>
        <w:r w:rsidR="00B06DF0">
          <w:rPr>
            <w:noProof/>
            <w:webHidden/>
          </w:rPr>
          <w:fldChar w:fldCharType="separate"/>
        </w:r>
        <w:r w:rsidR="00B06DF0">
          <w:rPr>
            <w:noProof/>
            <w:webHidden/>
          </w:rPr>
          <w:t>13</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1" w:history="1">
        <w:r w:rsidR="00B06DF0" w:rsidRPr="00C4230E">
          <w:rPr>
            <w:rStyle w:val="af9"/>
            <w:rFonts w:ascii="仿宋" w:eastAsia="仿宋" w:hAnsi="仿宋"/>
            <w:noProof/>
          </w:rPr>
          <w:t>27．确定成交供应商的原则</w:t>
        </w:r>
        <w:r w:rsidR="00B06DF0">
          <w:rPr>
            <w:noProof/>
            <w:webHidden/>
          </w:rPr>
          <w:tab/>
        </w:r>
        <w:r w:rsidR="00B06DF0">
          <w:rPr>
            <w:noProof/>
            <w:webHidden/>
          </w:rPr>
          <w:fldChar w:fldCharType="begin"/>
        </w:r>
        <w:r w:rsidR="00B06DF0">
          <w:rPr>
            <w:noProof/>
            <w:webHidden/>
          </w:rPr>
          <w:instrText xml:space="preserve"> PAGEREF _Toc488303981 \h </w:instrText>
        </w:r>
        <w:r w:rsidR="00B06DF0">
          <w:rPr>
            <w:noProof/>
            <w:webHidden/>
          </w:rPr>
        </w:r>
        <w:r w:rsidR="00B06DF0">
          <w:rPr>
            <w:noProof/>
            <w:webHidden/>
          </w:rPr>
          <w:fldChar w:fldCharType="separate"/>
        </w:r>
        <w:r w:rsidR="00B06DF0">
          <w:rPr>
            <w:noProof/>
            <w:webHidden/>
          </w:rPr>
          <w:t>13</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2" w:history="1">
        <w:r w:rsidR="00B06DF0" w:rsidRPr="00C4230E">
          <w:rPr>
            <w:rStyle w:val="af9"/>
            <w:rFonts w:ascii="仿宋" w:eastAsia="仿宋" w:hAnsi="仿宋"/>
            <w:noProof/>
          </w:rPr>
          <w:t>28. 质疑处理</w:t>
        </w:r>
        <w:r w:rsidR="00B06DF0">
          <w:rPr>
            <w:noProof/>
            <w:webHidden/>
          </w:rPr>
          <w:tab/>
        </w:r>
        <w:r w:rsidR="00B06DF0">
          <w:rPr>
            <w:noProof/>
            <w:webHidden/>
          </w:rPr>
          <w:fldChar w:fldCharType="begin"/>
        </w:r>
        <w:r w:rsidR="00B06DF0">
          <w:rPr>
            <w:noProof/>
            <w:webHidden/>
          </w:rPr>
          <w:instrText xml:space="preserve"> PAGEREF _Toc488303982 \h </w:instrText>
        </w:r>
        <w:r w:rsidR="00B06DF0">
          <w:rPr>
            <w:noProof/>
            <w:webHidden/>
          </w:rPr>
        </w:r>
        <w:r w:rsidR="00B06DF0">
          <w:rPr>
            <w:noProof/>
            <w:webHidden/>
          </w:rPr>
          <w:fldChar w:fldCharType="separate"/>
        </w:r>
        <w:r w:rsidR="00B06DF0">
          <w:rPr>
            <w:noProof/>
            <w:webHidden/>
          </w:rPr>
          <w:t>13</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3" w:history="1">
        <w:r w:rsidR="00B06DF0" w:rsidRPr="00C4230E">
          <w:rPr>
            <w:rStyle w:val="af9"/>
            <w:rFonts w:ascii="仿宋" w:eastAsia="仿宋" w:hAnsi="仿宋"/>
            <w:noProof/>
          </w:rPr>
          <w:t>29．签订合同</w:t>
        </w:r>
        <w:r w:rsidR="00B06DF0">
          <w:rPr>
            <w:noProof/>
            <w:webHidden/>
          </w:rPr>
          <w:tab/>
        </w:r>
        <w:r w:rsidR="00B06DF0">
          <w:rPr>
            <w:noProof/>
            <w:webHidden/>
          </w:rPr>
          <w:fldChar w:fldCharType="begin"/>
        </w:r>
        <w:r w:rsidR="00B06DF0">
          <w:rPr>
            <w:noProof/>
            <w:webHidden/>
          </w:rPr>
          <w:instrText xml:space="preserve"> PAGEREF _Toc488303983 \h </w:instrText>
        </w:r>
        <w:r w:rsidR="00B06DF0">
          <w:rPr>
            <w:noProof/>
            <w:webHidden/>
          </w:rPr>
        </w:r>
        <w:r w:rsidR="00B06DF0">
          <w:rPr>
            <w:noProof/>
            <w:webHidden/>
          </w:rPr>
          <w:fldChar w:fldCharType="separate"/>
        </w:r>
        <w:r w:rsidR="00B06DF0">
          <w:rPr>
            <w:noProof/>
            <w:webHidden/>
          </w:rPr>
          <w:t>13</w:t>
        </w:r>
        <w:r w:rsidR="00B06DF0">
          <w:rPr>
            <w:noProof/>
            <w:webHidden/>
          </w:rPr>
          <w:fldChar w:fldCharType="end"/>
        </w:r>
      </w:hyperlink>
    </w:p>
    <w:p w:rsidR="00B06DF0" w:rsidRDefault="00AB7F83">
      <w:pPr>
        <w:pStyle w:val="11"/>
        <w:tabs>
          <w:tab w:val="right" w:leader="dot" w:pos="8302"/>
        </w:tabs>
        <w:rPr>
          <w:rFonts w:asciiTheme="minorHAnsi" w:eastAsiaTheme="minorEastAsia" w:hAnsiTheme="minorHAnsi" w:cstheme="minorBidi"/>
          <w:noProof/>
          <w:kern w:val="2"/>
          <w:sz w:val="21"/>
          <w:szCs w:val="22"/>
        </w:rPr>
      </w:pPr>
      <w:hyperlink w:anchor="_Toc488303984" w:history="1">
        <w:r w:rsidR="00B06DF0" w:rsidRPr="00C4230E">
          <w:rPr>
            <w:rStyle w:val="af9"/>
            <w:rFonts w:ascii="仿宋" w:eastAsia="仿宋" w:hAnsi="仿宋"/>
            <w:noProof/>
          </w:rPr>
          <w:t>第二章  采购清单</w:t>
        </w:r>
        <w:r w:rsidR="00B06DF0">
          <w:rPr>
            <w:noProof/>
            <w:webHidden/>
          </w:rPr>
          <w:tab/>
        </w:r>
        <w:r w:rsidR="00B06DF0">
          <w:rPr>
            <w:noProof/>
            <w:webHidden/>
          </w:rPr>
          <w:fldChar w:fldCharType="begin"/>
        </w:r>
        <w:r w:rsidR="00B06DF0">
          <w:rPr>
            <w:noProof/>
            <w:webHidden/>
          </w:rPr>
          <w:instrText xml:space="preserve"> PAGEREF _Toc488303984 \h </w:instrText>
        </w:r>
        <w:r w:rsidR="00B06DF0">
          <w:rPr>
            <w:noProof/>
            <w:webHidden/>
          </w:rPr>
        </w:r>
        <w:r w:rsidR="00B06DF0">
          <w:rPr>
            <w:noProof/>
            <w:webHidden/>
          </w:rPr>
          <w:fldChar w:fldCharType="separate"/>
        </w:r>
        <w:r w:rsidR="00B06DF0">
          <w:rPr>
            <w:noProof/>
            <w:webHidden/>
          </w:rPr>
          <w:t>15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5" w:history="1">
        <w:r w:rsidR="00B06DF0" w:rsidRPr="00C4230E">
          <w:rPr>
            <w:rStyle w:val="af9"/>
            <w:rFonts w:ascii="仿宋" w:eastAsia="仿宋" w:hAnsi="仿宋"/>
            <w:noProof/>
          </w:rPr>
          <w:t>一、 项目清单</w:t>
        </w:r>
        <w:r w:rsidR="00B06DF0">
          <w:rPr>
            <w:noProof/>
            <w:webHidden/>
          </w:rPr>
          <w:tab/>
        </w:r>
        <w:r w:rsidR="00B06DF0">
          <w:rPr>
            <w:noProof/>
            <w:webHidden/>
          </w:rPr>
          <w:fldChar w:fldCharType="begin"/>
        </w:r>
        <w:r w:rsidR="00B06DF0">
          <w:rPr>
            <w:noProof/>
            <w:webHidden/>
          </w:rPr>
          <w:instrText xml:space="preserve"> PAGEREF _Toc488303985 \h </w:instrText>
        </w:r>
        <w:r w:rsidR="00B06DF0">
          <w:rPr>
            <w:noProof/>
            <w:webHidden/>
          </w:rPr>
        </w:r>
        <w:r w:rsidR="00B06DF0">
          <w:rPr>
            <w:noProof/>
            <w:webHidden/>
          </w:rPr>
          <w:fldChar w:fldCharType="separate"/>
        </w:r>
        <w:r w:rsidR="00B06DF0">
          <w:rPr>
            <w:noProof/>
            <w:webHidden/>
          </w:rPr>
          <w:t>15</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6" w:history="1">
        <w:r w:rsidR="00B06DF0" w:rsidRPr="00C4230E">
          <w:rPr>
            <w:rStyle w:val="af9"/>
            <w:rFonts w:ascii="仿宋" w:eastAsia="仿宋" w:hAnsi="仿宋"/>
            <w:noProof/>
          </w:rPr>
          <w:t>二、工期要求</w:t>
        </w:r>
        <w:r w:rsidR="00B06DF0">
          <w:rPr>
            <w:noProof/>
            <w:webHidden/>
          </w:rPr>
          <w:tab/>
        </w:r>
        <w:r w:rsidR="00B06DF0">
          <w:rPr>
            <w:noProof/>
            <w:webHidden/>
          </w:rPr>
          <w:fldChar w:fldCharType="begin"/>
        </w:r>
        <w:r w:rsidR="00B06DF0">
          <w:rPr>
            <w:noProof/>
            <w:webHidden/>
          </w:rPr>
          <w:instrText xml:space="preserve"> PAGEREF _Toc488303986 \h </w:instrText>
        </w:r>
        <w:r w:rsidR="00B06DF0">
          <w:rPr>
            <w:noProof/>
            <w:webHidden/>
          </w:rPr>
        </w:r>
        <w:r w:rsidR="00B06DF0">
          <w:rPr>
            <w:noProof/>
            <w:webHidden/>
          </w:rPr>
          <w:fldChar w:fldCharType="separate"/>
        </w:r>
        <w:r w:rsidR="00B06DF0">
          <w:rPr>
            <w:noProof/>
            <w:webHidden/>
          </w:rPr>
          <w:t>15</w:t>
        </w:r>
        <w:r w:rsidR="00B06DF0">
          <w:rPr>
            <w:noProof/>
            <w:webHidden/>
          </w:rPr>
          <w:fldChar w:fldCharType="end"/>
        </w:r>
      </w:hyperlink>
    </w:p>
    <w:p w:rsidR="00B06DF0" w:rsidRDefault="00AB7F83">
      <w:pPr>
        <w:pStyle w:val="11"/>
        <w:tabs>
          <w:tab w:val="right" w:leader="dot" w:pos="8302"/>
        </w:tabs>
        <w:rPr>
          <w:rFonts w:asciiTheme="minorHAnsi" w:eastAsiaTheme="minorEastAsia" w:hAnsiTheme="minorHAnsi" w:cstheme="minorBidi"/>
          <w:noProof/>
          <w:kern w:val="2"/>
          <w:sz w:val="21"/>
          <w:szCs w:val="22"/>
        </w:rPr>
      </w:pPr>
      <w:hyperlink w:anchor="_Toc488303987" w:history="1">
        <w:r w:rsidR="00B06DF0" w:rsidRPr="00C4230E">
          <w:rPr>
            <w:rStyle w:val="af9"/>
            <w:rFonts w:ascii="仿宋" w:eastAsia="仿宋" w:hAnsi="仿宋"/>
            <w:noProof/>
          </w:rPr>
          <w:t>第三章  合同条款</w:t>
        </w:r>
        <w:r w:rsidR="00B06DF0">
          <w:rPr>
            <w:noProof/>
            <w:webHidden/>
          </w:rPr>
          <w:tab/>
        </w:r>
        <w:r w:rsidR="00B06DF0">
          <w:rPr>
            <w:noProof/>
            <w:webHidden/>
          </w:rPr>
          <w:fldChar w:fldCharType="begin"/>
        </w:r>
        <w:r w:rsidR="00B06DF0">
          <w:rPr>
            <w:noProof/>
            <w:webHidden/>
          </w:rPr>
          <w:instrText xml:space="preserve"> PAGEREF _Toc488303987 \h </w:instrText>
        </w:r>
        <w:r w:rsidR="00B06DF0">
          <w:rPr>
            <w:noProof/>
            <w:webHidden/>
          </w:rPr>
        </w:r>
        <w:r w:rsidR="00B06DF0">
          <w:rPr>
            <w:noProof/>
            <w:webHidden/>
          </w:rPr>
          <w:fldChar w:fldCharType="separate"/>
        </w:r>
        <w:r w:rsidR="00B06DF0">
          <w:rPr>
            <w:noProof/>
            <w:webHidden/>
          </w:rPr>
          <w:t>16</w:t>
        </w:r>
        <w:r w:rsidR="00B06DF0">
          <w:rPr>
            <w:noProof/>
            <w:webHidden/>
          </w:rPr>
          <w:fldChar w:fldCharType="end"/>
        </w:r>
      </w:hyperlink>
    </w:p>
    <w:p w:rsidR="00B06DF0" w:rsidRDefault="00AB7F83">
      <w:pPr>
        <w:pStyle w:val="11"/>
        <w:tabs>
          <w:tab w:val="right" w:leader="dot" w:pos="8302"/>
        </w:tabs>
        <w:rPr>
          <w:rFonts w:asciiTheme="minorHAnsi" w:eastAsiaTheme="minorEastAsia" w:hAnsiTheme="minorHAnsi" w:cstheme="minorBidi"/>
          <w:noProof/>
          <w:kern w:val="2"/>
          <w:sz w:val="21"/>
          <w:szCs w:val="22"/>
        </w:rPr>
      </w:pPr>
      <w:hyperlink w:anchor="_Toc488303988" w:history="1">
        <w:r w:rsidR="00B06DF0" w:rsidRPr="00C4230E">
          <w:rPr>
            <w:rStyle w:val="af9"/>
            <w:rFonts w:ascii="仿宋" w:eastAsia="仿宋" w:hAnsi="仿宋"/>
            <w:noProof/>
          </w:rPr>
          <w:t>第四章  谈判响应文件格式</w:t>
        </w:r>
        <w:r w:rsidR="00B06DF0">
          <w:rPr>
            <w:noProof/>
            <w:webHidden/>
          </w:rPr>
          <w:tab/>
        </w:r>
        <w:r w:rsidR="00B06DF0">
          <w:rPr>
            <w:noProof/>
            <w:webHidden/>
          </w:rPr>
          <w:fldChar w:fldCharType="begin"/>
        </w:r>
        <w:r w:rsidR="00B06DF0">
          <w:rPr>
            <w:noProof/>
            <w:webHidden/>
          </w:rPr>
          <w:instrText xml:space="preserve"> PAGEREF _Toc488303988 \h </w:instrText>
        </w:r>
        <w:r w:rsidR="00B06DF0">
          <w:rPr>
            <w:noProof/>
            <w:webHidden/>
          </w:rPr>
        </w:r>
        <w:r w:rsidR="00B06DF0">
          <w:rPr>
            <w:noProof/>
            <w:webHidden/>
          </w:rPr>
          <w:fldChar w:fldCharType="separate"/>
        </w:r>
        <w:r w:rsidR="00B06DF0">
          <w:rPr>
            <w:noProof/>
            <w:webHidden/>
          </w:rPr>
          <w:t>20</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89" w:history="1">
        <w:r w:rsidR="00B06DF0" w:rsidRPr="00C4230E">
          <w:rPr>
            <w:rStyle w:val="af9"/>
            <w:rFonts w:ascii="仿宋" w:eastAsia="仿宋" w:hAnsi="仿宋"/>
            <w:noProof/>
          </w:rPr>
          <w:t>一、谈判函、谈判报价及项目相关文件</w:t>
        </w:r>
        <w:r w:rsidR="00B06DF0">
          <w:rPr>
            <w:noProof/>
            <w:webHidden/>
          </w:rPr>
          <w:tab/>
        </w:r>
        <w:r w:rsidR="00B06DF0">
          <w:rPr>
            <w:noProof/>
            <w:webHidden/>
          </w:rPr>
          <w:fldChar w:fldCharType="begin"/>
        </w:r>
        <w:r w:rsidR="00B06DF0">
          <w:rPr>
            <w:noProof/>
            <w:webHidden/>
          </w:rPr>
          <w:instrText xml:space="preserve"> PAGEREF _Toc488303989 \h </w:instrText>
        </w:r>
        <w:r w:rsidR="00B06DF0">
          <w:rPr>
            <w:noProof/>
            <w:webHidden/>
          </w:rPr>
        </w:r>
        <w:r w:rsidR="00B06DF0">
          <w:rPr>
            <w:noProof/>
            <w:webHidden/>
          </w:rPr>
          <w:fldChar w:fldCharType="separate"/>
        </w:r>
        <w:r w:rsidR="00B06DF0">
          <w:rPr>
            <w:noProof/>
            <w:webHidden/>
          </w:rPr>
          <w:t>20</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0" w:history="1">
        <w:r w:rsidR="00B06DF0" w:rsidRPr="00C4230E">
          <w:rPr>
            <w:rStyle w:val="af9"/>
            <w:rFonts w:ascii="仿宋" w:eastAsia="仿宋" w:hAnsi="仿宋"/>
            <w:noProof/>
          </w:rPr>
          <w:t>1.竞争性谈判函</w:t>
        </w:r>
        <w:r w:rsidR="00B06DF0">
          <w:rPr>
            <w:noProof/>
            <w:webHidden/>
          </w:rPr>
          <w:tab/>
        </w:r>
        <w:r w:rsidR="00B06DF0">
          <w:rPr>
            <w:noProof/>
            <w:webHidden/>
          </w:rPr>
          <w:fldChar w:fldCharType="begin"/>
        </w:r>
        <w:r w:rsidR="00B06DF0">
          <w:rPr>
            <w:noProof/>
            <w:webHidden/>
          </w:rPr>
          <w:instrText xml:space="preserve"> PAGEREF _Toc488303990 \h </w:instrText>
        </w:r>
        <w:r w:rsidR="00B06DF0">
          <w:rPr>
            <w:noProof/>
            <w:webHidden/>
          </w:rPr>
        </w:r>
        <w:r w:rsidR="00B06DF0">
          <w:rPr>
            <w:noProof/>
            <w:webHidden/>
          </w:rPr>
          <w:fldChar w:fldCharType="separate"/>
        </w:r>
        <w:r w:rsidR="00B06DF0">
          <w:rPr>
            <w:noProof/>
            <w:webHidden/>
          </w:rPr>
          <w:t>20</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1" w:history="1">
        <w:r w:rsidR="00B06DF0" w:rsidRPr="00C4230E">
          <w:rPr>
            <w:rStyle w:val="af9"/>
            <w:rFonts w:ascii="仿宋" w:eastAsia="仿宋" w:hAnsi="仿宋"/>
            <w:noProof/>
          </w:rPr>
          <w:t>2. 报价一览表</w:t>
        </w:r>
        <w:r w:rsidR="00B06DF0">
          <w:rPr>
            <w:noProof/>
            <w:webHidden/>
          </w:rPr>
          <w:tab/>
        </w:r>
        <w:r w:rsidR="00B06DF0">
          <w:rPr>
            <w:noProof/>
            <w:webHidden/>
          </w:rPr>
          <w:fldChar w:fldCharType="begin"/>
        </w:r>
        <w:r w:rsidR="00B06DF0">
          <w:rPr>
            <w:noProof/>
            <w:webHidden/>
          </w:rPr>
          <w:instrText xml:space="preserve"> PAGEREF _Toc488303991 \h </w:instrText>
        </w:r>
        <w:r w:rsidR="00B06DF0">
          <w:rPr>
            <w:noProof/>
            <w:webHidden/>
          </w:rPr>
        </w:r>
        <w:r w:rsidR="00B06DF0">
          <w:rPr>
            <w:noProof/>
            <w:webHidden/>
          </w:rPr>
          <w:fldChar w:fldCharType="separate"/>
        </w:r>
        <w:r w:rsidR="00B06DF0">
          <w:rPr>
            <w:noProof/>
            <w:webHidden/>
          </w:rPr>
          <w:t>21</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2" w:history="1">
        <w:r w:rsidR="00B06DF0" w:rsidRPr="00C4230E">
          <w:rPr>
            <w:rStyle w:val="af9"/>
            <w:rFonts w:ascii="仿宋" w:eastAsia="仿宋" w:hAnsi="仿宋"/>
            <w:noProof/>
          </w:rPr>
          <w:t>3.谈判报价明细表</w:t>
        </w:r>
        <w:r w:rsidR="00B06DF0">
          <w:rPr>
            <w:noProof/>
            <w:webHidden/>
          </w:rPr>
          <w:tab/>
        </w:r>
        <w:r w:rsidR="00B06DF0">
          <w:rPr>
            <w:noProof/>
            <w:webHidden/>
          </w:rPr>
          <w:fldChar w:fldCharType="begin"/>
        </w:r>
        <w:r w:rsidR="00B06DF0">
          <w:rPr>
            <w:noProof/>
            <w:webHidden/>
          </w:rPr>
          <w:instrText xml:space="preserve"> PAGEREF _Toc488303992 \h </w:instrText>
        </w:r>
        <w:r w:rsidR="00B06DF0">
          <w:rPr>
            <w:noProof/>
            <w:webHidden/>
          </w:rPr>
        </w:r>
        <w:r w:rsidR="00B06DF0">
          <w:rPr>
            <w:noProof/>
            <w:webHidden/>
          </w:rPr>
          <w:fldChar w:fldCharType="separate"/>
        </w:r>
        <w:r w:rsidR="00B06DF0">
          <w:rPr>
            <w:noProof/>
            <w:webHidden/>
          </w:rPr>
          <w:t>21</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3" w:history="1">
        <w:r w:rsidR="00B06DF0" w:rsidRPr="00C4230E">
          <w:rPr>
            <w:rStyle w:val="af9"/>
            <w:rFonts w:ascii="仿宋" w:eastAsia="仿宋" w:hAnsi="仿宋"/>
            <w:noProof/>
          </w:rPr>
          <w:t>4.服务质量及服务承诺书</w:t>
        </w:r>
        <w:r w:rsidR="00B06DF0">
          <w:rPr>
            <w:noProof/>
            <w:webHidden/>
          </w:rPr>
          <w:tab/>
        </w:r>
        <w:r w:rsidR="00B06DF0">
          <w:rPr>
            <w:noProof/>
            <w:webHidden/>
          </w:rPr>
          <w:fldChar w:fldCharType="begin"/>
        </w:r>
        <w:r w:rsidR="00B06DF0">
          <w:rPr>
            <w:noProof/>
            <w:webHidden/>
          </w:rPr>
          <w:instrText xml:space="preserve"> PAGEREF _Toc488303993 \h </w:instrText>
        </w:r>
        <w:r w:rsidR="00B06DF0">
          <w:rPr>
            <w:noProof/>
            <w:webHidden/>
          </w:rPr>
        </w:r>
        <w:r w:rsidR="00B06DF0">
          <w:rPr>
            <w:noProof/>
            <w:webHidden/>
          </w:rPr>
          <w:fldChar w:fldCharType="separate"/>
        </w:r>
        <w:r w:rsidR="00B06DF0">
          <w:rPr>
            <w:noProof/>
            <w:webHidden/>
          </w:rPr>
          <w:t>21</w:t>
        </w:r>
        <w:r w:rsidR="00B06DF0">
          <w:rPr>
            <w:noProof/>
            <w:webHidden/>
          </w:rPr>
          <w:fldChar w:fldCharType="end"/>
        </w:r>
      </w:hyperlink>
    </w:p>
    <w:p w:rsidR="00B06DF0" w:rsidRDefault="00AB7F83">
      <w:pPr>
        <w:pStyle w:val="20"/>
        <w:rPr>
          <w:rFonts w:asciiTheme="minorHAnsi" w:eastAsiaTheme="minorEastAsia" w:hAnsiTheme="minorHAnsi" w:cstheme="minorBidi"/>
          <w:noProof/>
          <w:kern w:val="2"/>
          <w:sz w:val="21"/>
          <w:szCs w:val="22"/>
        </w:rPr>
      </w:pPr>
      <w:hyperlink w:anchor="_Toc488303994" w:history="1">
        <w:r w:rsidR="00B06DF0" w:rsidRPr="00C4230E">
          <w:rPr>
            <w:rStyle w:val="af9"/>
            <w:rFonts w:ascii="仿宋" w:eastAsia="仿宋" w:hAnsi="仿宋"/>
            <w:noProof/>
          </w:rPr>
          <w:t>二、资格证明文件</w:t>
        </w:r>
        <w:r w:rsidR="00B06DF0">
          <w:rPr>
            <w:noProof/>
            <w:webHidden/>
          </w:rPr>
          <w:tab/>
        </w:r>
        <w:r w:rsidR="00B06DF0">
          <w:rPr>
            <w:noProof/>
            <w:webHidden/>
          </w:rPr>
          <w:fldChar w:fldCharType="begin"/>
        </w:r>
        <w:r w:rsidR="00B06DF0">
          <w:rPr>
            <w:noProof/>
            <w:webHidden/>
          </w:rPr>
          <w:instrText xml:space="preserve"> PAGEREF _Toc488303994 \h </w:instrText>
        </w:r>
        <w:r w:rsidR="00B06DF0">
          <w:rPr>
            <w:noProof/>
            <w:webHidden/>
          </w:rPr>
        </w:r>
        <w:r w:rsidR="00B06DF0">
          <w:rPr>
            <w:noProof/>
            <w:webHidden/>
          </w:rPr>
          <w:fldChar w:fldCharType="separate"/>
        </w:r>
        <w:r w:rsidR="00B06DF0">
          <w:rPr>
            <w:noProof/>
            <w:webHidden/>
          </w:rPr>
          <w:t>22</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5" w:history="1">
        <w:r w:rsidR="00B06DF0" w:rsidRPr="00C4230E">
          <w:rPr>
            <w:rStyle w:val="af9"/>
            <w:rFonts w:ascii="仿宋" w:eastAsia="仿宋" w:hAnsi="仿宋"/>
            <w:noProof/>
          </w:rPr>
          <w:t>1. 资质证书</w:t>
        </w:r>
        <w:r w:rsidR="00B06DF0">
          <w:rPr>
            <w:noProof/>
            <w:webHidden/>
          </w:rPr>
          <w:tab/>
        </w:r>
        <w:r w:rsidR="00B06DF0">
          <w:rPr>
            <w:noProof/>
            <w:webHidden/>
          </w:rPr>
          <w:fldChar w:fldCharType="begin"/>
        </w:r>
        <w:r w:rsidR="00B06DF0">
          <w:rPr>
            <w:noProof/>
            <w:webHidden/>
          </w:rPr>
          <w:instrText xml:space="preserve"> PAGEREF _Toc488303995 \h </w:instrText>
        </w:r>
        <w:r w:rsidR="00B06DF0">
          <w:rPr>
            <w:noProof/>
            <w:webHidden/>
          </w:rPr>
        </w:r>
        <w:r w:rsidR="00B06DF0">
          <w:rPr>
            <w:noProof/>
            <w:webHidden/>
          </w:rPr>
          <w:fldChar w:fldCharType="separate"/>
        </w:r>
        <w:r w:rsidR="00B06DF0">
          <w:rPr>
            <w:noProof/>
            <w:webHidden/>
          </w:rPr>
          <w:t>22</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6" w:history="1">
        <w:r w:rsidR="00B06DF0" w:rsidRPr="00C4230E">
          <w:rPr>
            <w:rStyle w:val="af9"/>
            <w:rFonts w:ascii="仿宋" w:eastAsia="仿宋" w:hAnsi="仿宋"/>
            <w:noProof/>
          </w:rPr>
          <w:t>2. 法人授权委托书</w:t>
        </w:r>
        <w:r w:rsidR="00B06DF0">
          <w:rPr>
            <w:noProof/>
            <w:webHidden/>
          </w:rPr>
          <w:tab/>
        </w:r>
        <w:r w:rsidR="00B06DF0">
          <w:rPr>
            <w:noProof/>
            <w:webHidden/>
          </w:rPr>
          <w:fldChar w:fldCharType="begin"/>
        </w:r>
        <w:r w:rsidR="00B06DF0">
          <w:rPr>
            <w:noProof/>
            <w:webHidden/>
          </w:rPr>
          <w:instrText xml:space="preserve"> PAGEREF _Toc488303996 \h </w:instrText>
        </w:r>
        <w:r w:rsidR="00B06DF0">
          <w:rPr>
            <w:noProof/>
            <w:webHidden/>
          </w:rPr>
        </w:r>
        <w:r w:rsidR="00B06DF0">
          <w:rPr>
            <w:noProof/>
            <w:webHidden/>
          </w:rPr>
          <w:fldChar w:fldCharType="separate"/>
        </w:r>
        <w:r w:rsidR="00B06DF0">
          <w:rPr>
            <w:noProof/>
            <w:webHidden/>
          </w:rPr>
          <w:t>22</w:t>
        </w:r>
        <w:r w:rsidR="00B06DF0">
          <w:rPr>
            <w:noProof/>
            <w:webHidden/>
          </w:rPr>
          <w:fldChar w:fldCharType="end"/>
        </w:r>
      </w:hyperlink>
    </w:p>
    <w:p w:rsidR="00B06DF0" w:rsidRDefault="00AB7F83">
      <w:pPr>
        <w:pStyle w:val="33"/>
        <w:rPr>
          <w:rFonts w:asciiTheme="minorHAnsi" w:eastAsiaTheme="minorEastAsia" w:hAnsiTheme="minorHAnsi" w:cstheme="minorBidi"/>
          <w:noProof/>
          <w:kern w:val="2"/>
          <w:sz w:val="21"/>
          <w:szCs w:val="22"/>
        </w:rPr>
      </w:pPr>
      <w:hyperlink w:anchor="_Toc488303997" w:history="1">
        <w:r w:rsidR="00B06DF0" w:rsidRPr="00C4230E">
          <w:rPr>
            <w:rStyle w:val="af9"/>
            <w:rFonts w:ascii="仿宋" w:eastAsia="仿宋" w:hAnsi="仿宋"/>
            <w:noProof/>
          </w:rPr>
          <w:t>3.其他</w:t>
        </w:r>
        <w:r w:rsidR="00B06DF0">
          <w:rPr>
            <w:noProof/>
            <w:webHidden/>
          </w:rPr>
          <w:tab/>
        </w:r>
        <w:r w:rsidR="00B06DF0">
          <w:rPr>
            <w:noProof/>
            <w:webHidden/>
          </w:rPr>
          <w:fldChar w:fldCharType="begin"/>
        </w:r>
        <w:r w:rsidR="00B06DF0">
          <w:rPr>
            <w:noProof/>
            <w:webHidden/>
          </w:rPr>
          <w:instrText xml:space="preserve"> PAGEREF _Toc488303997 \h </w:instrText>
        </w:r>
        <w:r w:rsidR="00B06DF0">
          <w:rPr>
            <w:noProof/>
            <w:webHidden/>
          </w:rPr>
        </w:r>
        <w:r w:rsidR="00B06DF0">
          <w:rPr>
            <w:noProof/>
            <w:webHidden/>
          </w:rPr>
          <w:fldChar w:fldCharType="separate"/>
        </w:r>
        <w:r w:rsidR="00B06DF0">
          <w:rPr>
            <w:noProof/>
            <w:webHidden/>
          </w:rPr>
          <w:t>23</w:t>
        </w:r>
        <w:r w:rsidR="00B06DF0">
          <w:rPr>
            <w:noProof/>
            <w:webHidden/>
          </w:rPr>
          <w:fldChar w:fldCharType="end"/>
        </w:r>
      </w:hyperlink>
    </w:p>
    <w:p w:rsidR="00C474E8" w:rsidRDefault="00993CB6" w:rsidP="00C474E8">
      <w:pPr>
        <w:pStyle w:val="20"/>
        <w:rPr>
          <w:rFonts w:ascii="仿宋" w:eastAsia="仿宋" w:hAnsi="仿宋"/>
        </w:rPr>
      </w:pPr>
      <w:r w:rsidRPr="00C25E6E">
        <w:rPr>
          <w:rFonts w:ascii="仿宋" w:eastAsia="仿宋" w:hAnsi="仿宋"/>
        </w:rPr>
        <w:fldChar w:fldCharType="end"/>
      </w:r>
    </w:p>
    <w:p w:rsidR="00C474E8" w:rsidRDefault="00C474E8">
      <w:pPr>
        <w:widowControl/>
        <w:autoSpaceDE/>
        <w:autoSpaceDN/>
        <w:adjustRightInd/>
        <w:rPr>
          <w:rFonts w:ascii="仿宋" w:eastAsia="仿宋" w:hAnsi="仿宋"/>
        </w:rPr>
      </w:pPr>
      <w:r>
        <w:rPr>
          <w:rFonts w:ascii="仿宋" w:eastAsia="仿宋" w:hAnsi="仿宋"/>
        </w:rPr>
        <w:br w:type="page"/>
      </w:r>
    </w:p>
    <w:p w:rsidR="00F230CA" w:rsidRPr="00C25E6E" w:rsidRDefault="007B3711">
      <w:pPr>
        <w:pStyle w:val="1"/>
        <w:spacing w:line="360" w:lineRule="auto"/>
        <w:jc w:val="center"/>
        <w:rPr>
          <w:rFonts w:ascii="仿宋" w:eastAsia="仿宋" w:hAnsi="仿宋"/>
        </w:rPr>
      </w:pPr>
      <w:bookmarkStart w:id="0" w:name="_Toc13576"/>
      <w:bookmarkStart w:id="1" w:name="_Toc279409995"/>
      <w:bookmarkStart w:id="2" w:name="_Toc488303947"/>
      <w:r w:rsidRPr="00C25E6E">
        <w:rPr>
          <w:rFonts w:ascii="仿宋" w:eastAsia="仿宋" w:hAnsi="仿宋" w:hint="eastAsia"/>
        </w:rPr>
        <w:lastRenderedPageBreak/>
        <w:t>第一章  谈判供应商须知</w:t>
      </w:r>
      <w:bookmarkEnd w:id="0"/>
      <w:bookmarkEnd w:id="1"/>
      <w:bookmarkEnd w:id="2"/>
    </w:p>
    <w:p w:rsidR="00F230CA" w:rsidRPr="00C25E6E" w:rsidRDefault="007B3711">
      <w:pPr>
        <w:spacing w:line="360" w:lineRule="auto"/>
        <w:ind w:firstLine="490"/>
        <w:rPr>
          <w:rFonts w:ascii="仿宋" w:eastAsia="仿宋" w:hAnsi="仿宋"/>
          <w:sz w:val="24"/>
          <w:szCs w:val="28"/>
        </w:rPr>
      </w:pPr>
      <w:r w:rsidRPr="00C25E6E">
        <w:rPr>
          <w:rFonts w:ascii="仿宋" w:eastAsia="仿宋" w:hAnsi="仿宋" w:hint="eastAsia"/>
          <w:sz w:val="24"/>
          <w:szCs w:val="28"/>
        </w:rPr>
        <w:t>我校拟对</w:t>
      </w:r>
      <w:r w:rsidR="001B3054">
        <w:rPr>
          <w:rFonts w:ascii="仿宋" w:eastAsia="仿宋" w:hAnsi="仿宋" w:hint="eastAsia"/>
          <w:sz w:val="24"/>
          <w:szCs w:val="36"/>
          <w:u w:val="single"/>
        </w:rPr>
        <w:t>审计干部教育学院10KV变电所电气设备预防性试验</w:t>
      </w:r>
      <w:r w:rsidRPr="00C25E6E">
        <w:rPr>
          <w:rFonts w:ascii="仿宋" w:eastAsia="仿宋" w:hAnsi="仿宋" w:hint="eastAsia"/>
          <w:sz w:val="24"/>
          <w:szCs w:val="28"/>
        </w:rPr>
        <w:t>项目进行采购，欢迎贵单位参加，并提请注意以下事项：</w:t>
      </w:r>
    </w:p>
    <w:p w:rsidR="00F230CA" w:rsidRPr="00C25E6E" w:rsidRDefault="007B3711">
      <w:pPr>
        <w:pStyle w:val="2"/>
        <w:spacing w:line="360" w:lineRule="auto"/>
        <w:rPr>
          <w:rFonts w:ascii="仿宋" w:eastAsia="仿宋" w:hAnsi="仿宋"/>
        </w:rPr>
      </w:pPr>
      <w:bookmarkStart w:id="3" w:name="_Toc13233"/>
      <w:bookmarkStart w:id="4" w:name="_Toc488303948"/>
      <w:r w:rsidRPr="00C25E6E">
        <w:rPr>
          <w:rFonts w:ascii="仿宋" w:eastAsia="仿宋" w:hAnsi="仿宋" w:hint="eastAsia"/>
        </w:rPr>
        <w:t>前附表</w:t>
      </w:r>
      <w:bookmarkEnd w:id="3"/>
      <w:bookmarkEnd w:id="4"/>
    </w:p>
    <w:tbl>
      <w:tblPr>
        <w:tblW w:w="8847" w:type="dxa"/>
        <w:tblInd w:w="-1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61"/>
        <w:gridCol w:w="1562"/>
        <w:gridCol w:w="6624"/>
      </w:tblGrid>
      <w:tr w:rsidR="00F230CA" w:rsidRPr="00C25E6E" w:rsidTr="00B06DF0">
        <w:trPr>
          <w:trHeight w:val="679"/>
        </w:trPr>
        <w:tc>
          <w:tcPr>
            <w:tcW w:w="661"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序号</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具 体 内 容</w:t>
            </w:r>
          </w:p>
        </w:tc>
      </w:tr>
      <w:tr w:rsidR="00F230CA" w:rsidRPr="00C25E6E" w:rsidTr="00B06DF0">
        <w:trPr>
          <w:trHeight w:val="359"/>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1</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项目名称</w:t>
            </w:r>
          </w:p>
        </w:tc>
        <w:tc>
          <w:tcPr>
            <w:tcW w:w="6624" w:type="dxa"/>
            <w:vAlign w:val="center"/>
          </w:tcPr>
          <w:p w:rsidR="00F230CA" w:rsidRPr="00C25E6E" w:rsidRDefault="001B3054">
            <w:pPr>
              <w:spacing w:line="400" w:lineRule="exact"/>
              <w:jc w:val="both"/>
              <w:rPr>
                <w:rFonts w:ascii="仿宋" w:eastAsia="仿宋" w:hAnsi="仿宋"/>
                <w:sz w:val="21"/>
                <w:szCs w:val="21"/>
              </w:rPr>
            </w:pPr>
            <w:r>
              <w:rPr>
                <w:rFonts w:ascii="仿宋" w:eastAsia="仿宋" w:hAnsi="仿宋" w:hint="eastAsia"/>
                <w:sz w:val="21"/>
                <w:szCs w:val="21"/>
              </w:rPr>
              <w:t>审计干部教育学院10KV变电所电气设备预防性试验</w:t>
            </w:r>
          </w:p>
        </w:tc>
      </w:tr>
      <w:tr w:rsidR="00F230CA" w:rsidRPr="00C25E6E" w:rsidTr="00B06DF0">
        <w:trPr>
          <w:trHeight w:val="351"/>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2</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采购人式</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竞争性谈判</w:t>
            </w:r>
          </w:p>
        </w:tc>
      </w:tr>
      <w:tr w:rsidR="00F230CA" w:rsidRPr="00C25E6E" w:rsidTr="00B06DF0">
        <w:trPr>
          <w:trHeight w:val="344"/>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3</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采购编号</w:t>
            </w:r>
          </w:p>
        </w:tc>
        <w:tc>
          <w:tcPr>
            <w:tcW w:w="6624" w:type="dxa"/>
            <w:vAlign w:val="center"/>
          </w:tcPr>
          <w:p w:rsidR="00F230CA" w:rsidRPr="00C25E6E" w:rsidRDefault="001B3054">
            <w:pPr>
              <w:spacing w:line="400" w:lineRule="exact"/>
              <w:jc w:val="both"/>
              <w:rPr>
                <w:rFonts w:ascii="仿宋" w:eastAsia="仿宋" w:hAnsi="仿宋"/>
                <w:sz w:val="21"/>
                <w:szCs w:val="21"/>
              </w:rPr>
            </w:pPr>
            <w:r>
              <w:rPr>
                <w:rFonts w:ascii="仿宋" w:eastAsia="仿宋" w:hAnsi="仿宋" w:hint="eastAsia"/>
                <w:sz w:val="21"/>
                <w:szCs w:val="21"/>
              </w:rPr>
              <w:t>NSC2017-021</w:t>
            </w:r>
          </w:p>
        </w:tc>
      </w:tr>
      <w:tr w:rsidR="00F230CA" w:rsidRPr="00C25E6E" w:rsidTr="00B06DF0">
        <w:trPr>
          <w:trHeight w:val="330"/>
        </w:trPr>
        <w:tc>
          <w:tcPr>
            <w:tcW w:w="661" w:type="dxa"/>
            <w:vAlign w:val="center"/>
          </w:tcPr>
          <w:p w:rsidR="00F230CA" w:rsidRPr="00C25E6E" w:rsidRDefault="007B3711">
            <w:pPr>
              <w:spacing w:line="400" w:lineRule="exact"/>
              <w:ind w:right="102"/>
              <w:jc w:val="center"/>
              <w:rPr>
                <w:rFonts w:ascii="仿宋" w:eastAsia="仿宋" w:hAnsi="仿宋"/>
                <w:sz w:val="21"/>
                <w:szCs w:val="21"/>
              </w:rPr>
            </w:pPr>
            <w:r w:rsidRPr="00C25E6E">
              <w:rPr>
                <w:rFonts w:ascii="仿宋" w:eastAsia="仿宋" w:hAnsi="仿宋" w:hint="eastAsia"/>
                <w:sz w:val="21"/>
                <w:szCs w:val="21"/>
              </w:rPr>
              <w:t>4</w:t>
            </w:r>
          </w:p>
        </w:tc>
        <w:tc>
          <w:tcPr>
            <w:tcW w:w="1562" w:type="dxa"/>
            <w:vAlign w:val="center"/>
          </w:tcPr>
          <w:p w:rsidR="00F230CA" w:rsidRPr="00C25E6E" w:rsidRDefault="007B3711">
            <w:pPr>
              <w:spacing w:line="400" w:lineRule="exact"/>
              <w:ind w:right="102"/>
              <w:jc w:val="both"/>
              <w:rPr>
                <w:rFonts w:ascii="仿宋" w:eastAsia="仿宋" w:hAnsi="仿宋"/>
                <w:sz w:val="21"/>
                <w:szCs w:val="21"/>
              </w:rPr>
            </w:pPr>
            <w:r w:rsidRPr="00C25E6E">
              <w:rPr>
                <w:rFonts w:ascii="仿宋" w:eastAsia="仿宋" w:hAnsi="仿宋" w:hint="eastAsia"/>
                <w:sz w:val="21"/>
                <w:szCs w:val="21"/>
              </w:rPr>
              <w:t>采购人</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南京审计大学</w:t>
            </w:r>
          </w:p>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项目负责人：</w:t>
            </w:r>
            <w:r w:rsidR="004E479A" w:rsidRPr="00C25E6E">
              <w:rPr>
                <w:rFonts w:ascii="仿宋" w:eastAsia="仿宋" w:hAnsi="仿宋" w:hint="eastAsia"/>
                <w:sz w:val="21"/>
                <w:szCs w:val="21"/>
              </w:rPr>
              <w:t>宋</w:t>
            </w:r>
            <w:r w:rsidRPr="00C25E6E">
              <w:rPr>
                <w:rFonts w:ascii="仿宋" w:eastAsia="仿宋" w:hAnsi="仿宋" w:hint="eastAsia"/>
                <w:sz w:val="21"/>
                <w:szCs w:val="21"/>
              </w:rPr>
              <w:t>老师</w:t>
            </w:r>
          </w:p>
          <w:p w:rsidR="00F230CA" w:rsidRPr="00C25E6E" w:rsidRDefault="007B3711" w:rsidP="004E479A">
            <w:pPr>
              <w:spacing w:line="400" w:lineRule="exact"/>
              <w:jc w:val="both"/>
              <w:rPr>
                <w:rFonts w:ascii="仿宋" w:eastAsia="仿宋" w:hAnsi="仿宋"/>
                <w:sz w:val="21"/>
                <w:szCs w:val="21"/>
              </w:rPr>
            </w:pPr>
            <w:r w:rsidRPr="00C25E6E">
              <w:rPr>
                <w:rFonts w:ascii="仿宋" w:eastAsia="仿宋" w:hAnsi="仿宋" w:hint="eastAsia"/>
                <w:sz w:val="21"/>
                <w:szCs w:val="21"/>
              </w:rPr>
              <w:t>电话：025-583187</w:t>
            </w:r>
            <w:r w:rsidR="004E479A" w:rsidRPr="00C25E6E">
              <w:rPr>
                <w:rFonts w:ascii="仿宋" w:eastAsia="仿宋" w:hAnsi="仿宋"/>
                <w:sz w:val="21"/>
                <w:szCs w:val="21"/>
              </w:rPr>
              <w:t>09</w:t>
            </w:r>
          </w:p>
        </w:tc>
      </w:tr>
      <w:tr w:rsidR="00F230CA" w:rsidRPr="00C25E6E" w:rsidTr="00B06DF0">
        <w:trPr>
          <w:trHeight w:val="693"/>
        </w:trPr>
        <w:tc>
          <w:tcPr>
            <w:tcW w:w="661" w:type="dxa"/>
            <w:vAlign w:val="center"/>
          </w:tcPr>
          <w:p w:rsidR="00F230CA" w:rsidRPr="00C25E6E" w:rsidRDefault="007B3711">
            <w:pPr>
              <w:spacing w:line="400" w:lineRule="exact"/>
              <w:jc w:val="center"/>
              <w:rPr>
                <w:rFonts w:ascii="仿宋" w:eastAsia="仿宋" w:hAnsi="仿宋"/>
                <w:sz w:val="21"/>
                <w:szCs w:val="21"/>
              </w:rPr>
            </w:pPr>
            <w:r w:rsidRPr="00C25E6E">
              <w:rPr>
                <w:rFonts w:ascii="仿宋" w:eastAsia="仿宋" w:hAnsi="仿宋" w:hint="eastAsia"/>
                <w:sz w:val="21"/>
                <w:szCs w:val="21"/>
              </w:rPr>
              <w:t>5</w:t>
            </w:r>
          </w:p>
        </w:tc>
        <w:tc>
          <w:tcPr>
            <w:tcW w:w="1562"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谈判供应商</w:t>
            </w:r>
          </w:p>
        </w:tc>
        <w:tc>
          <w:tcPr>
            <w:tcW w:w="6624" w:type="dxa"/>
            <w:vAlign w:val="center"/>
          </w:tcPr>
          <w:p w:rsidR="00F230CA" w:rsidRPr="00C25E6E" w:rsidRDefault="007B3711">
            <w:pPr>
              <w:spacing w:line="400" w:lineRule="exact"/>
              <w:jc w:val="both"/>
              <w:rPr>
                <w:rFonts w:ascii="仿宋" w:eastAsia="仿宋" w:hAnsi="仿宋"/>
                <w:sz w:val="21"/>
                <w:szCs w:val="21"/>
              </w:rPr>
            </w:pPr>
            <w:r w:rsidRPr="00C25E6E">
              <w:rPr>
                <w:rFonts w:ascii="仿宋" w:eastAsia="仿宋" w:hAnsi="仿宋" w:hint="eastAsia"/>
                <w:sz w:val="21"/>
                <w:szCs w:val="21"/>
              </w:rPr>
              <w:t>向采购人提供货物、工程或者服务的法人、其他组织或者自然人</w:t>
            </w:r>
          </w:p>
        </w:tc>
      </w:tr>
      <w:tr w:rsidR="004E479A" w:rsidRPr="00C25E6E" w:rsidTr="00B06DF0">
        <w:trPr>
          <w:trHeight w:val="640"/>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6</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采购预算</w:t>
            </w:r>
          </w:p>
        </w:tc>
        <w:tc>
          <w:tcPr>
            <w:tcW w:w="6624" w:type="dxa"/>
            <w:vAlign w:val="center"/>
          </w:tcPr>
          <w:p w:rsidR="004E479A" w:rsidRPr="00C25E6E" w:rsidRDefault="004E479A" w:rsidP="001B3054">
            <w:pPr>
              <w:spacing w:line="400" w:lineRule="exact"/>
              <w:jc w:val="both"/>
              <w:rPr>
                <w:rFonts w:ascii="仿宋" w:eastAsia="仿宋" w:hAnsi="仿宋"/>
                <w:sz w:val="21"/>
                <w:szCs w:val="21"/>
              </w:rPr>
            </w:pPr>
            <w:r w:rsidRPr="00C25E6E">
              <w:rPr>
                <w:rFonts w:ascii="仿宋" w:eastAsia="仿宋" w:hAnsi="仿宋" w:hint="eastAsia"/>
                <w:sz w:val="21"/>
                <w:szCs w:val="21"/>
              </w:rPr>
              <w:t>人民币</w:t>
            </w:r>
            <w:r w:rsidR="001B3054" w:rsidRPr="001B3054">
              <w:rPr>
                <w:rFonts w:ascii="仿宋" w:eastAsia="仿宋" w:hAnsi="仿宋" w:hint="eastAsia"/>
                <w:sz w:val="21"/>
                <w:szCs w:val="21"/>
                <w:u w:val="single"/>
              </w:rPr>
              <w:t>玖</w:t>
            </w:r>
            <w:r w:rsidRPr="00C25E6E">
              <w:rPr>
                <w:rFonts w:ascii="仿宋" w:eastAsia="仿宋" w:hAnsi="仿宋" w:hint="eastAsia"/>
                <w:sz w:val="21"/>
                <w:szCs w:val="21"/>
                <w:u w:val="single"/>
              </w:rPr>
              <w:t>万</w:t>
            </w:r>
            <w:r w:rsidRPr="00C25E6E">
              <w:rPr>
                <w:rFonts w:ascii="仿宋" w:eastAsia="仿宋" w:hAnsi="仿宋" w:hint="eastAsia"/>
                <w:sz w:val="21"/>
                <w:szCs w:val="21"/>
              </w:rPr>
              <w:t>元整（￥</w:t>
            </w:r>
            <w:r w:rsidR="001B3054" w:rsidRPr="001B3054">
              <w:rPr>
                <w:rFonts w:ascii="仿宋" w:eastAsia="仿宋" w:hAnsi="仿宋"/>
                <w:sz w:val="21"/>
                <w:szCs w:val="21"/>
                <w:u w:val="single"/>
              </w:rPr>
              <w:t>9</w:t>
            </w:r>
            <w:r w:rsidRPr="001B3054">
              <w:rPr>
                <w:rFonts w:ascii="仿宋" w:eastAsia="仿宋" w:hAnsi="仿宋" w:hint="eastAsia"/>
                <w:sz w:val="21"/>
                <w:szCs w:val="21"/>
                <w:u w:val="single"/>
              </w:rPr>
              <w:t>0000.00</w:t>
            </w:r>
            <w:r w:rsidRPr="00C25E6E">
              <w:rPr>
                <w:rFonts w:ascii="仿宋" w:eastAsia="仿宋" w:hAnsi="仿宋" w:hint="eastAsia"/>
                <w:sz w:val="21"/>
                <w:szCs w:val="21"/>
              </w:rPr>
              <w:t>）</w:t>
            </w:r>
          </w:p>
        </w:tc>
      </w:tr>
      <w:tr w:rsidR="004E479A" w:rsidRPr="00C25E6E" w:rsidTr="00B06DF0">
        <w:trPr>
          <w:trHeight w:val="402"/>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7</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现场勘察</w:t>
            </w:r>
          </w:p>
        </w:tc>
        <w:tc>
          <w:tcPr>
            <w:tcW w:w="6624" w:type="dxa"/>
            <w:vAlign w:val="center"/>
          </w:tcPr>
          <w:p w:rsidR="004E479A" w:rsidRPr="00C25E6E" w:rsidRDefault="004E479A" w:rsidP="001B3054">
            <w:pPr>
              <w:spacing w:line="360" w:lineRule="auto"/>
              <w:rPr>
                <w:rFonts w:ascii="仿宋" w:eastAsia="仿宋" w:hAnsi="仿宋"/>
                <w:sz w:val="21"/>
                <w:szCs w:val="21"/>
              </w:rPr>
            </w:pPr>
            <w:r w:rsidRPr="00C25E6E">
              <w:rPr>
                <w:rFonts w:ascii="仿宋" w:eastAsia="仿宋" w:hAnsi="仿宋" w:hint="eastAsia"/>
                <w:sz w:val="21"/>
                <w:szCs w:val="21"/>
              </w:rPr>
              <w:t>自行组织现场勘察，</w:t>
            </w:r>
            <w:r w:rsidR="00C474E8">
              <w:rPr>
                <w:rFonts w:ascii="仿宋" w:eastAsia="仿宋" w:hAnsi="仿宋" w:hint="eastAsia"/>
                <w:sz w:val="21"/>
                <w:szCs w:val="21"/>
              </w:rPr>
              <w:t>联系人：</w:t>
            </w:r>
            <w:r w:rsidR="001B3054">
              <w:rPr>
                <w:rFonts w:ascii="仿宋" w:eastAsia="仿宋" w:hAnsi="仿宋" w:hint="eastAsia"/>
                <w:sz w:val="21"/>
                <w:szCs w:val="21"/>
              </w:rPr>
              <w:t>胡</w:t>
            </w:r>
            <w:r w:rsidR="00C474E8">
              <w:rPr>
                <w:rFonts w:ascii="仿宋" w:eastAsia="仿宋" w:hAnsi="仿宋" w:hint="eastAsia"/>
                <w:sz w:val="21"/>
                <w:szCs w:val="21"/>
              </w:rPr>
              <w:t>老师（</w:t>
            </w:r>
            <w:r w:rsidR="00C474E8">
              <w:rPr>
                <w:rFonts w:hAnsi="宋体" w:cs="宋体" w:hint="eastAsia"/>
                <w:bCs/>
                <w:szCs w:val="21"/>
              </w:rPr>
              <w:t>025-58318</w:t>
            </w:r>
            <w:r w:rsidR="001B3054">
              <w:rPr>
                <w:rFonts w:hAnsi="宋体" w:cs="宋体"/>
                <w:bCs/>
                <w:szCs w:val="21"/>
              </w:rPr>
              <w:t>39</w:t>
            </w:r>
            <w:r w:rsidR="00C474E8">
              <w:rPr>
                <w:rFonts w:hAnsi="宋体" w:cs="宋体" w:hint="eastAsia"/>
                <w:bCs/>
                <w:szCs w:val="21"/>
              </w:rPr>
              <w:t>3）</w:t>
            </w:r>
          </w:p>
        </w:tc>
      </w:tr>
      <w:tr w:rsidR="004E479A" w:rsidRPr="00C25E6E" w:rsidTr="00B06DF0">
        <w:trPr>
          <w:trHeight w:val="402"/>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8</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竞争性谈判</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保证金</w:t>
            </w:r>
          </w:p>
        </w:tc>
        <w:tc>
          <w:tcPr>
            <w:tcW w:w="6624" w:type="dxa"/>
            <w:vAlign w:val="center"/>
          </w:tcPr>
          <w:p w:rsidR="004E479A" w:rsidRPr="00C25E6E" w:rsidRDefault="004E479A" w:rsidP="001B3054">
            <w:pPr>
              <w:spacing w:line="400" w:lineRule="exact"/>
              <w:jc w:val="both"/>
              <w:rPr>
                <w:rFonts w:ascii="仿宋" w:eastAsia="仿宋" w:hAnsi="仿宋"/>
                <w:sz w:val="21"/>
                <w:szCs w:val="21"/>
              </w:rPr>
            </w:pPr>
            <w:r w:rsidRPr="00C25E6E">
              <w:rPr>
                <w:rFonts w:ascii="仿宋" w:eastAsia="仿宋" w:hAnsi="仿宋" w:hint="eastAsia"/>
                <w:sz w:val="21"/>
                <w:szCs w:val="21"/>
              </w:rPr>
              <w:t>人民币</w:t>
            </w:r>
            <w:r w:rsidR="001B3054" w:rsidRPr="001B3054">
              <w:rPr>
                <w:rFonts w:ascii="仿宋" w:eastAsia="仿宋" w:hAnsi="仿宋" w:hint="eastAsia"/>
                <w:sz w:val="21"/>
                <w:szCs w:val="21"/>
                <w:u w:val="single"/>
              </w:rPr>
              <w:t>壹</w:t>
            </w:r>
            <w:r w:rsidRPr="00C25E6E">
              <w:rPr>
                <w:rFonts w:ascii="仿宋" w:eastAsia="仿宋" w:hAnsi="仿宋" w:hint="eastAsia"/>
                <w:sz w:val="21"/>
                <w:szCs w:val="21"/>
                <w:u w:val="single"/>
              </w:rPr>
              <w:t>仟</w:t>
            </w:r>
            <w:r w:rsidRPr="00C25E6E">
              <w:rPr>
                <w:rFonts w:ascii="仿宋" w:eastAsia="仿宋" w:hAnsi="仿宋" w:hint="eastAsia"/>
                <w:sz w:val="21"/>
                <w:szCs w:val="21"/>
              </w:rPr>
              <w:t>元整（￥</w:t>
            </w:r>
            <w:r w:rsidR="001B3054">
              <w:rPr>
                <w:rFonts w:ascii="仿宋" w:eastAsia="仿宋" w:hAnsi="仿宋"/>
                <w:sz w:val="21"/>
                <w:szCs w:val="21"/>
                <w:u w:val="single"/>
              </w:rPr>
              <w:t>1</w:t>
            </w:r>
            <w:r w:rsidRPr="00C25E6E">
              <w:rPr>
                <w:rFonts w:ascii="仿宋" w:eastAsia="仿宋" w:hAnsi="仿宋" w:hint="eastAsia"/>
                <w:sz w:val="21"/>
                <w:szCs w:val="21"/>
                <w:u w:val="single"/>
              </w:rPr>
              <w:t xml:space="preserve">000.00 </w:t>
            </w:r>
            <w:r w:rsidRPr="00C25E6E">
              <w:rPr>
                <w:rFonts w:ascii="仿宋" w:eastAsia="仿宋" w:hAnsi="仿宋" w:hint="eastAsia"/>
                <w:sz w:val="21"/>
                <w:szCs w:val="21"/>
              </w:rPr>
              <w:t>元）</w:t>
            </w:r>
          </w:p>
        </w:tc>
      </w:tr>
      <w:tr w:rsidR="004E479A" w:rsidRPr="00C25E6E" w:rsidTr="00B06DF0">
        <w:trPr>
          <w:trHeight w:val="930"/>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9</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保证金</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递交方式</w:t>
            </w:r>
          </w:p>
        </w:tc>
        <w:tc>
          <w:tcPr>
            <w:tcW w:w="6624" w:type="dxa"/>
            <w:vAlign w:val="center"/>
          </w:tcPr>
          <w:p w:rsidR="004E479A" w:rsidRPr="00C25E6E" w:rsidRDefault="000559B2" w:rsidP="004E479A">
            <w:pPr>
              <w:spacing w:line="400" w:lineRule="exact"/>
              <w:jc w:val="both"/>
              <w:rPr>
                <w:rFonts w:ascii="仿宋" w:eastAsia="仿宋" w:hAnsi="仿宋"/>
                <w:sz w:val="21"/>
                <w:szCs w:val="21"/>
              </w:rPr>
            </w:pPr>
            <w:r w:rsidRPr="000559B2">
              <w:rPr>
                <w:rFonts w:ascii="仿宋" w:eastAsia="仿宋" w:hAnsi="仿宋" w:cs="宋体"/>
                <w:sz w:val="21"/>
                <w:szCs w:val="21"/>
              </w:rPr>
              <w:t>递交投标文件截止时间前交纳有效</w:t>
            </w:r>
            <w:r w:rsidRPr="000559B2">
              <w:rPr>
                <w:rFonts w:ascii="Calibri" w:eastAsia="仿宋" w:hAnsi="Calibri" w:cs="Calibri"/>
                <w:sz w:val="21"/>
                <w:szCs w:val="21"/>
                <w:u w:val="single"/>
              </w:rPr>
              <w:t> </w:t>
            </w:r>
            <w:r w:rsidRPr="000559B2">
              <w:rPr>
                <w:rFonts w:ascii="仿宋" w:eastAsia="仿宋" w:hAnsi="仿宋" w:cs="宋体"/>
                <w:b/>
                <w:sz w:val="21"/>
                <w:szCs w:val="21"/>
                <w:u w:val="single"/>
              </w:rPr>
              <w:t>转账支票或银行</w:t>
            </w:r>
            <w:r w:rsidRPr="000559B2">
              <w:rPr>
                <w:rFonts w:ascii="仿宋" w:eastAsia="仿宋" w:hAnsi="仿宋" w:cs="宋体" w:hint="eastAsia"/>
                <w:b/>
                <w:sz w:val="21"/>
                <w:szCs w:val="21"/>
                <w:u w:val="single"/>
              </w:rPr>
              <w:t>本</w:t>
            </w:r>
            <w:r w:rsidRPr="000559B2">
              <w:rPr>
                <w:rFonts w:ascii="仿宋" w:eastAsia="仿宋" w:hAnsi="仿宋" w:cs="宋体"/>
                <w:b/>
                <w:sz w:val="21"/>
                <w:szCs w:val="21"/>
                <w:u w:val="single"/>
              </w:rPr>
              <w:t>票等</w:t>
            </w:r>
            <w:r w:rsidRPr="000559B2">
              <w:rPr>
                <w:rFonts w:ascii="仿宋" w:eastAsia="仿宋" w:hAnsi="仿宋" w:cs="宋体"/>
                <w:sz w:val="21"/>
                <w:szCs w:val="21"/>
              </w:rPr>
              <w:t>（收款人：南京审计学院；开户行：南京市工行汉府支行；</w:t>
            </w:r>
            <w:r w:rsidRPr="000559B2">
              <w:rPr>
                <w:rFonts w:ascii="仿宋" w:eastAsia="仿宋" w:hAnsi="仿宋" w:cs="宋体" w:hint="eastAsia"/>
                <w:sz w:val="21"/>
                <w:szCs w:val="21"/>
              </w:rPr>
              <w:t>账</w:t>
            </w:r>
            <w:r w:rsidRPr="000559B2">
              <w:rPr>
                <w:rFonts w:ascii="仿宋" w:eastAsia="仿宋" w:hAnsi="仿宋" w:cs="宋体"/>
                <w:sz w:val="21"/>
                <w:szCs w:val="21"/>
              </w:rPr>
              <w:t>号</w:t>
            </w:r>
            <w:r w:rsidRPr="000559B2">
              <w:rPr>
                <w:rFonts w:ascii="仿宋" w:eastAsia="仿宋" w:hAnsi="仿宋" w:cs="宋体" w:hint="eastAsia"/>
                <w:sz w:val="21"/>
                <w:szCs w:val="21"/>
              </w:rPr>
              <w:t>：</w:t>
            </w:r>
            <w:r w:rsidRPr="000559B2">
              <w:rPr>
                <w:rFonts w:ascii="仿宋" w:eastAsia="仿宋" w:hAnsi="仿宋" w:cs="宋体"/>
                <w:sz w:val="21"/>
                <w:szCs w:val="21"/>
              </w:rPr>
              <w:t>4301</w:t>
            </w:r>
            <w:r w:rsidRPr="000559B2">
              <w:rPr>
                <w:rFonts w:ascii="仿宋" w:eastAsia="仿宋" w:hAnsi="仿宋" w:cs="宋体" w:hint="eastAsia"/>
                <w:sz w:val="21"/>
                <w:szCs w:val="21"/>
              </w:rPr>
              <w:t xml:space="preserve"> </w:t>
            </w:r>
            <w:r w:rsidRPr="000559B2">
              <w:rPr>
                <w:rFonts w:ascii="仿宋" w:eastAsia="仿宋" w:hAnsi="仿宋" w:cs="宋体"/>
                <w:sz w:val="21"/>
                <w:szCs w:val="21"/>
              </w:rPr>
              <w:t>0158</w:t>
            </w:r>
            <w:r w:rsidRPr="000559B2">
              <w:rPr>
                <w:rFonts w:ascii="Calibri" w:eastAsia="仿宋" w:hAnsi="Calibri" w:cs="Calibri"/>
                <w:sz w:val="21"/>
                <w:szCs w:val="21"/>
              </w:rPr>
              <w:t> </w:t>
            </w:r>
            <w:r w:rsidRPr="000559B2">
              <w:rPr>
                <w:rFonts w:ascii="仿宋" w:eastAsia="仿宋" w:hAnsi="仿宋" w:cs="宋体"/>
                <w:sz w:val="21"/>
                <w:szCs w:val="21"/>
              </w:rPr>
              <w:t>1910</w:t>
            </w:r>
            <w:r w:rsidRPr="000559B2">
              <w:rPr>
                <w:rFonts w:ascii="Calibri" w:eastAsia="仿宋" w:hAnsi="Calibri" w:cs="Calibri"/>
                <w:sz w:val="21"/>
                <w:szCs w:val="21"/>
              </w:rPr>
              <w:t> </w:t>
            </w:r>
            <w:r w:rsidRPr="000559B2">
              <w:rPr>
                <w:rFonts w:ascii="仿宋" w:eastAsia="仿宋" w:hAnsi="仿宋" w:cs="宋体"/>
                <w:sz w:val="21"/>
                <w:szCs w:val="21"/>
              </w:rPr>
              <w:t>0302</w:t>
            </w:r>
            <w:r w:rsidRPr="000559B2">
              <w:rPr>
                <w:rFonts w:ascii="Calibri" w:eastAsia="仿宋" w:hAnsi="Calibri" w:cs="Calibri"/>
                <w:sz w:val="21"/>
                <w:szCs w:val="21"/>
              </w:rPr>
              <w:t> </w:t>
            </w:r>
            <w:r w:rsidRPr="000559B2">
              <w:rPr>
                <w:rFonts w:ascii="仿宋" w:eastAsia="仿宋" w:hAnsi="仿宋" w:cs="宋体"/>
                <w:sz w:val="21"/>
                <w:szCs w:val="21"/>
              </w:rPr>
              <w:t>596；</w:t>
            </w:r>
            <w:r w:rsidRPr="000559B2">
              <w:rPr>
                <w:rFonts w:ascii="仿宋" w:eastAsia="仿宋" w:hAnsi="仿宋" w:cs="宋体" w:hint="eastAsia"/>
                <w:b/>
                <w:sz w:val="21"/>
                <w:szCs w:val="21"/>
              </w:rPr>
              <w:t>注：1.</w:t>
            </w:r>
            <w:r w:rsidRPr="000559B2">
              <w:rPr>
                <w:rFonts w:ascii="仿宋" w:eastAsia="仿宋" w:hAnsi="仿宋" w:cs="宋体"/>
                <w:b/>
                <w:sz w:val="21"/>
                <w:szCs w:val="21"/>
              </w:rPr>
              <w:t>不接受现金形式的投标保证金</w:t>
            </w:r>
            <w:r w:rsidRPr="000559B2">
              <w:rPr>
                <w:rFonts w:ascii="仿宋" w:eastAsia="仿宋" w:hAnsi="仿宋" w:cs="宋体" w:hint="eastAsia"/>
                <w:b/>
                <w:sz w:val="21"/>
                <w:szCs w:val="21"/>
              </w:rPr>
              <w:t>；2.南京市以外的投标人尽量采用银行本票形式，否则退款办理周期可能较长</w:t>
            </w:r>
            <w:r w:rsidRPr="000559B2">
              <w:rPr>
                <w:rFonts w:ascii="仿宋" w:eastAsia="仿宋" w:hAnsi="仿宋" w:cs="宋体"/>
                <w:sz w:val="21"/>
                <w:szCs w:val="21"/>
              </w:rPr>
              <w:t>）</w:t>
            </w:r>
          </w:p>
        </w:tc>
      </w:tr>
      <w:tr w:rsidR="004E479A" w:rsidRPr="00C25E6E" w:rsidTr="00B06DF0">
        <w:trPr>
          <w:trHeight w:val="695"/>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10</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递交</w:t>
            </w:r>
          </w:p>
        </w:tc>
        <w:tc>
          <w:tcPr>
            <w:tcW w:w="6624"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截止时间：</w:t>
            </w:r>
            <w:r w:rsidRPr="00C25E6E">
              <w:rPr>
                <w:rFonts w:ascii="仿宋" w:eastAsia="仿宋" w:hAnsi="仿宋" w:hint="eastAsia"/>
                <w:sz w:val="21"/>
                <w:szCs w:val="21"/>
                <w:u w:val="single"/>
              </w:rPr>
              <w:t xml:space="preserve"> 2017 </w:t>
            </w:r>
            <w:r w:rsidRPr="00C25E6E">
              <w:rPr>
                <w:rFonts w:ascii="仿宋" w:eastAsia="仿宋" w:hAnsi="仿宋" w:hint="eastAsia"/>
                <w:sz w:val="21"/>
                <w:szCs w:val="21"/>
              </w:rPr>
              <w:t>年</w:t>
            </w:r>
            <w:r w:rsidRPr="00C25E6E">
              <w:rPr>
                <w:rFonts w:ascii="仿宋" w:eastAsia="仿宋" w:hAnsi="仿宋"/>
                <w:sz w:val="21"/>
                <w:szCs w:val="21"/>
                <w:u w:val="single"/>
              </w:rPr>
              <w:t xml:space="preserve"> </w:t>
            </w:r>
            <w:r w:rsidR="001B3054">
              <w:rPr>
                <w:rFonts w:ascii="仿宋" w:eastAsia="仿宋" w:hAnsi="仿宋"/>
                <w:sz w:val="21"/>
                <w:szCs w:val="21"/>
                <w:u w:val="single"/>
              </w:rPr>
              <w:t>7</w:t>
            </w:r>
            <w:r w:rsidRPr="00C25E6E">
              <w:rPr>
                <w:rFonts w:ascii="仿宋" w:eastAsia="仿宋" w:hAnsi="仿宋"/>
                <w:sz w:val="21"/>
                <w:szCs w:val="21"/>
                <w:u w:val="single"/>
              </w:rPr>
              <w:t xml:space="preserve"> </w:t>
            </w:r>
            <w:r w:rsidRPr="00C25E6E">
              <w:rPr>
                <w:rFonts w:ascii="仿宋" w:eastAsia="仿宋" w:hAnsi="仿宋" w:hint="eastAsia"/>
                <w:sz w:val="21"/>
                <w:szCs w:val="21"/>
              </w:rPr>
              <w:t>月</w:t>
            </w:r>
            <w:r w:rsidRPr="00C25E6E">
              <w:rPr>
                <w:rFonts w:ascii="仿宋" w:eastAsia="仿宋" w:hAnsi="仿宋" w:hint="eastAsia"/>
                <w:sz w:val="21"/>
                <w:szCs w:val="21"/>
                <w:u w:val="single"/>
              </w:rPr>
              <w:t xml:space="preserve"> </w:t>
            </w:r>
            <w:r w:rsidR="001B3054">
              <w:rPr>
                <w:rFonts w:ascii="仿宋" w:eastAsia="仿宋" w:hAnsi="仿宋"/>
                <w:sz w:val="21"/>
                <w:szCs w:val="21"/>
                <w:u w:val="single"/>
              </w:rPr>
              <w:t>28</w:t>
            </w:r>
            <w:r w:rsidRPr="00C25E6E">
              <w:rPr>
                <w:rFonts w:ascii="仿宋" w:eastAsia="仿宋" w:hAnsi="仿宋"/>
                <w:sz w:val="21"/>
                <w:szCs w:val="21"/>
                <w:u w:val="single"/>
              </w:rPr>
              <w:t xml:space="preserve"> </w:t>
            </w:r>
            <w:r w:rsidRPr="00C25E6E">
              <w:rPr>
                <w:rFonts w:ascii="仿宋" w:eastAsia="仿宋" w:hAnsi="仿宋" w:hint="eastAsia"/>
                <w:sz w:val="21"/>
                <w:szCs w:val="21"/>
              </w:rPr>
              <w:t>日</w:t>
            </w:r>
            <w:r w:rsidR="00466FAB">
              <w:rPr>
                <w:rFonts w:ascii="仿宋" w:eastAsia="仿宋" w:hAnsi="仿宋" w:hint="eastAsia"/>
                <w:sz w:val="21"/>
                <w:szCs w:val="21"/>
              </w:rPr>
              <w:t>上</w:t>
            </w:r>
            <w:r w:rsidRPr="00C25E6E">
              <w:rPr>
                <w:rFonts w:ascii="仿宋" w:eastAsia="仿宋" w:hAnsi="仿宋" w:hint="eastAsia"/>
                <w:sz w:val="21"/>
                <w:szCs w:val="21"/>
              </w:rPr>
              <w:t>午</w:t>
            </w:r>
            <w:r w:rsidR="00466FAB">
              <w:rPr>
                <w:rFonts w:ascii="仿宋" w:eastAsia="仿宋" w:hAnsi="仿宋"/>
                <w:sz w:val="21"/>
                <w:szCs w:val="21"/>
              </w:rPr>
              <w:t>09:0</w:t>
            </w:r>
            <w:r w:rsidRPr="00C25E6E">
              <w:rPr>
                <w:rFonts w:ascii="仿宋" w:eastAsia="仿宋" w:hAnsi="仿宋" w:hint="eastAsia"/>
                <w:sz w:val="21"/>
                <w:szCs w:val="21"/>
              </w:rPr>
              <w:t>0</w:t>
            </w:r>
          </w:p>
          <w:p w:rsidR="004E479A" w:rsidRPr="00C25E6E" w:rsidRDefault="004E479A" w:rsidP="001B3054">
            <w:pPr>
              <w:spacing w:line="400" w:lineRule="exact"/>
              <w:jc w:val="both"/>
              <w:rPr>
                <w:rFonts w:ascii="仿宋" w:eastAsia="仿宋" w:hAnsi="仿宋"/>
                <w:sz w:val="21"/>
                <w:szCs w:val="21"/>
              </w:rPr>
            </w:pPr>
            <w:r w:rsidRPr="00C25E6E">
              <w:rPr>
                <w:rFonts w:ascii="仿宋" w:eastAsia="仿宋" w:hAnsi="仿宋" w:hint="eastAsia"/>
                <w:sz w:val="21"/>
                <w:szCs w:val="21"/>
              </w:rPr>
              <w:t>地点：南京审计大学浦口校区沁园致明楼4</w:t>
            </w:r>
            <w:r w:rsidR="001B3054">
              <w:rPr>
                <w:rFonts w:ascii="仿宋" w:eastAsia="仿宋" w:hAnsi="仿宋"/>
                <w:sz w:val="21"/>
                <w:szCs w:val="21"/>
              </w:rPr>
              <w:t>0</w:t>
            </w:r>
            <w:r w:rsidRPr="00C25E6E">
              <w:rPr>
                <w:rFonts w:ascii="仿宋" w:eastAsia="仿宋" w:hAnsi="仿宋" w:hint="eastAsia"/>
                <w:sz w:val="21"/>
                <w:szCs w:val="21"/>
              </w:rPr>
              <w:t>6室</w:t>
            </w:r>
          </w:p>
        </w:tc>
      </w:tr>
      <w:tr w:rsidR="004E479A" w:rsidRPr="00C25E6E" w:rsidTr="00B06DF0">
        <w:trPr>
          <w:trHeight w:val="756"/>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11</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数量</w:t>
            </w:r>
          </w:p>
        </w:tc>
        <w:tc>
          <w:tcPr>
            <w:tcW w:w="6624"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正本份数：</w:t>
            </w:r>
            <w:r w:rsidRPr="00C25E6E">
              <w:rPr>
                <w:rFonts w:ascii="仿宋" w:eastAsia="仿宋" w:hAnsi="仿宋" w:hint="eastAsia"/>
                <w:sz w:val="21"/>
                <w:szCs w:val="21"/>
                <w:u w:val="single"/>
              </w:rPr>
              <w:t xml:space="preserve"> 壹 </w:t>
            </w:r>
            <w:r w:rsidRPr="00C25E6E">
              <w:rPr>
                <w:rFonts w:ascii="仿宋" w:eastAsia="仿宋" w:hAnsi="仿宋" w:hint="eastAsia"/>
                <w:sz w:val="21"/>
                <w:szCs w:val="21"/>
              </w:rPr>
              <w:t>份</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副本份数：</w:t>
            </w:r>
            <w:r w:rsidRPr="00C25E6E">
              <w:rPr>
                <w:rFonts w:ascii="仿宋" w:eastAsia="仿宋" w:hAnsi="仿宋" w:hint="eastAsia"/>
                <w:sz w:val="21"/>
                <w:szCs w:val="21"/>
                <w:u w:val="single"/>
              </w:rPr>
              <w:t xml:space="preserve"> 肆 </w:t>
            </w:r>
            <w:r w:rsidRPr="00C25E6E">
              <w:rPr>
                <w:rFonts w:ascii="仿宋" w:eastAsia="仿宋" w:hAnsi="仿宋" w:hint="eastAsia"/>
                <w:sz w:val="21"/>
                <w:szCs w:val="21"/>
              </w:rPr>
              <w:t>份</w:t>
            </w:r>
            <w:bookmarkStart w:id="5" w:name="_GoBack"/>
            <w:bookmarkEnd w:id="5"/>
          </w:p>
        </w:tc>
      </w:tr>
      <w:tr w:rsidR="004E479A" w:rsidRPr="00C25E6E" w:rsidTr="00B06DF0">
        <w:trPr>
          <w:trHeight w:val="701"/>
        </w:trPr>
        <w:tc>
          <w:tcPr>
            <w:tcW w:w="661" w:type="dxa"/>
            <w:vAlign w:val="center"/>
          </w:tcPr>
          <w:p w:rsidR="004E479A" w:rsidRPr="00C25E6E" w:rsidRDefault="004E479A" w:rsidP="004E479A">
            <w:pPr>
              <w:spacing w:line="400" w:lineRule="exact"/>
              <w:jc w:val="center"/>
              <w:rPr>
                <w:rFonts w:ascii="仿宋" w:eastAsia="仿宋" w:hAnsi="仿宋"/>
                <w:sz w:val="21"/>
                <w:szCs w:val="21"/>
              </w:rPr>
            </w:pPr>
            <w:r w:rsidRPr="00C25E6E">
              <w:rPr>
                <w:rFonts w:ascii="仿宋" w:eastAsia="仿宋" w:hAnsi="仿宋" w:hint="eastAsia"/>
                <w:sz w:val="21"/>
                <w:szCs w:val="21"/>
              </w:rPr>
              <w:t>12</w:t>
            </w:r>
          </w:p>
        </w:tc>
        <w:tc>
          <w:tcPr>
            <w:tcW w:w="1562" w:type="dxa"/>
            <w:vAlign w:val="center"/>
          </w:tcPr>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谈判响应文件</w:t>
            </w:r>
          </w:p>
          <w:p w:rsidR="004E479A" w:rsidRPr="00C25E6E" w:rsidRDefault="004E479A" w:rsidP="004E479A">
            <w:pPr>
              <w:spacing w:line="400" w:lineRule="exact"/>
              <w:jc w:val="both"/>
              <w:rPr>
                <w:rFonts w:ascii="仿宋" w:eastAsia="仿宋" w:hAnsi="仿宋"/>
                <w:sz w:val="21"/>
                <w:szCs w:val="21"/>
              </w:rPr>
            </w:pPr>
            <w:r w:rsidRPr="00C25E6E">
              <w:rPr>
                <w:rFonts w:ascii="仿宋" w:eastAsia="仿宋" w:hAnsi="仿宋" w:hint="eastAsia"/>
                <w:sz w:val="21"/>
                <w:szCs w:val="21"/>
              </w:rPr>
              <w:t>有效期</w:t>
            </w:r>
          </w:p>
        </w:tc>
        <w:tc>
          <w:tcPr>
            <w:tcW w:w="6624" w:type="dxa"/>
            <w:vAlign w:val="center"/>
          </w:tcPr>
          <w:p w:rsidR="004E479A" w:rsidRPr="00C25E6E" w:rsidRDefault="004E479A" w:rsidP="004E479A">
            <w:pPr>
              <w:spacing w:line="400" w:lineRule="exact"/>
              <w:jc w:val="both"/>
              <w:rPr>
                <w:rFonts w:ascii="仿宋" w:eastAsia="仿宋" w:hAnsi="仿宋"/>
                <w:sz w:val="21"/>
                <w:szCs w:val="21"/>
                <w:u w:val="single"/>
              </w:rPr>
            </w:pPr>
            <w:r w:rsidRPr="00C25E6E">
              <w:rPr>
                <w:rFonts w:ascii="仿宋" w:eastAsia="仿宋" w:hAnsi="仿宋" w:hint="eastAsia"/>
                <w:sz w:val="21"/>
                <w:szCs w:val="21"/>
              </w:rPr>
              <w:t>谈判响应文件递交截止时间后九十天</w:t>
            </w:r>
          </w:p>
        </w:tc>
      </w:tr>
    </w:tbl>
    <w:p w:rsidR="00F230CA" w:rsidRPr="00C25E6E" w:rsidRDefault="007B3711">
      <w:pPr>
        <w:pStyle w:val="2"/>
        <w:numPr>
          <w:ilvl w:val="0"/>
          <w:numId w:val="1"/>
        </w:numPr>
        <w:spacing w:line="360" w:lineRule="auto"/>
        <w:jc w:val="center"/>
        <w:rPr>
          <w:rFonts w:ascii="仿宋" w:eastAsia="仿宋" w:hAnsi="仿宋"/>
        </w:rPr>
      </w:pPr>
      <w:bookmarkStart w:id="6" w:name="_Toc32474"/>
      <w:bookmarkStart w:id="7" w:name="_Toc488303949"/>
      <w:bookmarkStart w:id="8" w:name="_Toc279409997"/>
      <w:r w:rsidRPr="00C25E6E">
        <w:rPr>
          <w:rFonts w:ascii="仿宋" w:eastAsia="仿宋" w:hAnsi="仿宋" w:hint="eastAsia"/>
        </w:rPr>
        <w:lastRenderedPageBreak/>
        <w:t>总则</w:t>
      </w:r>
      <w:bookmarkEnd w:id="6"/>
      <w:bookmarkEnd w:id="7"/>
    </w:p>
    <w:p w:rsidR="00F230CA" w:rsidRPr="00C25E6E" w:rsidRDefault="007B3711">
      <w:pPr>
        <w:pStyle w:val="2"/>
        <w:spacing w:line="360" w:lineRule="auto"/>
        <w:rPr>
          <w:rFonts w:ascii="仿宋" w:eastAsia="仿宋" w:hAnsi="仿宋"/>
        </w:rPr>
      </w:pPr>
      <w:bookmarkStart w:id="9" w:name="_Toc25887"/>
      <w:bookmarkStart w:id="10" w:name="_Toc488303950"/>
      <w:r w:rsidRPr="00C25E6E">
        <w:rPr>
          <w:rFonts w:ascii="仿宋" w:eastAsia="仿宋" w:hAnsi="仿宋" w:hint="eastAsia"/>
        </w:rPr>
        <w:t>1．适用范围</w:t>
      </w:r>
      <w:bookmarkEnd w:id="9"/>
      <w:bookmarkEnd w:id="1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本采购文件仅适用于</w:t>
      </w:r>
      <w:r w:rsidRPr="00C25E6E">
        <w:rPr>
          <w:rFonts w:ascii="仿宋" w:eastAsia="仿宋" w:hAnsi="仿宋" w:hint="eastAsia"/>
          <w:kern w:val="0"/>
          <w:sz w:val="24"/>
          <w:szCs w:val="28"/>
          <w:u w:val="single"/>
        </w:rPr>
        <w:t>南京审计大学</w:t>
      </w:r>
      <w:r w:rsidRPr="00C25E6E">
        <w:rPr>
          <w:rFonts w:ascii="仿宋" w:eastAsia="仿宋" w:hAnsi="仿宋" w:hint="eastAsia"/>
          <w:kern w:val="0"/>
          <w:sz w:val="24"/>
          <w:szCs w:val="28"/>
        </w:rPr>
        <w:t>（以下简称采购人）组织的竞争性谈判采购活动。</w:t>
      </w:r>
    </w:p>
    <w:p w:rsidR="00F230CA" w:rsidRPr="00C25E6E" w:rsidRDefault="007B3711">
      <w:pPr>
        <w:pStyle w:val="2"/>
        <w:spacing w:line="360" w:lineRule="auto"/>
        <w:rPr>
          <w:rFonts w:ascii="仿宋" w:eastAsia="仿宋" w:hAnsi="仿宋"/>
        </w:rPr>
      </w:pPr>
      <w:bookmarkStart w:id="11" w:name="_Toc17282"/>
      <w:bookmarkStart w:id="12" w:name="_Toc488303951"/>
      <w:r w:rsidRPr="00C25E6E">
        <w:rPr>
          <w:rFonts w:ascii="仿宋" w:eastAsia="仿宋" w:hAnsi="仿宋" w:hint="eastAsia"/>
        </w:rPr>
        <w:t>2．合格的谈判供应商</w:t>
      </w:r>
      <w:bookmarkEnd w:id="8"/>
      <w:bookmarkEnd w:id="11"/>
      <w:bookmarkEnd w:id="1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 凡有能力按照本采购文件规定的要求交付货物、工程和服务的供应商均可成为合格的谈判供应商。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 谈判供应商参加本次竞争性谈判采购活动应符合《中华人民共和国政府采购法》第二十二条规定并具备下列条件：</w:t>
      </w:r>
    </w:p>
    <w:p w:rsidR="00BB208A" w:rsidRPr="00C25E6E" w:rsidRDefault="008A1C40" w:rsidP="00BB208A">
      <w:pPr>
        <w:pStyle w:val="af4"/>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w:t>
      </w:r>
      <w:r w:rsidRPr="00C25E6E">
        <w:rPr>
          <w:rFonts w:ascii="仿宋" w:eastAsia="仿宋" w:hAnsi="仿宋"/>
          <w:sz w:val="24"/>
          <w:szCs w:val="28"/>
        </w:rPr>
        <w:t>.2.1</w:t>
      </w:r>
      <w:r w:rsidR="00BB208A" w:rsidRPr="00C25E6E">
        <w:rPr>
          <w:rFonts w:ascii="仿宋" w:eastAsia="仿宋" w:hAnsi="仿宋"/>
          <w:sz w:val="24"/>
          <w:szCs w:val="28"/>
        </w:rPr>
        <w:t xml:space="preserve"> </w:t>
      </w:r>
      <w:r w:rsidR="00BB208A" w:rsidRPr="00C25E6E">
        <w:rPr>
          <w:rFonts w:ascii="仿宋" w:eastAsia="仿宋" w:hAnsi="仿宋" w:hint="eastAsia"/>
          <w:sz w:val="24"/>
          <w:szCs w:val="28"/>
        </w:rPr>
        <w:t>谈判供应商必须为符合本项目相关营业范围的独立法人。</w:t>
      </w:r>
    </w:p>
    <w:p w:rsidR="00BB208A" w:rsidRPr="00C25E6E" w:rsidRDefault="008A1C40" w:rsidP="00BB208A">
      <w:pPr>
        <w:pStyle w:val="af4"/>
        <w:spacing w:line="360" w:lineRule="auto"/>
        <w:ind w:firstLineChars="200" w:firstLine="480"/>
        <w:rPr>
          <w:rFonts w:ascii="仿宋" w:eastAsia="仿宋" w:hAnsi="仿宋"/>
          <w:sz w:val="24"/>
          <w:szCs w:val="28"/>
        </w:rPr>
      </w:pPr>
      <w:r w:rsidRPr="00C25E6E">
        <w:rPr>
          <w:rFonts w:ascii="仿宋" w:eastAsia="仿宋" w:hAnsi="仿宋"/>
          <w:sz w:val="24"/>
          <w:szCs w:val="28"/>
        </w:rPr>
        <w:t>2.2.2</w:t>
      </w:r>
      <w:r w:rsidR="00BB208A" w:rsidRPr="00C25E6E">
        <w:rPr>
          <w:rFonts w:ascii="仿宋" w:eastAsia="仿宋" w:hAnsi="仿宋"/>
          <w:sz w:val="24"/>
          <w:szCs w:val="28"/>
        </w:rPr>
        <w:t xml:space="preserve"> </w:t>
      </w:r>
      <w:r w:rsidR="00BB208A" w:rsidRPr="00C25E6E">
        <w:rPr>
          <w:rFonts w:ascii="仿宋" w:eastAsia="仿宋" w:hAnsi="仿宋" w:hint="eastAsia"/>
          <w:sz w:val="24"/>
          <w:szCs w:val="28"/>
        </w:rPr>
        <w:t>谈判供应商需具备</w:t>
      </w:r>
      <w:r w:rsidR="001B3054" w:rsidRPr="001B3054">
        <w:rPr>
          <w:rFonts w:ascii="仿宋" w:eastAsia="仿宋" w:hAnsi="仿宋" w:hint="eastAsia"/>
          <w:sz w:val="24"/>
          <w:szCs w:val="28"/>
        </w:rPr>
        <w:t>四级及以上承装（修，试）电力设施许可证</w:t>
      </w:r>
      <w:r w:rsidR="001B3054">
        <w:rPr>
          <w:rFonts w:ascii="仿宋" w:eastAsia="仿宋" w:hAnsi="仿宋" w:hint="eastAsia"/>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F230CA" w:rsidRPr="00C25E6E" w:rsidRDefault="007B3711">
      <w:pPr>
        <w:pStyle w:val="2"/>
        <w:spacing w:line="360" w:lineRule="auto"/>
        <w:rPr>
          <w:rFonts w:ascii="仿宋" w:eastAsia="仿宋" w:hAnsi="仿宋"/>
        </w:rPr>
      </w:pPr>
      <w:bookmarkStart w:id="13" w:name="_Toc31603"/>
      <w:bookmarkStart w:id="14" w:name="_Toc488303952"/>
      <w:r w:rsidRPr="00C25E6E">
        <w:rPr>
          <w:rFonts w:ascii="仿宋" w:eastAsia="仿宋" w:hAnsi="仿宋" w:hint="eastAsia"/>
        </w:rPr>
        <w:t>3．竞争性谈判费用</w:t>
      </w:r>
      <w:bookmarkEnd w:id="13"/>
      <w:bookmarkEnd w:id="14"/>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竞争性谈判供应商应承担所有与准备和参加竞争性谈判有关的费用。不论竞争性谈判的结果如何，采购人均无义务和责任承担这些费用。</w:t>
      </w:r>
    </w:p>
    <w:p w:rsidR="00F230CA" w:rsidRPr="00C25E6E" w:rsidRDefault="007B3711">
      <w:pPr>
        <w:pStyle w:val="2"/>
        <w:spacing w:line="360" w:lineRule="auto"/>
        <w:rPr>
          <w:rFonts w:ascii="仿宋" w:eastAsia="仿宋" w:hAnsi="仿宋"/>
        </w:rPr>
      </w:pPr>
      <w:bookmarkStart w:id="15" w:name="_Toc1602"/>
      <w:bookmarkStart w:id="16" w:name="_Toc488303953"/>
      <w:r w:rsidRPr="00C25E6E">
        <w:rPr>
          <w:rFonts w:ascii="仿宋" w:eastAsia="仿宋" w:hAnsi="仿宋" w:hint="eastAsia"/>
        </w:rPr>
        <w:t>4．法律适用</w:t>
      </w:r>
      <w:bookmarkEnd w:id="15"/>
      <w:bookmarkEnd w:id="1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本次竞争性谈判活动及由本次竞争性谈判产生的合同受中华人民共和国的法律制约和保护。</w:t>
      </w:r>
    </w:p>
    <w:p w:rsidR="00F230CA" w:rsidRPr="00C25E6E" w:rsidRDefault="007B3711">
      <w:pPr>
        <w:pStyle w:val="2"/>
        <w:spacing w:line="360" w:lineRule="auto"/>
        <w:rPr>
          <w:rFonts w:ascii="仿宋" w:eastAsia="仿宋" w:hAnsi="仿宋"/>
        </w:rPr>
      </w:pPr>
      <w:bookmarkStart w:id="17" w:name="_Toc2593"/>
      <w:bookmarkStart w:id="18" w:name="_Toc321385701"/>
      <w:bookmarkStart w:id="19" w:name="_Toc488303954"/>
      <w:r w:rsidRPr="00C25E6E">
        <w:rPr>
          <w:rFonts w:ascii="仿宋" w:eastAsia="仿宋" w:hAnsi="仿宋" w:hint="eastAsia"/>
        </w:rPr>
        <w:t>5．谈判采购文件的约束力</w:t>
      </w:r>
      <w:bookmarkEnd w:id="17"/>
      <w:bookmarkEnd w:id="18"/>
      <w:bookmarkEnd w:id="1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5．1谈判供应商一旦参加竞争性谈判，即被认为接受了本判采购文件中的</w:t>
      </w:r>
      <w:r w:rsidRPr="00C25E6E">
        <w:rPr>
          <w:rFonts w:ascii="仿宋" w:eastAsia="仿宋" w:hAnsi="仿宋" w:hint="eastAsia"/>
          <w:kern w:val="0"/>
          <w:sz w:val="24"/>
          <w:szCs w:val="28"/>
        </w:rPr>
        <w:lastRenderedPageBreak/>
        <w:t>所有条款和规定。</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5.2 本谈判采购文件由采购人负责解释。</w:t>
      </w:r>
    </w:p>
    <w:p w:rsidR="00F230CA" w:rsidRPr="00C25E6E" w:rsidRDefault="007B3711">
      <w:pPr>
        <w:pStyle w:val="2"/>
        <w:spacing w:line="360" w:lineRule="auto"/>
        <w:jc w:val="center"/>
        <w:rPr>
          <w:rFonts w:ascii="仿宋" w:eastAsia="仿宋" w:hAnsi="仿宋"/>
        </w:rPr>
      </w:pPr>
      <w:bookmarkStart w:id="20" w:name="_Toc7440"/>
      <w:bookmarkStart w:id="21" w:name="_Toc321385702"/>
      <w:bookmarkStart w:id="22" w:name="_Toc488303955"/>
      <w:r w:rsidRPr="00C25E6E">
        <w:rPr>
          <w:rFonts w:ascii="仿宋" w:eastAsia="仿宋" w:hAnsi="仿宋" w:hint="eastAsia"/>
        </w:rPr>
        <w:t>二、谈判采购文件</w:t>
      </w:r>
      <w:bookmarkEnd w:id="20"/>
      <w:bookmarkEnd w:id="21"/>
      <w:bookmarkEnd w:id="22"/>
    </w:p>
    <w:p w:rsidR="00F230CA" w:rsidRPr="00C25E6E" w:rsidRDefault="007B3711">
      <w:pPr>
        <w:pStyle w:val="2"/>
        <w:spacing w:line="360" w:lineRule="auto"/>
        <w:rPr>
          <w:rFonts w:ascii="仿宋" w:eastAsia="仿宋" w:hAnsi="仿宋"/>
        </w:rPr>
      </w:pPr>
      <w:bookmarkStart w:id="23" w:name="_Toc9808"/>
      <w:bookmarkStart w:id="24" w:name="_Toc321385703"/>
      <w:bookmarkStart w:id="25" w:name="_Toc488303956"/>
      <w:r w:rsidRPr="00C25E6E">
        <w:rPr>
          <w:rFonts w:ascii="仿宋" w:eastAsia="仿宋" w:hAnsi="仿宋" w:hint="eastAsia"/>
        </w:rPr>
        <w:t>6．谈判采购文件的组成</w:t>
      </w:r>
      <w:bookmarkEnd w:id="23"/>
      <w:bookmarkEnd w:id="24"/>
      <w:bookmarkEnd w:id="2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6.l 谈判采购文件由四部分组成，包括：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第一章  谈判供应商须知</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第二章  采购清单</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第三章  合同条款</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第四章  谈判响应文件格式</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请仔细检查谈判采购文件是否齐全，如有缺漏，请立即与采购人联系解决。</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6.2 谈判供应商被视为充分熟悉本竞争性谈判项目与履行合同有关的各种情况，本谈判采购文件不再对此进行描述。</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F230CA" w:rsidRPr="00C25E6E" w:rsidRDefault="007B3711">
      <w:pPr>
        <w:pStyle w:val="2"/>
        <w:spacing w:line="360" w:lineRule="auto"/>
        <w:rPr>
          <w:rFonts w:ascii="仿宋" w:eastAsia="仿宋" w:hAnsi="仿宋"/>
        </w:rPr>
      </w:pPr>
      <w:bookmarkStart w:id="26" w:name="_Toc321385704"/>
      <w:bookmarkStart w:id="27" w:name="_Toc11095"/>
      <w:bookmarkStart w:id="28" w:name="_Toc488303957"/>
      <w:r w:rsidRPr="00C25E6E">
        <w:rPr>
          <w:rFonts w:ascii="仿宋" w:eastAsia="仿宋" w:hAnsi="仿宋" w:hint="eastAsia"/>
        </w:rPr>
        <w:t>7．谈判采购文件的澄清</w:t>
      </w:r>
      <w:bookmarkEnd w:id="26"/>
      <w:bookmarkEnd w:id="27"/>
      <w:bookmarkEnd w:id="28"/>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若谈判供应商对谈判采购文件有疑点，可用书面形式在竞争性谈判响应文件递交截止时间三天前通知采购人。</w:t>
      </w:r>
    </w:p>
    <w:p w:rsidR="00F230CA" w:rsidRPr="00C25E6E" w:rsidRDefault="007B3711">
      <w:pPr>
        <w:pStyle w:val="2"/>
        <w:rPr>
          <w:rFonts w:ascii="仿宋" w:eastAsia="仿宋" w:hAnsi="仿宋"/>
        </w:rPr>
      </w:pPr>
      <w:bookmarkStart w:id="29" w:name="_Toc17687"/>
      <w:bookmarkStart w:id="30" w:name="_Toc321385705"/>
      <w:bookmarkStart w:id="31" w:name="_Toc488303958"/>
      <w:r w:rsidRPr="00C25E6E">
        <w:rPr>
          <w:rFonts w:ascii="仿宋" w:eastAsia="仿宋" w:hAnsi="仿宋" w:hint="eastAsia"/>
        </w:rPr>
        <w:t>8．谈判采购文件的更正或补充</w:t>
      </w:r>
      <w:bookmarkEnd w:id="29"/>
      <w:bookmarkEnd w:id="30"/>
      <w:bookmarkEnd w:id="3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8.l 在竞争性谈判响应文件递交截止时间前，由于需对谈判供应商的提问进行澄清或其他任何原因，采购人均可对谈判采购文件用书面澄清的方式进行修正。</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8.2 对谈判采购文件的更正，采购人将以传真方式通知所有谈判供应商。澄清文件将作为谈判采购文件的组成部分，对所有谈判供应商有约束力。</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8.3 当谈判采购文件与澄清文件相矛盾时，以采购人最后发出的澄清文件为</w:t>
      </w:r>
      <w:r w:rsidRPr="00C25E6E">
        <w:rPr>
          <w:rFonts w:ascii="仿宋" w:eastAsia="仿宋" w:hAnsi="仿宋" w:hint="eastAsia"/>
          <w:kern w:val="0"/>
          <w:sz w:val="24"/>
          <w:szCs w:val="28"/>
        </w:rPr>
        <w:lastRenderedPageBreak/>
        <w:t>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8.4 谈判供应商在收到澄清文件后，应于一个工作日内正式书面回函采购人，逾期不回的，视同谈判供应商已收到澄清文件。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F230CA" w:rsidRPr="00C25E6E" w:rsidRDefault="007B3711">
      <w:pPr>
        <w:pStyle w:val="2"/>
        <w:spacing w:line="360" w:lineRule="auto"/>
        <w:jc w:val="center"/>
        <w:rPr>
          <w:rFonts w:ascii="仿宋" w:eastAsia="仿宋" w:hAnsi="仿宋"/>
        </w:rPr>
      </w:pPr>
      <w:bookmarkStart w:id="32" w:name="_Toc7114"/>
      <w:bookmarkStart w:id="33" w:name="_Toc321385706"/>
      <w:bookmarkStart w:id="34" w:name="_Toc488303959"/>
      <w:r w:rsidRPr="00C25E6E">
        <w:rPr>
          <w:rFonts w:ascii="仿宋" w:eastAsia="仿宋" w:hAnsi="仿宋" w:hint="eastAsia"/>
        </w:rPr>
        <w:t>三  谈判响应文件</w:t>
      </w:r>
      <w:bookmarkEnd w:id="32"/>
      <w:bookmarkEnd w:id="33"/>
      <w:bookmarkEnd w:id="34"/>
    </w:p>
    <w:p w:rsidR="00F230CA" w:rsidRPr="00C25E6E" w:rsidRDefault="007B3711">
      <w:pPr>
        <w:pStyle w:val="2"/>
        <w:rPr>
          <w:rFonts w:ascii="仿宋" w:eastAsia="仿宋" w:hAnsi="仿宋"/>
        </w:rPr>
      </w:pPr>
      <w:bookmarkStart w:id="35" w:name="_Toc4237"/>
      <w:bookmarkStart w:id="36" w:name="_Toc321385707"/>
      <w:bookmarkStart w:id="37" w:name="_Toc488303960"/>
      <w:r w:rsidRPr="00C25E6E">
        <w:rPr>
          <w:rFonts w:ascii="仿宋" w:eastAsia="仿宋" w:hAnsi="仿宋" w:hint="eastAsia"/>
        </w:rPr>
        <w:t>9．谈判响应文件的语言及度量衡</w:t>
      </w:r>
      <w:bookmarkEnd w:id="35"/>
      <w:bookmarkEnd w:id="36"/>
      <w:bookmarkEnd w:id="37"/>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9.l 谈判响应文件以及谈判供应商与采购人之间的所有书面往来都应用简体中文书写。</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9.2 谈判供应商已印刷好的资料如产品样本、说明书等可以用其他语言，但其中要点应附有中文译文。在解释谈判响应文件时，以译文为准。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9.3 除在谈判采购文件第四章中另有规定外，度量衡单位应使用国际单位制。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9.4 本谈判响应文件所表达的时间均为北京时间。</w:t>
      </w:r>
    </w:p>
    <w:p w:rsidR="00F230CA" w:rsidRPr="00C25E6E" w:rsidRDefault="007B3711">
      <w:pPr>
        <w:pStyle w:val="2"/>
        <w:rPr>
          <w:rFonts w:ascii="仿宋" w:eastAsia="仿宋" w:hAnsi="仿宋"/>
        </w:rPr>
      </w:pPr>
      <w:bookmarkStart w:id="38" w:name="_Toc22943"/>
      <w:bookmarkStart w:id="39" w:name="_Toc321385708"/>
      <w:bookmarkStart w:id="40" w:name="_Toc488303961"/>
      <w:r w:rsidRPr="00C25E6E">
        <w:rPr>
          <w:rFonts w:ascii="仿宋" w:eastAsia="仿宋" w:hAnsi="仿宋" w:hint="eastAsia"/>
        </w:rPr>
        <w:t>10．谈判响应文件的组成</w:t>
      </w:r>
      <w:bookmarkEnd w:id="38"/>
      <w:bookmarkEnd w:id="39"/>
      <w:bookmarkEnd w:id="4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10.l 谈判响应文件应包括以下部分（目录及有关格式按谈判采购文件第四章“谈判响应文件格式”要求）：</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10.1.l谈判函、谈判报价及项目相关文件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 xml:space="preserve">10.1.2 谈判供应商资格证明文件 </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10.2谈判供应商未按谈判采购文件的要求提供资料，或未对谈判采购文件做出实质性响应，将导致谈判响应文件被视为无效。</w:t>
      </w:r>
    </w:p>
    <w:p w:rsidR="00F230CA" w:rsidRPr="00C25E6E" w:rsidRDefault="007B3711">
      <w:pPr>
        <w:pStyle w:val="2"/>
        <w:rPr>
          <w:rFonts w:ascii="仿宋" w:eastAsia="仿宋" w:hAnsi="仿宋"/>
        </w:rPr>
      </w:pPr>
      <w:bookmarkStart w:id="41" w:name="_Toc321385709"/>
      <w:bookmarkStart w:id="42" w:name="_Toc4740"/>
      <w:bookmarkStart w:id="43" w:name="_Toc488303962"/>
      <w:r w:rsidRPr="00C25E6E">
        <w:rPr>
          <w:rFonts w:ascii="仿宋" w:eastAsia="仿宋" w:hAnsi="仿宋" w:hint="eastAsia"/>
        </w:rPr>
        <w:t>11．谈判报价</w:t>
      </w:r>
      <w:bookmarkEnd w:id="41"/>
      <w:bookmarkEnd w:id="42"/>
      <w:bookmarkEnd w:id="43"/>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11.1 本次采购采用总承包方式，因此谈判供应商的报价应包括全部货物、</w:t>
      </w:r>
      <w:r w:rsidRPr="00C25E6E">
        <w:rPr>
          <w:rFonts w:ascii="仿宋" w:eastAsia="仿宋" w:hAnsi="仿宋" w:hint="eastAsia"/>
          <w:kern w:val="0"/>
          <w:sz w:val="24"/>
          <w:szCs w:val="28"/>
        </w:rPr>
        <w:lastRenderedPageBreak/>
        <w:t>工程和服务的价格及相关税费，运输到指定地点的装运费用、安装调试、培训、售后服务等其他有关的所有费用。</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11.2 采购人不接受备选的谈判方案或有选择的报价。</w:t>
      </w:r>
    </w:p>
    <w:p w:rsidR="00F230CA" w:rsidRPr="00C25E6E" w:rsidRDefault="007B3711">
      <w:pPr>
        <w:pStyle w:val="2"/>
        <w:rPr>
          <w:rFonts w:ascii="仿宋" w:eastAsia="仿宋" w:hAnsi="仿宋"/>
        </w:rPr>
      </w:pPr>
      <w:bookmarkStart w:id="44" w:name="_Toc19705"/>
      <w:bookmarkStart w:id="45" w:name="_Toc321385710"/>
      <w:bookmarkStart w:id="46" w:name="_Toc488303963"/>
      <w:r w:rsidRPr="00C25E6E">
        <w:rPr>
          <w:rFonts w:ascii="仿宋" w:eastAsia="仿宋" w:hAnsi="仿宋" w:hint="eastAsia"/>
        </w:rPr>
        <w:t>12 .谈判报价的货币</w:t>
      </w:r>
      <w:bookmarkEnd w:id="44"/>
      <w:bookmarkEnd w:id="45"/>
      <w:bookmarkEnd w:id="4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本次谈判采购的报价均须以人民币表示。谈判采购文件另有规定的，从其规定。</w:t>
      </w:r>
    </w:p>
    <w:p w:rsidR="00F230CA" w:rsidRPr="00C25E6E" w:rsidRDefault="007B3711">
      <w:pPr>
        <w:pStyle w:val="2"/>
        <w:rPr>
          <w:rFonts w:ascii="仿宋" w:eastAsia="仿宋" w:hAnsi="仿宋"/>
        </w:rPr>
      </w:pPr>
      <w:bookmarkStart w:id="47" w:name="_Toc18912"/>
      <w:bookmarkStart w:id="48" w:name="_Toc321385711"/>
      <w:bookmarkStart w:id="49" w:name="_Toc488303964"/>
      <w:r w:rsidRPr="00C25E6E">
        <w:rPr>
          <w:rFonts w:ascii="仿宋" w:eastAsia="仿宋" w:hAnsi="仿宋" w:hint="eastAsia"/>
        </w:rPr>
        <w:t>13 .竞争性谈判保证金</w:t>
      </w:r>
      <w:bookmarkEnd w:id="47"/>
      <w:bookmarkEnd w:id="48"/>
      <w:bookmarkEnd w:id="4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13.1 竞争性谈判保证金是参加本项目谈判的必要条件，金额按谈判采购文件前附表的要求执行。</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13.2 竞争性谈判保证金必须在谈判响应文件递交截止时间前交纳。</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13.3 保证金的交纳形式为有效银行转账支票、银行汇票等（采购人不接受现金</w:t>
      </w:r>
      <w:r w:rsidR="008A1C40" w:rsidRPr="00C25E6E">
        <w:rPr>
          <w:rFonts w:ascii="仿宋" w:eastAsia="仿宋" w:hAnsi="仿宋" w:hint="eastAsia"/>
          <w:kern w:val="0"/>
          <w:sz w:val="24"/>
          <w:szCs w:val="28"/>
        </w:rPr>
        <w:t>形式的保证金</w:t>
      </w:r>
      <w:r w:rsidRPr="00C25E6E">
        <w:rPr>
          <w:rFonts w:ascii="仿宋" w:eastAsia="仿宋" w:hAnsi="仿宋" w:hint="eastAsia"/>
          <w:kern w:val="0"/>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13.4 若谈判供应商不按第 13.1、13.2和13.3条的规定缴纳竞争性谈判保证金，其谈判响应文件将被拒绝接受。</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 竞争性谈判保证金的退还</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13.5.l 成交候选人的竞争性谈判保证金在签订合同后</w:t>
      </w:r>
      <w:r w:rsidR="00D27CAB">
        <w:rPr>
          <w:rFonts w:ascii="仿宋" w:eastAsia="仿宋" w:hAnsi="仿宋" w:hint="eastAsia"/>
          <w:kern w:val="0"/>
          <w:sz w:val="24"/>
          <w:szCs w:val="28"/>
        </w:rPr>
        <w:t>转为合同履约保证金</w:t>
      </w:r>
      <w:r w:rsidRPr="00C25E6E">
        <w:rPr>
          <w:rFonts w:ascii="仿宋" w:eastAsia="仿宋" w:hAnsi="仿宋" w:hint="eastAsia"/>
          <w:kern w:val="0"/>
          <w:sz w:val="24"/>
          <w:szCs w:val="28"/>
        </w:rPr>
        <w:t>。</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13.5.2</w:t>
      </w:r>
      <w:r w:rsidRPr="00C25E6E">
        <w:rPr>
          <w:rFonts w:ascii="仿宋" w:eastAsia="仿宋" w:hAnsi="仿宋" w:hint="eastAsia"/>
          <w:sz w:val="24"/>
          <w:szCs w:val="28"/>
        </w:rPr>
        <w:t>非成交</w:t>
      </w:r>
      <w:r w:rsidRPr="00C25E6E">
        <w:rPr>
          <w:rFonts w:ascii="仿宋" w:eastAsia="仿宋" w:hAnsi="仿宋" w:hint="eastAsia"/>
          <w:kern w:val="0"/>
          <w:sz w:val="24"/>
          <w:szCs w:val="28"/>
        </w:rPr>
        <w:t>候选人</w:t>
      </w:r>
      <w:r w:rsidRPr="00C25E6E">
        <w:rPr>
          <w:rFonts w:ascii="仿宋" w:eastAsia="仿宋" w:hAnsi="仿宋" w:hint="eastAsia"/>
          <w:sz w:val="24"/>
          <w:szCs w:val="28"/>
        </w:rPr>
        <w:t>供应商在采购人发出成交通知书后根据采购人的相关财务规定向采购人申请无息退还竞争性谈判保证金。</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13.6 发生下列情况之一，竞争性谈判保证金将不予退还：</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（1）谈判供应商在竞争性谈判有效期内放弃或撤回谈判响应文件；</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（2）成交候选人供应商不按规定签订合同；</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（3）谈判供应商提供虚假材料谋取中标、成交的；</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（4）采取不正当手段诋毁、排挤其他谈判供应商的；</w:t>
      </w:r>
    </w:p>
    <w:p w:rsidR="00F230CA" w:rsidRPr="00C25E6E" w:rsidRDefault="007B3711">
      <w:pPr>
        <w:spacing w:line="360" w:lineRule="auto"/>
        <w:ind w:firstLine="480"/>
        <w:rPr>
          <w:rFonts w:ascii="仿宋" w:eastAsia="仿宋" w:hAnsi="仿宋"/>
          <w:sz w:val="24"/>
          <w:szCs w:val="28"/>
        </w:rPr>
      </w:pPr>
      <w:r w:rsidRPr="00C25E6E">
        <w:rPr>
          <w:rFonts w:ascii="仿宋" w:eastAsia="仿宋" w:hAnsi="仿宋" w:hint="eastAsia"/>
          <w:sz w:val="24"/>
          <w:szCs w:val="28"/>
        </w:rPr>
        <w:t>（5）与其他谈判供应商恶意串通的；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sz w:val="24"/>
          <w:szCs w:val="28"/>
        </w:rPr>
        <w:t>（6）向采购人相关人员行贿或者提供其他不正当利益的。</w:t>
      </w:r>
    </w:p>
    <w:p w:rsidR="00F230CA" w:rsidRPr="00C25E6E" w:rsidRDefault="007B3711">
      <w:pPr>
        <w:pStyle w:val="2"/>
        <w:rPr>
          <w:rFonts w:ascii="仿宋" w:eastAsia="仿宋" w:hAnsi="仿宋"/>
        </w:rPr>
      </w:pPr>
      <w:bookmarkStart w:id="50" w:name="_Toc31559"/>
      <w:bookmarkStart w:id="51" w:name="_Toc321385712"/>
      <w:bookmarkStart w:id="52" w:name="_Toc488303965"/>
      <w:r w:rsidRPr="00C25E6E">
        <w:rPr>
          <w:rFonts w:ascii="仿宋" w:eastAsia="仿宋" w:hAnsi="仿宋" w:hint="eastAsia"/>
        </w:rPr>
        <w:lastRenderedPageBreak/>
        <w:t>14．竞争性谈判有效期</w:t>
      </w:r>
      <w:bookmarkEnd w:id="50"/>
      <w:bookmarkEnd w:id="51"/>
      <w:bookmarkEnd w:id="5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14.l 竞争性谈判有效期为从谈判响应文件递交截止之日起计算的九十天，有效期短于此规定的谈判响应文件将被视为无效。</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F230CA" w:rsidRPr="00C25E6E" w:rsidRDefault="007B3711">
      <w:pPr>
        <w:pStyle w:val="2"/>
        <w:rPr>
          <w:rFonts w:ascii="仿宋" w:eastAsia="仿宋" w:hAnsi="仿宋"/>
        </w:rPr>
      </w:pPr>
      <w:bookmarkStart w:id="53" w:name="_Toc321385713"/>
      <w:bookmarkStart w:id="54" w:name="_Toc10222"/>
      <w:bookmarkStart w:id="55" w:name="_Toc488303966"/>
      <w:r w:rsidRPr="00C25E6E">
        <w:rPr>
          <w:rFonts w:ascii="仿宋" w:eastAsia="仿宋" w:hAnsi="仿宋" w:hint="eastAsia"/>
        </w:rPr>
        <w:t>15．谈判响应文件的签署及形式</w:t>
      </w:r>
      <w:bookmarkEnd w:id="53"/>
      <w:bookmarkEnd w:id="54"/>
      <w:bookmarkEnd w:id="5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15.3 谈判响应文件如有错误必须修改时，修改处须由法人代表或其授权代表签署或加盖公章。</w:t>
      </w:r>
    </w:p>
    <w:p w:rsidR="00F230CA" w:rsidRPr="00C25E6E" w:rsidRDefault="007B3711">
      <w:pPr>
        <w:pStyle w:val="2"/>
        <w:jc w:val="center"/>
        <w:rPr>
          <w:rFonts w:ascii="仿宋" w:eastAsia="仿宋" w:hAnsi="仿宋"/>
        </w:rPr>
      </w:pPr>
      <w:bookmarkStart w:id="56" w:name="_Toc321385714"/>
      <w:bookmarkStart w:id="57" w:name="_Toc29657"/>
      <w:bookmarkStart w:id="58" w:name="_Toc488303967"/>
      <w:r w:rsidRPr="00C25E6E">
        <w:rPr>
          <w:rFonts w:ascii="仿宋" w:eastAsia="仿宋" w:hAnsi="仿宋" w:hint="eastAsia"/>
        </w:rPr>
        <w:t>四  谈判响应文件的递交</w:t>
      </w:r>
      <w:bookmarkEnd w:id="56"/>
      <w:bookmarkEnd w:id="57"/>
      <w:bookmarkEnd w:id="58"/>
    </w:p>
    <w:p w:rsidR="00F230CA" w:rsidRPr="00C25E6E" w:rsidRDefault="007B3711">
      <w:pPr>
        <w:pStyle w:val="2"/>
        <w:rPr>
          <w:rFonts w:ascii="仿宋" w:eastAsia="仿宋" w:hAnsi="仿宋"/>
        </w:rPr>
      </w:pPr>
      <w:bookmarkStart w:id="59" w:name="_Toc321385715"/>
      <w:bookmarkStart w:id="60" w:name="_Toc7461"/>
      <w:bookmarkStart w:id="61" w:name="_Toc488303968"/>
      <w:r w:rsidRPr="00C25E6E">
        <w:rPr>
          <w:rFonts w:ascii="仿宋" w:eastAsia="仿宋" w:hAnsi="仿宋" w:hint="eastAsia"/>
        </w:rPr>
        <w:t>16．谈判响应文件的密封及标记</w:t>
      </w:r>
      <w:bookmarkEnd w:id="59"/>
      <w:bookmarkEnd w:id="60"/>
      <w:bookmarkEnd w:id="6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16.l 谈判供应商应将谈判响应文件正本和所有副本分别密封在两个谈判专用袋（箱）中（正本一包，副本一包），并在谈判专用袋（箱）上标明“正本”、“副本”字样，封口处应加盖骑缝章或授权代表签字。</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16.2 谈判专用袋（箱）上须注明：</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（l）采购编号及项目名称；</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（2）分包号（如有）；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（3）谈判供应商的名称、地址、联系人、电话和传真。</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16.3 谈判响应文件未按第 16．l和 16．2条规定书写标记和密封者，采购人不对谈判响应文件被错放或先期启封负责。</w:t>
      </w:r>
    </w:p>
    <w:p w:rsidR="00F230CA" w:rsidRPr="00C25E6E" w:rsidRDefault="007B3711">
      <w:pPr>
        <w:pStyle w:val="2"/>
        <w:rPr>
          <w:rFonts w:ascii="仿宋" w:eastAsia="仿宋" w:hAnsi="仿宋"/>
        </w:rPr>
      </w:pPr>
      <w:bookmarkStart w:id="62" w:name="_Toc12809"/>
      <w:bookmarkStart w:id="63" w:name="_Toc321385716"/>
      <w:bookmarkStart w:id="64" w:name="_Toc488303969"/>
      <w:r w:rsidRPr="00C25E6E">
        <w:rPr>
          <w:rFonts w:ascii="仿宋" w:eastAsia="仿宋" w:hAnsi="仿宋" w:hint="eastAsia"/>
        </w:rPr>
        <w:t>17．竞争性谈判响应文件递交截止时间</w:t>
      </w:r>
      <w:bookmarkEnd w:id="62"/>
      <w:bookmarkEnd w:id="63"/>
      <w:bookmarkEnd w:id="64"/>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17.l 谈判供应商须在谈判采购文件前附表规定的谈判响应文件递交截止时间前将谈判响应文件送达谈判采购文件中指定的地点。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F230CA" w:rsidRPr="00C25E6E" w:rsidRDefault="007B3711">
      <w:pPr>
        <w:pStyle w:val="2"/>
        <w:rPr>
          <w:rFonts w:ascii="仿宋" w:eastAsia="仿宋" w:hAnsi="仿宋"/>
        </w:rPr>
      </w:pPr>
      <w:bookmarkStart w:id="65" w:name="_Toc321385717"/>
      <w:bookmarkStart w:id="66" w:name="_Toc22836"/>
      <w:bookmarkStart w:id="67" w:name="_Toc488303970"/>
      <w:r w:rsidRPr="00C25E6E">
        <w:rPr>
          <w:rFonts w:ascii="仿宋" w:eastAsia="仿宋" w:hAnsi="仿宋" w:hint="eastAsia"/>
        </w:rPr>
        <w:t>18．迟交的谈判响应文件</w:t>
      </w:r>
      <w:bookmarkEnd w:id="65"/>
      <w:bookmarkEnd w:id="66"/>
      <w:bookmarkEnd w:id="67"/>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在谈判响应文件递交截止时间后递交的谈判响应文件，采购人将拒绝接受。</w:t>
      </w:r>
    </w:p>
    <w:p w:rsidR="00F230CA" w:rsidRPr="00C25E6E" w:rsidRDefault="007B3711">
      <w:pPr>
        <w:pStyle w:val="2"/>
        <w:rPr>
          <w:rFonts w:ascii="仿宋" w:eastAsia="仿宋" w:hAnsi="仿宋"/>
        </w:rPr>
      </w:pPr>
      <w:bookmarkStart w:id="68" w:name="_Toc10653"/>
      <w:bookmarkStart w:id="69" w:name="_Toc321385718"/>
      <w:bookmarkStart w:id="70" w:name="_Toc488303971"/>
      <w:r w:rsidRPr="00C25E6E">
        <w:rPr>
          <w:rFonts w:ascii="仿宋" w:eastAsia="仿宋" w:hAnsi="仿宋" w:hint="eastAsia"/>
        </w:rPr>
        <w:t>19．谈判响应文件的修改和撤回</w:t>
      </w:r>
      <w:bookmarkEnd w:id="68"/>
      <w:bookmarkEnd w:id="69"/>
      <w:bookmarkEnd w:id="7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19.3 谈判供应商不得在竞争性谈判响应文件递交截止时间起至竞争性谈判有效期满前撤回谈判响应文件，否则竞争性谈判保证金将被没收。该谈判供应商的谈判响应文件不予退还。</w:t>
      </w:r>
    </w:p>
    <w:p w:rsidR="00F230CA" w:rsidRPr="00C25E6E" w:rsidRDefault="007B3711">
      <w:pPr>
        <w:pStyle w:val="2"/>
        <w:jc w:val="center"/>
        <w:rPr>
          <w:rFonts w:ascii="仿宋" w:eastAsia="仿宋" w:hAnsi="仿宋"/>
        </w:rPr>
      </w:pPr>
      <w:bookmarkStart w:id="71" w:name="_Toc321385719"/>
      <w:bookmarkStart w:id="72" w:name="_Toc16466"/>
      <w:bookmarkStart w:id="73" w:name="_Toc488303972"/>
      <w:r w:rsidRPr="00C25E6E">
        <w:rPr>
          <w:rFonts w:ascii="仿宋" w:eastAsia="仿宋" w:hAnsi="仿宋" w:hint="eastAsia"/>
        </w:rPr>
        <w:lastRenderedPageBreak/>
        <w:t>五  竞争性谈判及报价</w:t>
      </w:r>
      <w:bookmarkEnd w:id="71"/>
      <w:bookmarkEnd w:id="72"/>
      <w:bookmarkEnd w:id="73"/>
    </w:p>
    <w:p w:rsidR="00F230CA" w:rsidRPr="00C25E6E" w:rsidRDefault="007B3711">
      <w:pPr>
        <w:pStyle w:val="2"/>
        <w:rPr>
          <w:rFonts w:ascii="仿宋" w:eastAsia="仿宋" w:hAnsi="仿宋"/>
        </w:rPr>
      </w:pPr>
      <w:bookmarkStart w:id="74" w:name="_Toc5971"/>
      <w:bookmarkStart w:id="75" w:name="_Toc321385720"/>
      <w:bookmarkStart w:id="76" w:name="_Toc488303973"/>
      <w:r w:rsidRPr="00C25E6E">
        <w:rPr>
          <w:rFonts w:ascii="仿宋" w:eastAsia="仿宋" w:hAnsi="仿宋" w:hint="eastAsia"/>
        </w:rPr>
        <w:t>20．竞争性谈判报价</w:t>
      </w:r>
      <w:bookmarkEnd w:id="74"/>
      <w:bookmarkEnd w:id="75"/>
      <w:bookmarkEnd w:id="76"/>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20.l 采购人按谈判采购文件前附表规定的时间和地点组织竞争性谈判及报价。</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20.5 若谈判响应文件未密封，或未提交竞争性谈判保证金（包括保证金不符合第13条规定），采购人将拒绝接受该谈判响应文件。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20.6 按照第19条规定，同意撤回的谈判响应文件将不予拆封。</w:t>
      </w:r>
    </w:p>
    <w:p w:rsidR="00F230CA" w:rsidRPr="00C25E6E" w:rsidRDefault="007B3711">
      <w:pPr>
        <w:pStyle w:val="2"/>
        <w:rPr>
          <w:rFonts w:ascii="仿宋" w:eastAsia="仿宋" w:hAnsi="仿宋"/>
        </w:rPr>
      </w:pPr>
      <w:bookmarkStart w:id="77" w:name="_Toc321385722"/>
      <w:bookmarkStart w:id="78" w:name="_Toc26658"/>
      <w:bookmarkStart w:id="79" w:name="_Toc488303974"/>
      <w:r w:rsidRPr="00C25E6E">
        <w:rPr>
          <w:rFonts w:ascii="仿宋" w:eastAsia="仿宋" w:hAnsi="仿宋" w:hint="eastAsia"/>
        </w:rPr>
        <w:t>21．对谈判响应文件的资格性审查和符合性审查</w:t>
      </w:r>
      <w:bookmarkEnd w:id="77"/>
      <w:bookmarkEnd w:id="78"/>
      <w:bookmarkEnd w:id="79"/>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21.l 资格性审查的内容包括：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（1）资格证明</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（2）竞争性谈判保证金</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21.2 符合性审查的内容包括：</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（1）谈判响应文件的有效性(签署情况等)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（2）谈判响应文件的完整性(正本和副本数量、内容等)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（3）对谈判采购文件的响应程度（是否存在重大负偏离等）</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lastRenderedPageBreak/>
        <w:t>以上资格性审查和符合性审查的内容只要有一条不满足，则谈判响应文件无效。</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判断谈判响应文件的响应与否只根据谈判响应文件本身，而不寻求外部证据。</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 谈判小组在初审中，对算术错误的修正原则如下:</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21.4.l 谈判响应文件的大写金额和小写金额不一致的，以大写金额为准；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21.4.2 总价金额与按单价汇总金额不一致的，以单价金额计算结果为准；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21.4.3 单价金额小数点有明显错位的，以总价为准并修改单价；</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21.4.4 若谈判供应商不同意以上修正，谈判响应文件视为无效。</w:t>
      </w:r>
    </w:p>
    <w:p w:rsidR="00F230CA" w:rsidRPr="00C25E6E" w:rsidRDefault="007B3711">
      <w:pPr>
        <w:pStyle w:val="2"/>
        <w:rPr>
          <w:rFonts w:ascii="仿宋" w:eastAsia="仿宋" w:hAnsi="仿宋"/>
        </w:rPr>
      </w:pPr>
      <w:bookmarkStart w:id="80" w:name="_Toc321385723"/>
      <w:bookmarkStart w:id="81" w:name="_Toc16052"/>
      <w:bookmarkStart w:id="82" w:name="_Toc488303975"/>
      <w:r w:rsidRPr="00C25E6E">
        <w:rPr>
          <w:rFonts w:ascii="仿宋" w:eastAsia="仿宋" w:hAnsi="仿宋" w:hint="eastAsia"/>
        </w:rPr>
        <w:t>22. 具体谈判工作流程</w:t>
      </w:r>
      <w:bookmarkEnd w:id="80"/>
      <w:bookmarkEnd w:id="81"/>
      <w:bookmarkEnd w:id="82"/>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22.1 谈判小组讨论、通过谈判工作流程和谈判要点。</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22.2 谈判小组审阅谈判响应文件。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22.3 围绕谈判要点，谈判小组全体成员集中与各个谈判供应商分别进行谈判。逐家谈判一次为一个轮次，谈判轮次由谈判小组视情况决定。</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22.4 谈判采购文件有实质性变动的，谈判小组将以书面形式通知所有参加谈判的谈判供应商。</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22.5 谈判结束后，谈判小组将要求所有“符合采购需求，质量和服务相等”的谈判供应商在规定时间内确定并提交最终报价,采购人将现场公开唱标。</w:t>
      </w:r>
      <w:r w:rsidRPr="00C25E6E">
        <w:rPr>
          <w:rFonts w:ascii="仿宋" w:eastAsia="仿宋" w:hAnsi="仿宋"/>
          <w:kern w:val="0"/>
          <w:sz w:val="24"/>
          <w:szCs w:val="28"/>
        </w:rPr>
        <w:t>如果采购需求无实质性变更，谈判供应商在最终报价时不能高于第一轮报价，否则该报价作废标处理</w:t>
      </w:r>
      <w:r w:rsidRPr="00C25E6E">
        <w:rPr>
          <w:rFonts w:ascii="仿宋" w:eastAsia="仿宋" w:hAnsi="仿宋" w:hint="eastAsia"/>
          <w:kern w:val="0"/>
          <w:sz w:val="24"/>
          <w:szCs w:val="28"/>
        </w:rPr>
        <w:t>。在规定时间内没有提交最终报价的谈判供应商，其谈判响应文件视为无效。</w:t>
      </w:r>
    </w:p>
    <w:p w:rsidR="00F230CA" w:rsidRPr="00C25E6E" w:rsidRDefault="007B3711">
      <w:pPr>
        <w:pStyle w:val="2"/>
        <w:rPr>
          <w:rFonts w:ascii="仿宋" w:eastAsia="仿宋" w:hAnsi="仿宋"/>
        </w:rPr>
      </w:pPr>
      <w:bookmarkStart w:id="83" w:name="_Toc321385724"/>
      <w:bookmarkStart w:id="84" w:name="_Toc16557"/>
      <w:bookmarkStart w:id="85" w:name="_Toc488303976"/>
      <w:r w:rsidRPr="00C25E6E">
        <w:rPr>
          <w:rFonts w:ascii="仿宋" w:eastAsia="仿宋" w:hAnsi="仿宋" w:hint="eastAsia"/>
        </w:rPr>
        <w:t>23．谈判响应文件的澄清</w:t>
      </w:r>
      <w:bookmarkEnd w:id="83"/>
      <w:bookmarkEnd w:id="84"/>
      <w:bookmarkEnd w:id="85"/>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23．l 在谈判期间，谈判小组有权要求谈判供应商对其谈判响应文件含义不明确、同类问题表述不一致或者有明显文字和计算错误的内容进行澄清。谈判供</w:t>
      </w:r>
      <w:r w:rsidRPr="00C25E6E">
        <w:rPr>
          <w:rFonts w:ascii="仿宋" w:eastAsia="仿宋" w:hAnsi="仿宋" w:hint="eastAsia"/>
          <w:kern w:val="0"/>
          <w:sz w:val="24"/>
          <w:szCs w:val="28"/>
        </w:rPr>
        <w:lastRenderedPageBreak/>
        <w:t>应商应派授权代表和技术人员按谈判小组通知的时间和地点接受询标。</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23.3 谈判供应商不按谈判小组规定的时间和地点作书面澄清，将视为放弃该权利。</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23.4 并非每个谈判供应商都将被询标。</w:t>
      </w:r>
    </w:p>
    <w:p w:rsidR="00F230CA" w:rsidRPr="00C25E6E" w:rsidRDefault="007B3711">
      <w:pPr>
        <w:pStyle w:val="2"/>
        <w:rPr>
          <w:rFonts w:ascii="仿宋" w:eastAsia="仿宋" w:hAnsi="仿宋"/>
        </w:rPr>
      </w:pPr>
      <w:bookmarkStart w:id="86" w:name="_Toc18341"/>
      <w:bookmarkStart w:id="87" w:name="_Toc321385725"/>
      <w:bookmarkStart w:id="88" w:name="_Toc488303977"/>
      <w:r w:rsidRPr="00C25E6E">
        <w:rPr>
          <w:rFonts w:ascii="仿宋" w:eastAsia="仿宋" w:hAnsi="仿宋" w:hint="eastAsia"/>
        </w:rPr>
        <w:t>24．确定成交供应商</w:t>
      </w:r>
      <w:bookmarkEnd w:id="86"/>
      <w:bookmarkEnd w:id="87"/>
      <w:bookmarkEnd w:id="88"/>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24．l 谈判小组将对通过资格性审查和符合性审查的谈判响应文件进行评价和比较。</w:t>
      </w:r>
    </w:p>
    <w:p w:rsidR="00F230CA" w:rsidRPr="00C25E6E" w:rsidRDefault="007B3711">
      <w:pPr>
        <w:tabs>
          <w:tab w:val="left" w:pos="0"/>
        </w:tabs>
        <w:spacing w:line="360" w:lineRule="auto"/>
        <w:ind w:right="17" w:firstLineChars="189" w:firstLine="454"/>
        <w:rPr>
          <w:rFonts w:ascii="仿宋" w:eastAsia="仿宋" w:hAnsi="仿宋"/>
          <w:sz w:val="24"/>
          <w:szCs w:val="28"/>
        </w:rPr>
      </w:pPr>
      <w:r w:rsidRPr="00C25E6E">
        <w:rPr>
          <w:rFonts w:ascii="仿宋" w:eastAsia="仿宋" w:hAnsi="仿宋"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F230CA" w:rsidRPr="00C25E6E" w:rsidRDefault="007B3711">
      <w:pPr>
        <w:pStyle w:val="2"/>
        <w:rPr>
          <w:rFonts w:ascii="仿宋" w:eastAsia="仿宋" w:hAnsi="仿宋"/>
        </w:rPr>
      </w:pPr>
      <w:bookmarkStart w:id="89" w:name="_Toc321385726"/>
      <w:bookmarkStart w:id="90" w:name="_Toc29251"/>
      <w:bookmarkStart w:id="91" w:name="_Toc488303978"/>
      <w:r w:rsidRPr="00C25E6E">
        <w:rPr>
          <w:rFonts w:ascii="仿宋" w:eastAsia="仿宋" w:hAnsi="仿宋" w:hint="eastAsia"/>
        </w:rPr>
        <w:t>25．谈判过程保密</w:t>
      </w:r>
      <w:bookmarkEnd w:id="89"/>
      <w:bookmarkEnd w:id="90"/>
      <w:bookmarkEnd w:id="91"/>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25.l 在宣布成交结果之前，凡属于审查、澄清、评价、比较谈判响应文件等有关信息，相关当事人均不得泄露给任何谈判供应商或与谈判工作无关的人员。</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25.2 谈判供应商不得探听上述信息，不得以任何行为影响谈判过程，否则其谈判响应文件将被作为无效谈判响应文件。</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25.3 在谈判期间，采购人将有专门人员与谈判供应商进行联络。</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25. 4 采购人和谈判小组不向未成交的谈判供应商解释未成交原因，也不对谈判过程中的细节问题进行公布。</w:t>
      </w:r>
    </w:p>
    <w:p w:rsidR="00F230CA" w:rsidRPr="00C25E6E" w:rsidRDefault="007B3711">
      <w:pPr>
        <w:pStyle w:val="2"/>
        <w:rPr>
          <w:rFonts w:ascii="仿宋" w:eastAsia="仿宋" w:hAnsi="仿宋"/>
        </w:rPr>
      </w:pPr>
      <w:bookmarkStart w:id="92" w:name="_Toc321385727"/>
      <w:bookmarkStart w:id="93" w:name="_Toc16715"/>
      <w:bookmarkStart w:id="94" w:name="_Toc488303979"/>
      <w:r w:rsidRPr="00C25E6E">
        <w:rPr>
          <w:rFonts w:ascii="仿宋" w:eastAsia="仿宋" w:hAnsi="仿宋" w:hint="eastAsia"/>
        </w:rPr>
        <w:t>26．谈判供应商不足三家的处理</w:t>
      </w:r>
      <w:bookmarkEnd w:id="92"/>
      <w:bookmarkEnd w:id="93"/>
      <w:bookmarkEnd w:id="94"/>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26.1至谈判响应文件递交截止时间，谈判供应商不足3家以及在谈判期间出现符合专业条件的谈判供应商或者对采购文件做出实质性响应的谈判供应商不</w:t>
      </w:r>
      <w:r w:rsidRPr="00C25E6E">
        <w:rPr>
          <w:rFonts w:ascii="仿宋" w:eastAsia="仿宋" w:hAnsi="仿宋" w:hint="eastAsia"/>
          <w:sz w:val="24"/>
          <w:szCs w:val="28"/>
        </w:rPr>
        <w:lastRenderedPageBreak/>
        <w:t>足3家的，采购项目流标。</w:t>
      </w:r>
    </w:p>
    <w:p w:rsidR="00F230CA" w:rsidRPr="00C25E6E" w:rsidRDefault="007B3711">
      <w:pPr>
        <w:pStyle w:val="2"/>
        <w:jc w:val="center"/>
        <w:rPr>
          <w:rFonts w:ascii="仿宋" w:eastAsia="仿宋" w:hAnsi="仿宋"/>
        </w:rPr>
      </w:pPr>
      <w:bookmarkStart w:id="95" w:name="_Toc32573"/>
      <w:bookmarkStart w:id="96" w:name="_Toc321385728"/>
      <w:bookmarkStart w:id="97" w:name="_Toc488303980"/>
      <w:r w:rsidRPr="00C25E6E">
        <w:rPr>
          <w:rFonts w:ascii="仿宋" w:eastAsia="仿宋" w:hAnsi="仿宋" w:hint="eastAsia"/>
        </w:rPr>
        <w:t>六  确定成交供应商及签约</w:t>
      </w:r>
      <w:bookmarkEnd w:id="95"/>
      <w:bookmarkEnd w:id="96"/>
      <w:bookmarkEnd w:id="97"/>
    </w:p>
    <w:p w:rsidR="00F230CA" w:rsidRPr="00C25E6E" w:rsidRDefault="007B3711">
      <w:pPr>
        <w:pStyle w:val="2"/>
        <w:rPr>
          <w:rFonts w:ascii="仿宋" w:eastAsia="仿宋" w:hAnsi="仿宋"/>
        </w:rPr>
      </w:pPr>
      <w:bookmarkStart w:id="98" w:name="_Toc321385729"/>
      <w:bookmarkStart w:id="99" w:name="_Toc15674"/>
      <w:bookmarkStart w:id="100" w:name="_Toc488303981"/>
      <w:r w:rsidRPr="00C25E6E">
        <w:rPr>
          <w:rFonts w:ascii="仿宋" w:eastAsia="仿宋" w:hAnsi="仿宋" w:hint="eastAsia"/>
        </w:rPr>
        <w:t>27．确定成交供应商的原则</w:t>
      </w:r>
      <w:bookmarkEnd w:id="98"/>
      <w:bookmarkEnd w:id="99"/>
      <w:bookmarkEnd w:id="100"/>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27.1 谈判小组将严格按照谈判采购文件的要求和条件进行比较,根据谈判采购文件中公布的评审办法推荐出成交候选人。</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28.2 谈判供应商出现下列情况之一的，将被取消成交候选人资格：</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（1）提供虚假材料谋取中标、成交的；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（2）采取不正当手段诋毁、排挤其他谈判供应商的；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（3）与采购人、其他谈判供应商恶意串通的；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（4）向采购人行贿或者提供其他不正当利益的；</w:t>
      </w:r>
    </w:p>
    <w:p w:rsidR="00F230CA" w:rsidRPr="00C25E6E" w:rsidRDefault="007B3711">
      <w:pPr>
        <w:pStyle w:val="af4"/>
        <w:spacing w:line="360" w:lineRule="auto"/>
        <w:ind w:left="0" w:firstLineChars="200" w:firstLine="480"/>
        <w:rPr>
          <w:rFonts w:ascii="仿宋" w:eastAsia="仿宋" w:hAnsi="仿宋"/>
          <w:kern w:val="0"/>
          <w:sz w:val="24"/>
          <w:szCs w:val="28"/>
        </w:rPr>
      </w:pPr>
      <w:r w:rsidRPr="00C25E6E">
        <w:rPr>
          <w:rFonts w:ascii="仿宋" w:eastAsia="仿宋" w:hAnsi="仿宋" w:hint="eastAsia"/>
          <w:kern w:val="0"/>
          <w:sz w:val="24"/>
          <w:szCs w:val="28"/>
        </w:rPr>
        <w:t>（5）不符合法律、法规的规定。</w:t>
      </w:r>
    </w:p>
    <w:p w:rsidR="00F230CA" w:rsidRPr="00C25E6E" w:rsidRDefault="007B3711">
      <w:pPr>
        <w:pStyle w:val="2"/>
        <w:rPr>
          <w:rFonts w:ascii="仿宋" w:eastAsia="仿宋" w:hAnsi="仿宋"/>
        </w:rPr>
      </w:pPr>
      <w:bookmarkStart w:id="101" w:name="_Toc321385730"/>
      <w:bookmarkStart w:id="102" w:name="_Toc28918"/>
      <w:bookmarkStart w:id="103" w:name="_Toc488303982"/>
      <w:r w:rsidRPr="00C25E6E">
        <w:rPr>
          <w:rFonts w:ascii="仿宋" w:eastAsia="仿宋" w:hAnsi="仿宋" w:hint="eastAsia"/>
        </w:rPr>
        <w:t>28. 质疑处理</w:t>
      </w:r>
      <w:bookmarkEnd w:id="101"/>
      <w:bookmarkEnd w:id="102"/>
      <w:bookmarkEnd w:id="103"/>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F230CA" w:rsidRPr="00C25E6E" w:rsidRDefault="007B3711">
      <w:pPr>
        <w:pStyle w:val="2"/>
        <w:rPr>
          <w:rFonts w:ascii="仿宋" w:eastAsia="仿宋" w:hAnsi="仿宋"/>
        </w:rPr>
      </w:pPr>
      <w:bookmarkStart w:id="104" w:name="_Toc321385732"/>
      <w:bookmarkStart w:id="105" w:name="_Toc19731"/>
      <w:bookmarkStart w:id="106" w:name="_Toc488303983"/>
      <w:r w:rsidRPr="00C25E6E">
        <w:rPr>
          <w:rFonts w:ascii="仿宋" w:eastAsia="仿宋" w:hAnsi="仿宋" w:hint="eastAsia"/>
        </w:rPr>
        <w:t>29．签订合同</w:t>
      </w:r>
      <w:bookmarkEnd w:id="104"/>
      <w:bookmarkEnd w:id="105"/>
      <w:bookmarkEnd w:id="106"/>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29．l 成交供应商应按成交通知书规定的时间、地点与采购人签订成交合同,否则竞争性谈判保证金将不予退还，给采购人造成损失的，成交供应商还应承担赔偿责任。</w:t>
      </w:r>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29.2 谈判采购文件、成交供应商的谈判响应文件及谈判过程中有关澄清文件、成交通知书均应作为合同附件。</w:t>
      </w:r>
    </w:p>
    <w:p w:rsidR="00F230CA" w:rsidRPr="00C25E6E" w:rsidRDefault="007B3711">
      <w:pPr>
        <w:spacing w:line="360" w:lineRule="auto"/>
        <w:ind w:firstLineChars="200" w:firstLine="480"/>
        <w:rPr>
          <w:rFonts w:ascii="仿宋" w:eastAsia="仿宋" w:hAnsi="仿宋"/>
          <w:sz w:val="24"/>
          <w:szCs w:val="28"/>
        </w:rPr>
      </w:pPr>
      <w:r w:rsidRPr="00C25E6E">
        <w:rPr>
          <w:rFonts w:ascii="仿宋" w:eastAsia="仿宋" w:hAnsi="仿宋" w:hint="eastAsia"/>
          <w:sz w:val="24"/>
          <w:szCs w:val="28"/>
        </w:rPr>
        <w:t>29.3 签订合同后，成交供应商不得将货物、工程及其他相关服务进行转包。未经采购人同意，成交供应商不得采用分包的形式履行合同。否则采购人</w:t>
      </w:r>
      <w:r w:rsidRPr="00C25E6E">
        <w:rPr>
          <w:rFonts w:ascii="仿宋" w:eastAsia="仿宋" w:hAnsi="仿宋" w:hint="eastAsia"/>
          <w:sz w:val="24"/>
          <w:szCs w:val="28"/>
        </w:rPr>
        <w:lastRenderedPageBreak/>
        <w:t>有权终止合同，成交供应商的履约保证金将不予退还。转包或分包造成采购人损失的， 成交供应商还应承担相应赔偿责任。</w:t>
      </w:r>
    </w:p>
    <w:p w:rsidR="00F230CA" w:rsidRPr="00C25E6E" w:rsidRDefault="007B3711">
      <w:pPr>
        <w:pStyle w:val="1"/>
        <w:spacing w:line="360" w:lineRule="auto"/>
        <w:jc w:val="center"/>
        <w:rPr>
          <w:rFonts w:ascii="仿宋" w:eastAsia="仿宋" w:hAnsi="仿宋"/>
        </w:rPr>
      </w:pPr>
      <w:bookmarkStart w:id="107" w:name="_Toc279410003"/>
      <w:r w:rsidRPr="00C25E6E">
        <w:rPr>
          <w:rFonts w:ascii="仿宋" w:eastAsia="仿宋" w:hAnsi="仿宋"/>
        </w:rPr>
        <w:br w:type="page"/>
      </w:r>
      <w:bookmarkStart w:id="108" w:name="_Toc20862"/>
      <w:bookmarkStart w:id="109" w:name="_Toc488303984"/>
      <w:r w:rsidRPr="00C25E6E">
        <w:rPr>
          <w:rFonts w:ascii="仿宋" w:eastAsia="仿宋" w:hAnsi="仿宋" w:hint="eastAsia"/>
        </w:rPr>
        <w:lastRenderedPageBreak/>
        <w:t xml:space="preserve">第二章  </w:t>
      </w:r>
      <w:bookmarkStart w:id="110" w:name="_Toc296526528"/>
      <w:bookmarkStart w:id="111" w:name="_Toc280190841"/>
      <w:r w:rsidRPr="00C25E6E">
        <w:rPr>
          <w:rFonts w:ascii="仿宋" w:eastAsia="仿宋" w:hAnsi="仿宋" w:hint="eastAsia"/>
        </w:rPr>
        <w:t>采购清单</w:t>
      </w:r>
      <w:bookmarkEnd w:id="108"/>
      <w:bookmarkEnd w:id="109"/>
    </w:p>
    <w:tbl>
      <w:tblPr>
        <w:tblpPr w:leftFromText="180" w:rightFromText="180" w:vertAnchor="text" w:horzAnchor="margin" w:tblpY="828"/>
        <w:tblW w:w="84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988"/>
        <w:gridCol w:w="5244"/>
        <w:gridCol w:w="1134"/>
        <w:gridCol w:w="1091"/>
      </w:tblGrid>
      <w:tr w:rsidR="00C33F60" w:rsidRPr="00924062" w:rsidTr="00C33F60">
        <w:trPr>
          <w:trHeight w:val="440"/>
        </w:trPr>
        <w:tc>
          <w:tcPr>
            <w:tcW w:w="988" w:type="dxa"/>
            <w:vMerge w:val="restart"/>
            <w:shd w:val="clear" w:color="auto" w:fill="auto"/>
            <w:vAlign w:val="center"/>
          </w:tcPr>
          <w:p w:rsidR="00C33F60" w:rsidRPr="00B06DF0" w:rsidRDefault="00C33F60" w:rsidP="00C33F60">
            <w:pPr>
              <w:spacing w:line="250" w:lineRule="exact"/>
              <w:jc w:val="center"/>
              <w:rPr>
                <w:rFonts w:ascii="华文仿宋" w:eastAsia="华文仿宋" w:hAnsi="华文仿宋"/>
                <w:b/>
                <w:sz w:val="24"/>
                <w:szCs w:val="24"/>
              </w:rPr>
            </w:pPr>
            <w:bookmarkStart w:id="112" w:name="_Toc101256252"/>
            <w:bookmarkStart w:id="113" w:name="_Toc101836399"/>
            <w:bookmarkStart w:id="114" w:name="_Toc488303985"/>
            <w:bookmarkStart w:id="115" w:name="_Toc279410005"/>
            <w:bookmarkEnd w:id="107"/>
            <w:bookmarkEnd w:id="110"/>
            <w:bookmarkEnd w:id="111"/>
            <w:r w:rsidRPr="00B06DF0">
              <w:rPr>
                <w:rFonts w:ascii="华文仿宋" w:eastAsia="华文仿宋" w:hAnsi="华文仿宋"/>
                <w:b/>
                <w:sz w:val="24"/>
                <w:szCs w:val="24"/>
              </w:rPr>
              <w:t>序号</w:t>
            </w:r>
          </w:p>
        </w:tc>
        <w:tc>
          <w:tcPr>
            <w:tcW w:w="5244" w:type="dxa"/>
            <w:vMerge w:val="restart"/>
            <w:shd w:val="clear" w:color="auto" w:fill="auto"/>
            <w:vAlign w:val="center"/>
          </w:tcPr>
          <w:p w:rsidR="00C33F60" w:rsidRPr="00B06DF0" w:rsidRDefault="00C33F60" w:rsidP="00C33F60">
            <w:pPr>
              <w:spacing w:line="250" w:lineRule="exact"/>
              <w:jc w:val="center"/>
              <w:rPr>
                <w:rFonts w:ascii="华文仿宋" w:eastAsia="华文仿宋" w:hAnsi="华文仿宋"/>
                <w:b/>
                <w:sz w:val="24"/>
                <w:szCs w:val="24"/>
              </w:rPr>
            </w:pPr>
            <w:r w:rsidRPr="00B06DF0">
              <w:rPr>
                <w:rFonts w:ascii="华文仿宋" w:eastAsia="华文仿宋" w:hAnsi="华文仿宋"/>
                <w:b/>
                <w:sz w:val="24"/>
                <w:szCs w:val="24"/>
              </w:rPr>
              <w:t>项目名称</w:t>
            </w:r>
          </w:p>
        </w:tc>
        <w:tc>
          <w:tcPr>
            <w:tcW w:w="1134" w:type="dxa"/>
            <w:vMerge w:val="restart"/>
            <w:shd w:val="clear" w:color="auto" w:fill="auto"/>
            <w:vAlign w:val="center"/>
          </w:tcPr>
          <w:p w:rsidR="00C33F60" w:rsidRPr="00B06DF0" w:rsidRDefault="00C33F60" w:rsidP="00C33F60">
            <w:pPr>
              <w:spacing w:line="250" w:lineRule="exact"/>
              <w:jc w:val="center"/>
              <w:rPr>
                <w:rFonts w:ascii="华文仿宋" w:eastAsia="华文仿宋" w:hAnsi="华文仿宋"/>
                <w:b/>
                <w:w w:val="99"/>
                <w:sz w:val="24"/>
                <w:szCs w:val="24"/>
              </w:rPr>
            </w:pPr>
            <w:r w:rsidRPr="00B06DF0">
              <w:rPr>
                <w:rFonts w:ascii="华文仿宋" w:eastAsia="华文仿宋" w:hAnsi="华文仿宋"/>
                <w:b/>
                <w:w w:val="99"/>
                <w:sz w:val="24"/>
                <w:szCs w:val="24"/>
              </w:rPr>
              <w:t>单位</w:t>
            </w:r>
          </w:p>
        </w:tc>
        <w:tc>
          <w:tcPr>
            <w:tcW w:w="1091" w:type="dxa"/>
            <w:vMerge w:val="restart"/>
            <w:shd w:val="clear" w:color="auto" w:fill="auto"/>
            <w:vAlign w:val="center"/>
          </w:tcPr>
          <w:p w:rsidR="00C33F60" w:rsidRPr="00B06DF0" w:rsidRDefault="00C33F60" w:rsidP="00C33F60">
            <w:pPr>
              <w:spacing w:line="250" w:lineRule="exact"/>
              <w:jc w:val="center"/>
              <w:rPr>
                <w:rFonts w:ascii="华文仿宋" w:eastAsia="华文仿宋" w:hAnsi="华文仿宋"/>
                <w:b/>
                <w:sz w:val="24"/>
                <w:szCs w:val="24"/>
              </w:rPr>
            </w:pPr>
            <w:r w:rsidRPr="00B06DF0">
              <w:rPr>
                <w:rFonts w:ascii="华文仿宋" w:eastAsia="华文仿宋" w:hAnsi="华文仿宋"/>
                <w:b/>
                <w:sz w:val="24"/>
                <w:szCs w:val="24"/>
              </w:rPr>
              <w:t>数量</w:t>
            </w:r>
          </w:p>
        </w:tc>
      </w:tr>
      <w:tr w:rsidR="00C33F60" w:rsidRPr="00924062" w:rsidTr="00C33F60">
        <w:trPr>
          <w:trHeight w:val="440"/>
        </w:trPr>
        <w:tc>
          <w:tcPr>
            <w:tcW w:w="988" w:type="dxa"/>
            <w:vMerge/>
            <w:shd w:val="clear" w:color="auto" w:fill="auto"/>
            <w:vAlign w:val="bottom"/>
          </w:tcPr>
          <w:p w:rsidR="00C33F60" w:rsidRPr="00B06DF0" w:rsidRDefault="00C33F60" w:rsidP="00C33F60">
            <w:pPr>
              <w:spacing w:line="0" w:lineRule="atLeast"/>
              <w:rPr>
                <w:rFonts w:ascii="华文仿宋" w:eastAsia="华文仿宋" w:hAnsi="华文仿宋"/>
                <w:sz w:val="24"/>
                <w:szCs w:val="24"/>
              </w:rPr>
            </w:pPr>
          </w:p>
        </w:tc>
        <w:tc>
          <w:tcPr>
            <w:tcW w:w="5244" w:type="dxa"/>
            <w:vMerge/>
            <w:shd w:val="clear" w:color="auto" w:fill="auto"/>
            <w:vAlign w:val="bottom"/>
          </w:tcPr>
          <w:p w:rsidR="00C33F60" w:rsidRPr="00B06DF0" w:rsidRDefault="00C33F60" w:rsidP="00C33F60">
            <w:pPr>
              <w:spacing w:line="0" w:lineRule="atLeast"/>
              <w:rPr>
                <w:rFonts w:ascii="华文仿宋" w:eastAsia="华文仿宋" w:hAnsi="华文仿宋"/>
                <w:sz w:val="24"/>
                <w:szCs w:val="24"/>
              </w:rPr>
            </w:pPr>
          </w:p>
        </w:tc>
        <w:tc>
          <w:tcPr>
            <w:tcW w:w="1134" w:type="dxa"/>
            <w:vMerge/>
            <w:shd w:val="clear" w:color="auto" w:fill="auto"/>
            <w:vAlign w:val="bottom"/>
          </w:tcPr>
          <w:p w:rsidR="00C33F60" w:rsidRPr="00B06DF0" w:rsidRDefault="00C33F60" w:rsidP="00C33F60">
            <w:pPr>
              <w:spacing w:line="0" w:lineRule="atLeast"/>
              <w:rPr>
                <w:rFonts w:ascii="华文仿宋" w:eastAsia="华文仿宋" w:hAnsi="华文仿宋"/>
                <w:sz w:val="24"/>
                <w:szCs w:val="24"/>
              </w:rPr>
            </w:pPr>
          </w:p>
        </w:tc>
        <w:tc>
          <w:tcPr>
            <w:tcW w:w="1091" w:type="dxa"/>
            <w:vMerge/>
            <w:shd w:val="clear" w:color="auto" w:fill="auto"/>
            <w:vAlign w:val="bottom"/>
          </w:tcPr>
          <w:p w:rsidR="00C33F60" w:rsidRPr="00B06DF0" w:rsidRDefault="00C33F60" w:rsidP="00C33F60">
            <w:pPr>
              <w:spacing w:line="0" w:lineRule="atLeast"/>
              <w:rPr>
                <w:rFonts w:ascii="华文仿宋" w:eastAsia="华文仿宋" w:hAnsi="华文仿宋"/>
                <w:sz w:val="24"/>
                <w:szCs w:val="24"/>
              </w:rPr>
            </w:pPr>
          </w:p>
        </w:tc>
      </w:tr>
      <w:tr w:rsidR="00C33F60" w:rsidRPr="00924062" w:rsidTr="00C33F60">
        <w:trPr>
          <w:trHeight w:val="429"/>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1</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10KV 开关柜</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台</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0"/>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2</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10KV 送配电保护装置</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间隔</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2"/>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3</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10KV 变压器变比、直阻试验SCB10-2000/10</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台</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0"/>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4</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10KV 变压器耐压试验</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台</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0"/>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5</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0.4KV 开关柜</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台</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0"/>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6</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电缆试验10kv3根</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根</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r w:rsidR="00C33F60" w:rsidRPr="00924062" w:rsidTr="00C33F60">
        <w:trPr>
          <w:trHeight w:val="420"/>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7</w:t>
            </w:r>
          </w:p>
        </w:tc>
        <w:tc>
          <w:tcPr>
            <w:tcW w:w="5244" w:type="dxa"/>
            <w:shd w:val="clear" w:color="auto" w:fill="auto"/>
            <w:vAlign w:val="center"/>
          </w:tcPr>
          <w:p w:rsidR="00C33F60" w:rsidRPr="00B06DF0" w:rsidRDefault="00C33F60" w:rsidP="00C33F60">
            <w:pPr>
              <w:spacing w:line="0" w:lineRule="atLeast"/>
              <w:ind w:left="20"/>
              <w:jc w:val="center"/>
              <w:rPr>
                <w:rFonts w:ascii="华文仿宋" w:eastAsia="华文仿宋" w:hAnsi="华文仿宋"/>
                <w:sz w:val="24"/>
                <w:szCs w:val="24"/>
              </w:rPr>
            </w:pPr>
            <w:r w:rsidRPr="00B06DF0">
              <w:rPr>
                <w:rFonts w:ascii="华文仿宋" w:eastAsia="华文仿宋" w:hAnsi="华文仿宋"/>
                <w:sz w:val="24"/>
                <w:szCs w:val="24"/>
              </w:rPr>
              <w:t>直流屏检查</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套</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1</w:t>
            </w:r>
          </w:p>
        </w:tc>
      </w:tr>
      <w:tr w:rsidR="00C33F60" w:rsidRPr="00924062" w:rsidTr="00C33F60">
        <w:trPr>
          <w:trHeight w:val="422"/>
        </w:trPr>
        <w:tc>
          <w:tcPr>
            <w:tcW w:w="988"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hint="eastAsia"/>
                <w:w w:val="99"/>
                <w:sz w:val="24"/>
                <w:szCs w:val="24"/>
              </w:rPr>
              <w:t>8</w:t>
            </w:r>
          </w:p>
        </w:tc>
        <w:tc>
          <w:tcPr>
            <w:tcW w:w="5244" w:type="dxa"/>
            <w:shd w:val="clear" w:color="auto" w:fill="auto"/>
            <w:vAlign w:val="center"/>
          </w:tcPr>
          <w:p w:rsidR="00C33F60" w:rsidRPr="00B06DF0" w:rsidRDefault="00C33F60" w:rsidP="00C33F60">
            <w:pPr>
              <w:spacing w:line="241" w:lineRule="exact"/>
              <w:ind w:left="20"/>
              <w:jc w:val="center"/>
              <w:rPr>
                <w:rFonts w:ascii="华文仿宋" w:eastAsia="华文仿宋" w:hAnsi="华文仿宋"/>
                <w:sz w:val="24"/>
                <w:szCs w:val="24"/>
              </w:rPr>
            </w:pPr>
            <w:r w:rsidRPr="00B06DF0">
              <w:rPr>
                <w:rFonts w:ascii="华文仿宋" w:eastAsia="华文仿宋" w:hAnsi="华文仿宋"/>
                <w:sz w:val="24"/>
                <w:szCs w:val="24"/>
              </w:rPr>
              <w:t>0.4KV  断路器试验</w:t>
            </w:r>
          </w:p>
        </w:tc>
        <w:tc>
          <w:tcPr>
            <w:tcW w:w="1134"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台</w:t>
            </w:r>
          </w:p>
        </w:tc>
        <w:tc>
          <w:tcPr>
            <w:tcW w:w="1091" w:type="dxa"/>
            <w:shd w:val="clear" w:color="auto" w:fill="auto"/>
            <w:vAlign w:val="center"/>
          </w:tcPr>
          <w:p w:rsidR="00C33F60" w:rsidRPr="00B06DF0" w:rsidRDefault="00C33F60" w:rsidP="00C33F60">
            <w:pPr>
              <w:spacing w:line="0" w:lineRule="atLeast"/>
              <w:jc w:val="center"/>
              <w:rPr>
                <w:rFonts w:ascii="华文仿宋" w:eastAsia="华文仿宋" w:hAnsi="华文仿宋"/>
                <w:w w:val="99"/>
                <w:sz w:val="24"/>
                <w:szCs w:val="24"/>
              </w:rPr>
            </w:pPr>
            <w:r w:rsidRPr="00B06DF0">
              <w:rPr>
                <w:rFonts w:ascii="华文仿宋" w:eastAsia="华文仿宋" w:hAnsi="华文仿宋"/>
                <w:w w:val="99"/>
                <w:sz w:val="24"/>
                <w:szCs w:val="24"/>
              </w:rPr>
              <w:t>6</w:t>
            </w:r>
          </w:p>
        </w:tc>
      </w:tr>
    </w:tbl>
    <w:p w:rsidR="008A1C40" w:rsidRDefault="008A1C40" w:rsidP="000559B2">
      <w:pPr>
        <w:pStyle w:val="2"/>
        <w:rPr>
          <w:rFonts w:ascii="仿宋" w:eastAsia="仿宋" w:hAnsi="仿宋"/>
        </w:rPr>
      </w:pPr>
      <w:r w:rsidRPr="000559B2">
        <w:rPr>
          <w:rFonts w:ascii="仿宋" w:eastAsia="仿宋" w:hAnsi="仿宋" w:hint="eastAsia"/>
        </w:rPr>
        <w:t>一、 项目</w:t>
      </w:r>
      <w:bookmarkEnd w:id="112"/>
      <w:bookmarkEnd w:id="113"/>
      <w:r w:rsidR="00E254B5">
        <w:rPr>
          <w:rFonts w:ascii="仿宋" w:eastAsia="仿宋" w:hAnsi="仿宋" w:hint="eastAsia"/>
        </w:rPr>
        <w:t>清单</w:t>
      </w:r>
      <w:bookmarkEnd w:id="114"/>
    </w:p>
    <w:p w:rsidR="00C33F60" w:rsidRPr="00C33F60" w:rsidRDefault="00C33F60" w:rsidP="00C33F60">
      <w:pPr>
        <w:rPr>
          <w:rFonts w:ascii="仿宋" w:eastAsia="仿宋" w:hAnsi="仿宋"/>
          <w:sz w:val="28"/>
          <w:szCs w:val="28"/>
        </w:rPr>
      </w:pPr>
      <w:r w:rsidRPr="00C33F60">
        <w:rPr>
          <w:rFonts w:ascii="仿宋" w:eastAsia="仿宋" w:hAnsi="仿宋" w:hint="eastAsia"/>
          <w:sz w:val="28"/>
          <w:szCs w:val="28"/>
        </w:rPr>
        <w:t>注：按10KV供配电设备预防性试验规范实施。</w:t>
      </w:r>
    </w:p>
    <w:p w:rsidR="00E254B5" w:rsidRPr="00E254B5" w:rsidRDefault="00E254B5" w:rsidP="00E254B5">
      <w:pPr>
        <w:pStyle w:val="2"/>
        <w:rPr>
          <w:rFonts w:ascii="仿宋" w:eastAsia="仿宋" w:hAnsi="仿宋"/>
        </w:rPr>
      </w:pPr>
      <w:bookmarkStart w:id="116" w:name="_Toc488303986"/>
      <w:r w:rsidRPr="00E254B5">
        <w:rPr>
          <w:rFonts w:ascii="仿宋" w:eastAsia="仿宋" w:hAnsi="仿宋" w:hint="eastAsia"/>
        </w:rPr>
        <w:t>二、工期要求</w:t>
      </w:r>
      <w:bookmarkEnd w:id="116"/>
    </w:p>
    <w:p w:rsidR="00E254B5" w:rsidRDefault="00B06DF0" w:rsidP="00E254B5">
      <w:pPr>
        <w:spacing w:line="360" w:lineRule="auto"/>
        <w:ind w:firstLineChars="200" w:firstLine="480"/>
        <w:rPr>
          <w:rFonts w:ascii="仿宋" w:eastAsia="仿宋" w:hAnsi="仿宋"/>
          <w:sz w:val="24"/>
          <w:szCs w:val="24"/>
        </w:rPr>
      </w:pPr>
      <w:r>
        <w:rPr>
          <w:rFonts w:ascii="仿宋" w:eastAsia="仿宋" w:hAnsi="仿宋" w:hint="eastAsia"/>
          <w:sz w:val="24"/>
          <w:szCs w:val="24"/>
        </w:rPr>
        <w:t>1.</w:t>
      </w:r>
      <w:r w:rsidR="00E254B5" w:rsidRPr="00E254B5">
        <w:rPr>
          <w:rFonts w:ascii="仿宋" w:eastAsia="仿宋" w:hAnsi="仿宋" w:hint="eastAsia"/>
          <w:sz w:val="24"/>
          <w:szCs w:val="24"/>
        </w:rPr>
        <w:t>成交供应商在接到采购人通知后进场，8天内完成。</w:t>
      </w:r>
    </w:p>
    <w:p w:rsidR="00B06DF0" w:rsidRPr="00E254B5" w:rsidRDefault="00B06DF0" w:rsidP="00E254B5">
      <w:pPr>
        <w:spacing w:line="360" w:lineRule="auto"/>
        <w:ind w:firstLineChars="200" w:firstLine="480"/>
        <w:rPr>
          <w:rFonts w:ascii="仿宋" w:eastAsia="仿宋" w:hAnsi="仿宋"/>
          <w:sz w:val="24"/>
          <w:szCs w:val="24"/>
        </w:rPr>
      </w:pPr>
      <w:r>
        <w:rPr>
          <w:rFonts w:ascii="仿宋" w:eastAsia="仿宋" w:hAnsi="仿宋" w:hint="eastAsia"/>
          <w:sz w:val="24"/>
          <w:szCs w:val="24"/>
        </w:rPr>
        <w:t>2.完成后出具试验报告。</w:t>
      </w:r>
    </w:p>
    <w:p w:rsidR="00E254B5" w:rsidRPr="00E254B5" w:rsidRDefault="00E254B5" w:rsidP="00E254B5"/>
    <w:p w:rsidR="001E0BCD" w:rsidRPr="00C25E6E" w:rsidRDefault="001E0BCD">
      <w:pPr>
        <w:widowControl/>
        <w:autoSpaceDE/>
        <w:autoSpaceDN/>
        <w:adjustRightInd/>
        <w:rPr>
          <w:rFonts w:ascii="仿宋" w:eastAsia="仿宋" w:hAnsi="仿宋" w:cs="Arial"/>
          <w:b/>
          <w:bCs/>
          <w:kern w:val="2"/>
          <w:sz w:val="36"/>
          <w:szCs w:val="36"/>
        </w:rPr>
      </w:pPr>
      <w:r w:rsidRPr="00C25E6E">
        <w:rPr>
          <w:rFonts w:ascii="仿宋" w:eastAsia="仿宋" w:hAnsi="仿宋" w:cs="Arial"/>
          <w:b/>
          <w:bCs/>
          <w:kern w:val="2"/>
          <w:sz w:val="36"/>
          <w:szCs w:val="36"/>
        </w:rPr>
        <w:br w:type="page"/>
      </w:r>
    </w:p>
    <w:p w:rsidR="00163BE1" w:rsidRPr="00C25E6E" w:rsidRDefault="00C25E6E" w:rsidP="00C25E6E">
      <w:pPr>
        <w:pStyle w:val="1"/>
        <w:spacing w:line="360" w:lineRule="auto"/>
        <w:jc w:val="center"/>
        <w:rPr>
          <w:rFonts w:ascii="仿宋" w:eastAsia="仿宋" w:hAnsi="仿宋"/>
        </w:rPr>
      </w:pPr>
      <w:bookmarkStart w:id="117" w:name="_Toc488303987"/>
      <w:r w:rsidRPr="00C25E6E">
        <w:rPr>
          <w:rFonts w:ascii="仿宋" w:eastAsia="仿宋" w:hAnsi="仿宋" w:hint="eastAsia"/>
        </w:rPr>
        <w:lastRenderedPageBreak/>
        <w:t xml:space="preserve">第三章 </w:t>
      </w:r>
      <w:r w:rsidR="000559B2">
        <w:rPr>
          <w:rFonts w:ascii="仿宋" w:eastAsia="仿宋" w:hAnsi="仿宋"/>
        </w:rPr>
        <w:t xml:space="preserve"> </w:t>
      </w:r>
      <w:r w:rsidR="00163BE1" w:rsidRPr="00C25E6E">
        <w:rPr>
          <w:rFonts w:ascii="仿宋" w:eastAsia="仿宋" w:hAnsi="仿宋" w:hint="eastAsia"/>
        </w:rPr>
        <w:t>合同</w:t>
      </w:r>
      <w:r w:rsidRPr="00C25E6E">
        <w:rPr>
          <w:rFonts w:ascii="仿宋" w:eastAsia="仿宋" w:hAnsi="仿宋" w:hint="eastAsia"/>
        </w:rPr>
        <w:t>条款</w:t>
      </w:r>
      <w:bookmarkEnd w:id="117"/>
    </w:p>
    <w:p w:rsidR="001E0BCD" w:rsidRPr="00C25E6E" w:rsidRDefault="001E0BCD" w:rsidP="001E0BCD">
      <w:pPr>
        <w:spacing w:line="360" w:lineRule="auto"/>
        <w:jc w:val="center"/>
        <w:rPr>
          <w:rFonts w:ascii="仿宋" w:eastAsia="仿宋" w:hAnsi="仿宋"/>
          <w:sz w:val="24"/>
          <w:szCs w:val="28"/>
          <w:u w:val="single"/>
        </w:rPr>
      </w:pPr>
      <w:r w:rsidRPr="00C25E6E">
        <w:rPr>
          <w:rFonts w:ascii="仿宋" w:eastAsia="仿宋" w:hAnsi="仿宋" w:hint="eastAsia"/>
          <w:sz w:val="24"/>
          <w:szCs w:val="28"/>
        </w:rPr>
        <w:t xml:space="preserve">                          合同编号：</w:t>
      </w:r>
      <w:r w:rsidRPr="00C25E6E">
        <w:rPr>
          <w:rFonts w:ascii="仿宋" w:eastAsia="仿宋" w:hAnsi="仿宋" w:hint="eastAsia"/>
          <w:sz w:val="24"/>
          <w:szCs w:val="28"/>
          <w:u w:val="single"/>
        </w:rPr>
        <w:t xml:space="preserve">               </w:t>
      </w:r>
    </w:p>
    <w:p w:rsidR="001E0BCD" w:rsidRPr="00C25E6E" w:rsidRDefault="001E0BCD" w:rsidP="00B06DF0">
      <w:pPr>
        <w:spacing w:line="360" w:lineRule="auto"/>
        <w:jc w:val="center"/>
        <w:rPr>
          <w:rFonts w:ascii="仿宋" w:eastAsia="仿宋" w:hAnsi="仿宋"/>
          <w:sz w:val="28"/>
          <w:szCs w:val="28"/>
          <w:u w:val="single"/>
        </w:rPr>
      </w:pPr>
      <w:r w:rsidRPr="00C25E6E">
        <w:rPr>
          <w:rFonts w:ascii="仿宋" w:eastAsia="仿宋" w:hAnsi="仿宋" w:hint="eastAsia"/>
          <w:b/>
          <w:sz w:val="28"/>
          <w:szCs w:val="28"/>
        </w:rPr>
        <w:t>采购人：</w:t>
      </w:r>
      <w:r w:rsidRPr="00C25E6E">
        <w:rPr>
          <w:rFonts w:ascii="仿宋" w:eastAsia="仿宋" w:hAnsi="仿宋" w:hint="eastAsia"/>
          <w:b/>
          <w:sz w:val="28"/>
          <w:szCs w:val="28"/>
          <w:u w:val="single"/>
        </w:rPr>
        <w:t xml:space="preserve">          南京审计</w:t>
      </w:r>
      <w:r w:rsidR="00E254B5">
        <w:rPr>
          <w:rFonts w:ascii="仿宋" w:eastAsia="仿宋" w:hAnsi="仿宋" w:hint="eastAsia"/>
          <w:b/>
          <w:sz w:val="28"/>
          <w:szCs w:val="28"/>
          <w:u w:val="single"/>
        </w:rPr>
        <w:t>大学</w:t>
      </w:r>
      <w:r w:rsidRPr="00C25E6E">
        <w:rPr>
          <w:rFonts w:ascii="仿宋" w:eastAsia="仿宋" w:hAnsi="仿宋" w:hint="eastAsia"/>
          <w:b/>
          <w:sz w:val="28"/>
          <w:szCs w:val="28"/>
          <w:u w:val="single"/>
        </w:rPr>
        <w:t xml:space="preserve">             </w:t>
      </w:r>
      <w:r w:rsidRPr="00C25E6E">
        <w:rPr>
          <w:rFonts w:ascii="仿宋" w:eastAsia="仿宋" w:hAnsi="仿宋" w:hint="eastAsia"/>
          <w:b/>
          <w:sz w:val="28"/>
          <w:szCs w:val="28"/>
        </w:rPr>
        <w:t>（以下简称甲方）</w:t>
      </w:r>
    </w:p>
    <w:p w:rsidR="001E0BCD" w:rsidRPr="00C25E6E" w:rsidRDefault="001E0BCD" w:rsidP="00B06DF0">
      <w:pPr>
        <w:spacing w:line="360" w:lineRule="auto"/>
        <w:jc w:val="center"/>
        <w:rPr>
          <w:rFonts w:ascii="仿宋" w:eastAsia="仿宋" w:hAnsi="仿宋"/>
          <w:sz w:val="28"/>
          <w:szCs w:val="28"/>
          <w:u w:val="single"/>
        </w:rPr>
      </w:pPr>
      <w:r w:rsidRPr="00C25E6E">
        <w:rPr>
          <w:rFonts w:ascii="仿宋" w:eastAsia="仿宋" w:hAnsi="仿宋" w:hint="eastAsia"/>
          <w:b/>
          <w:sz w:val="28"/>
          <w:szCs w:val="28"/>
        </w:rPr>
        <w:t>供应商：</w:t>
      </w:r>
      <w:r w:rsidRPr="00C25E6E">
        <w:rPr>
          <w:rFonts w:ascii="仿宋" w:eastAsia="仿宋" w:hAnsi="仿宋" w:hint="eastAsia"/>
          <w:b/>
          <w:sz w:val="28"/>
          <w:szCs w:val="28"/>
          <w:u w:val="single"/>
        </w:rPr>
        <w:t xml:space="preserve">                                   </w:t>
      </w:r>
      <w:r w:rsidRPr="00C25E6E">
        <w:rPr>
          <w:rFonts w:ascii="仿宋" w:eastAsia="仿宋" w:hAnsi="仿宋" w:hint="eastAsia"/>
          <w:b/>
          <w:sz w:val="28"/>
          <w:szCs w:val="28"/>
        </w:rPr>
        <w:t>（以下简称乙方）</w:t>
      </w:r>
    </w:p>
    <w:p w:rsidR="001E0BCD" w:rsidRPr="00C25E6E" w:rsidRDefault="001E0BCD" w:rsidP="00B06DF0">
      <w:pPr>
        <w:spacing w:line="360" w:lineRule="auto"/>
        <w:rPr>
          <w:rFonts w:ascii="仿宋" w:eastAsia="仿宋" w:hAnsi="仿宋"/>
          <w:sz w:val="24"/>
          <w:szCs w:val="24"/>
        </w:rPr>
      </w:pPr>
      <w:r w:rsidRPr="00C25E6E">
        <w:rPr>
          <w:rFonts w:ascii="仿宋" w:eastAsia="仿宋" w:hAnsi="仿宋" w:hint="eastAsia"/>
          <w:color w:val="FF0000"/>
          <w:sz w:val="24"/>
          <w:szCs w:val="24"/>
        </w:rPr>
        <w:t xml:space="preserve">    </w:t>
      </w:r>
      <w:r w:rsidRPr="00C25E6E">
        <w:rPr>
          <w:rFonts w:ascii="仿宋" w:eastAsia="仿宋" w:hAnsi="仿宋" w:hint="eastAsia"/>
          <w:sz w:val="24"/>
          <w:szCs w:val="24"/>
        </w:rPr>
        <w:t>本</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采购项目于</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年</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月</w:t>
      </w:r>
      <w:r w:rsidRPr="00C25E6E">
        <w:rPr>
          <w:rFonts w:ascii="仿宋" w:eastAsia="仿宋" w:hAnsi="仿宋" w:hint="eastAsia"/>
          <w:sz w:val="24"/>
          <w:szCs w:val="24"/>
          <w:u w:val="single"/>
        </w:rPr>
        <w:t xml:space="preserve">   </w:t>
      </w:r>
      <w:r w:rsidRPr="00C25E6E">
        <w:rPr>
          <w:rFonts w:ascii="仿宋" w:eastAsia="仿宋" w:hAnsi="仿宋"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1E0BCD" w:rsidRPr="0003213A" w:rsidRDefault="001E0BCD" w:rsidP="00B06DF0">
      <w:pPr>
        <w:spacing w:line="360" w:lineRule="auto"/>
        <w:rPr>
          <w:rFonts w:ascii="仿宋" w:eastAsia="仿宋" w:hAnsi="仿宋"/>
          <w:b/>
          <w:bCs/>
          <w:sz w:val="24"/>
          <w:szCs w:val="24"/>
        </w:rPr>
      </w:pPr>
      <w:r w:rsidRPr="0003213A">
        <w:rPr>
          <w:rFonts w:ascii="仿宋" w:eastAsia="仿宋" w:hAnsi="仿宋" w:hint="eastAsia"/>
          <w:b/>
          <w:bCs/>
          <w:sz w:val="24"/>
          <w:szCs w:val="24"/>
        </w:rPr>
        <w:t>一、</w:t>
      </w:r>
      <w:r w:rsidR="0003213A" w:rsidRPr="0003213A">
        <w:rPr>
          <w:rFonts w:ascii="仿宋" w:eastAsia="仿宋" w:hAnsi="仿宋" w:hint="eastAsia"/>
          <w:b/>
          <w:bCs/>
          <w:sz w:val="24"/>
          <w:szCs w:val="24"/>
        </w:rPr>
        <w:t>标的</w:t>
      </w:r>
    </w:p>
    <w:tbl>
      <w:tblPr>
        <w:tblW w:w="8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38"/>
        <w:gridCol w:w="1985"/>
        <w:gridCol w:w="854"/>
        <w:gridCol w:w="1367"/>
        <w:gridCol w:w="1062"/>
        <w:gridCol w:w="1342"/>
      </w:tblGrid>
      <w:tr w:rsidR="0003213A" w:rsidRPr="00C25E6E" w:rsidTr="00B06DF0">
        <w:trPr>
          <w:trHeight w:val="304"/>
        </w:trPr>
        <w:tc>
          <w:tcPr>
            <w:tcW w:w="1838" w:type="dxa"/>
            <w:vAlign w:val="center"/>
          </w:tcPr>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名称</w:t>
            </w:r>
          </w:p>
        </w:tc>
        <w:tc>
          <w:tcPr>
            <w:tcW w:w="1985" w:type="dxa"/>
            <w:vAlign w:val="center"/>
          </w:tcPr>
          <w:p w:rsidR="0003213A" w:rsidRPr="00C25E6E" w:rsidRDefault="00E254B5" w:rsidP="00B06DF0">
            <w:pPr>
              <w:tabs>
                <w:tab w:val="left" w:pos="0"/>
              </w:tabs>
              <w:spacing w:line="360" w:lineRule="auto"/>
              <w:jc w:val="center"/>
              <w:rPr>
                <w:rFonts w:ascii="仿宋" w:eastAsia="仿宋" w:hAnsi="仿宋"/>
                <w:b/>
                <w:sz w:val="22"/>
                <w:szCs w:val="24"/>
              </w:rPr>
            </w:pPr>
            <w:r>
              <w:rPr>
                <w:rFonts w:ascii="仿宋" w:eastAsia="仿宋" w:hAnsi="仿宋" w:hint="eastAsia"/>
                <w:b/>
                <w:sz w:val="22"/>
                <w:szCs w:val="24"/>
              </w:rPr>
              <w:t>项目</w:t>
            </w:r>
          </w:p>
        </w:tc>
        <w:tc>
          <w:tcPr>
            <w:tcW w:w="854" w:type="dxa"/>
            <w:vAlign w:val="center"/>
          </w:tcPr>
          <w:p w:rsidR="0003213A" w:rsidRPr="00C25E6E" w:rsidRDefault="00E254B5"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数量</w:t>
            </w:r>
          </w:p>
        </w:tc>
        <w:tc>
          <w:tcPr>
            <w:tcW w:w="1367" w:type="dxa"/>
            <w:vAlign w:val="center"/>
          </w:tcPr>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单价</w:t>
            </w:r>
          </w:p>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(元)</w:t>
            </w:r>
          </w:p>
        </w:tc>
        <w:tc>
          <w:tcPr>
            <w:tcW w:w="1062" w:type="dxa"/>
            <w:vAlign w:val="center"/>
          </w:tcPr>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总价</w:t>
            </w:r>
          </w:p>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（元）</w:t>
            </w:r>
          </w:p>
        </w:tc>
        <w:tc>
          <w:tcPr>
            <w:tcW w:w="1342" w:type="dxa"/>
            <w:vAlign w:val="center"/>
          </w:tcPr>
          <w:p w:rsidR="0003213A" w:rsidRPr="00C25E6E" w:rsidRDefault="0003213A"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备注</w:t>
            </w:r>
          </w:p>
        </w:tc>
      </w:tr>
      <w:tr w:rsidR="00E254B5" w:rsidRPr="00C25E6E" w:rsidTr="00B06DF0">
        <w:trPr>
          <w:trHeight w:val="230"/>
        </w:trPr>
        <w:tc>
          <w:tcPr>
            <w:tcW w:w="1838" w:type="dxa"/>
            <w:vMerge w:val="restart"/>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E254B5" w:rsidRPr="00C25E6E" w:rsidTr="00B06DF0">
        <w:trPr>
          <w:trHeight w:val="230"/>
        </w:trPr>
        <w:tc>
          <w:tcPr>
            <w:tcW w:w="1838" w:type="dxa"/>
            <w:vMerge/>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985"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854"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67"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06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c>
          <w:tcPr>
            <w:tcW w:w="1342" w:type="dxa"/>
            <w:vAlign w:val="center"/>
          </w:tcPr>
          <w:p w:rsidR="00E254B5" w:rsidRPr="00C25E6E" w:rsidRDefault="00E254B5" w:rsidP="00B06DF0">
            <w:pPr>
              <w:tabs>
                <w:tab w:val="left" w:pos="0"/>
              </w:tabs>
              <w:spacing w:line="360" w:lineRule="auto"/>
              <w:jc w:val="center"/>
              <w:rPr>
                <w:rFonts w:ascii="仿宋" w:eastAsia="仿宋" w:hAnsi="仿宋"/>
                <w:b/>
                <w:sz w:val="22"/>
                <w:szCs w:val="24"/>
              </w:rPr>
            </w:pPr>
          </w:p>
        </w:tc>
      </w:tr>
      <w:tr w:rsidR="001E0BCD" w:rsidRPr="00C25E6E" w:rsidTr="00B06DF0">
        <w:trPr>
          <w:trHeight w:val="592"/>
        </w:trPr>
        <w:tc>
          <w:tcPr>
            <w:tcW w:w="1838" w:type="dxa"/>
            <w:vAlign w:val="center"/>
          </w:tcPr>
          <w:p w:rsidR="001E0BCD" w:rsidRPr="00C25E6E" w:rsidRDefault="001E0BCD"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合同总价</w:t>
            </w:r>
          </w:p>
        </w:tc>
        <w:tc>
          <w:tcPr>
            <w:tcW w:w="6610" w:type="dxa"/>
            <w:gridSpan w:val="5"/>
            <w:vAlign w:val="center"/>
          </w:tcPr>
          <w:p w:rsidR="001E0BCD" w:rsidRPr="00C25E6E" w:rsidRDefault="001E0BCD"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（大写）人民币</w:t>
            </w:r>
            <w:r w:rsidRPr="00C25E6E">
              <w:rPr>
                <w:rFonts w:ascii="仿宋" w:eastAsia="仿宋" w:hAnsi="仿宋" w:hint="eastAsia"/>
                <w:b/>
                <w:sz w:val="22"/>
                <w:szCs w:val="24"/>
                <w:u w:val="single"/>
              </w:rPr>
              <w:t xml:space="preserve">                        </w:t>
            </w:r>
            <w:r w:rsidRPr="00C25E6E">
              <w:rPr>
                <w:rFonts w:ascii="仿宋" w:eastAsia="仿宋" w:hAnsi="仿宋" w:hint="eastAsia"/>
                <w:b/>
                <w:sz w:val="22"/>
                <w:szCs w:val="24"/>
              </w:rPr>
              <w:t>元整</w:t>
            </w:r>
          </w:p>
          <w:p w:rsidR="001E0BCD" w:rsidRPr="00C25E6E" w:rsidRDefault="001E0BCD" w:rsidP="00B06DF0">
            <w:pPr>
              <w:tabs>
                <w:tab w:val="left" w:pos="0"/>
              </w:tabs>
              <w:spacing w:line="360" w:lineRule="auto"/>
              <w:jc w:val="center"/>
              <w:rPr>
                <w:rFonts w:ascii="仿宋" w:eastAsia="仿宋" w:hAnsi="仿宋"/>
                <w:b/>
                <w:sz w:val="22"/>
                <w:szCs w:val="24"/>
              </w:rPr>
            </w:pPr>
            <w:r w:rsidRPr="00C25E6E">
              <w:rPr>
                <w:rFonts w:ascii="仿宋" w:eastAsia="仿宋" w:hAnsi="仿宋" w:hint="eastAsia"/>
                <w:b/>
                <w:sz w:val="22"/>
                <w:szCs w:val="24"/>
              </w:rPr>
              <w:t>（小写）  ￥</w:t>
            </w:r>
            <w:r w:rsidRPr="00C25E6E">
              <w:rPr>
                <w:rFonts w:ascii="仿宋" w:eastAsia="仿宋" w:hAnsi="仿宋" w:hint="eastAsia"/>
                <w:b/>
                <w:sz w:val="22"/>
                <w:szCs w:val="24"/>
                <w:u w:val="single"/>
              </w:rPr>
              <w:t xml:space="preserve">                       </w:t>
            </w:r>
            <w:r w:rsidRPr="00C25E6E">
              <w:rPr>
                <w:rFonts w:ascii="仿宋" w:eastAsia="仿宋" w:hAnsi="仿宋" w:hint="eastAsia"/>
                <w:b/>
                <w:sz w:val="22"/>
                <w:szCs w:val="24"/>
              </w:rPr>
              <w:t>元</w:t>
            </w:r>
          </w:p>
        </w:tc>
      </w:tr>
    </w:tbl>
    <w:p w:rsidR="001E0BCD" w:rsidRPr="00C25E6E" w:rsidRDefault="001E0BCD" w:rsidP="00B06DF0">
      <w:pPr>
        <w:widowControl/>
        <w:tabs>
          <w:tab w:val="left" w:pos="1980"/>
        </w:tabs>
        <w:snapToGrid w:val="0"/>
        <w:spacing w:before="19" w:line="360" w:lineRule="auto"/>
        <w:rPr>
          <w:rFonts w:ascii="仿宋" w:eastAsia="仿宋" w:hAnsi="仿宋"/>
          <w:b/>
          <w:bCs/>
          <w:sz w:val="24"/>
          <w:szCs w:val="24"/>
        </w:rPr>
      </w:pPr>
      <w:r w:rsidRPr="00C25E6E">
        <w:rPr>
          <w:rFonts w:ascii="仿宋" w:eastAsia="仿宋" w:hAnsi="仿宋" w:hint="eastAsia"/>
          <w:b/>
          <w:bCs/>
          <w:sz w:val="24"/>
          <w:szCs w:val="24"/>
        </w:rPr>
        <w:t>二、</w:t>
      </w:r>
      <w:r w:rsidR="00924062">
        <w:rPr>
          <w:rFonts w:ascii="仿宋" w:eastAsia="仿宋" w:hAnsi="仿宋" w:hint="eastAsia"/>
          <w:b/>
          <w:bCs/>
          <w:sz w:val="24"/>
          <w:szCs w:val="24"/>
        </w:rPr>
        <w:t>工期和地点</w:t>
      </w:r>
      <w:r w:rsidRPr="00C25E6E">
        <w:rPr>
          <w:rFonts w:ascii="仿宋" w:eastAsia="仿宋" w:hAnsi="仿宋" w:hint="eastAsia"/>
          <w:b/>
          <w:bCs/>
          <w:sz w:val="24"/>
          <w:szCs w:val="24"/>
        </w:rPr>
        <w:t>：</w:t>
      </w:r>
    </w:p>
    <w:p w:rsidR="001E0BCD" w:rsidRPr="00C25E6E" w:rsidRDefault="001E0BCD" w:rsidP="00B06DF0">
      <w:pPr>
        <w:widowControl/>
        <w:tabs>
          <w:tab w:val="left" w:pos="1980"/>
        </w:tabs>
        <w:snapToGrid w:val="0"/>
        <w:spacing w:before="19" w:line="360" w:lineRule="auto"/>
        <w:rPr>
          <w:rFonts w:ascii="仿宋" w:eastAsia="仿宋" w:hAnsi="仿宋"/>
          <w:kern w:val="2"/>
          <w:sz w:val="24"/>
          <w:szCs w:val="24"/>
        </w:rPr>
      </w:pPr>
      <w:r w:rsidRPr="00C25E6E">
        <w:rPr>
          <w:rFonts w:ascii="仿宋" w:eastAsia="仿宋" w:hAnsi="仿宋" w:hint="eastAsia"/>
          <w:b/>
          <w:kern w:val="2"/>
          <w:sz w:val="24"/>
          <w:szCs w:val="24"/>
        </w:rPr>
        <w:t>三、验收：</w:t>
      </w:r>
      <w:r w:rsidRPr="00C25E6E">
        <w:rPr>
          <w:rFonts w:ascii="仿宋" w:eastAsia="仿宋" w:hAnsi="仿宋" w:hint="eastAsia"/>
          <w:kern w:val="2"/>
          <w:sz w:val="24"/>
          <w:szCs w:val="24"/>
        </w:rPr>
        <w:t>。</w:t>
      </w:r>
    </w:p>
    <w:p w:rsidR="001E0BCD" w:rsidRDefault="001E0BCD" w:rsidP="00B06DF0">
      <w:pPr>
        <w:widowControl/>
        <w:snapToGrid w:val="0"/>
        <w:spacing w:before="19" w:line="360" w:lineRule="auto"/>
        <w:rPr>
          <w:rFonts w:ascii="仿宋" w:eastAsia="仿宋" w:hAnsi="仿宋"/>
          <w:b/>
          <w:kern w:val="2"/>
          <w:sz w:val="24"/>
          <w:szCs w:val="24"/>
        </w:rPr>
      </w:pPr>
      <w:r w:rsidRPr="00C25E6E">
        <w:rPr>
          <w:rFonts w:ascii="仿宋" w:eastAsia="仿宋" w:hAnsi="仿宋" w:hint="eastAsia"/>
          <w:b/>
          <w:kern w:val="2"/>
          <w:sz w:val="24"/>
          <w:szCs w:val="24"/>
        </w:rPr>
        <w:t>四、双方</w:t>
      </w:r>
      <w:r w:rsidR="0003213A">
        <w:rPr>
          <w:rFonts w:ascii="仿宋" w:eastAsia="仿宋" w:hAnsi="仿宋" w:hint="eastAsia"/>
          <w:b/>
          <w:kern w:val="2"/>
          <w:sz w:val="24"/>
          <w:szCs w:val="24"/>
        </w:rPr>
        <w:t>权利及义务</w:t>
      </w:r>
    </w:p>
    <w:p w:rsidR="0003213A" w:rsidRPr="00226C9F" w:rsidRDefault="00226C9F" w:rsidP="00B06DF0">
      <w:pPr>
        <w:widowControl/>
        <w:snapToGrid w:val="0"/>
        <w:spacing w:before="19" w:line="360" w:lineRule="auto"/>
        <w:rPr>
          <w:rFonts w:ascii="仿宋" w:eastAsia="仿宋" w:hAnsi="仿宋"/>
          <w:kern w:val="2"/>
          <w:sz w:val="24"/>
          <w:szCs w:val="24"/>
        </w:rPr>
      </w:pPr>
      <w:r>
        <w:rPr>
          <w:rFonts w:ascii="仿宋" w:eastAsia="仿宋" w:hAnsi="仿宋"/>
          <w:kern w:val="2"/>
          <w:sz w:val="24"/>
          <w:szCs w:val="24"/>
        </w:rPr>
        <w:t>1.</w:t>
      </w:r>
      <w:r w:rsidR="0003213A" w:rsidRPr="00226C9F">
        <w:rPr>
          <w:rFonts w:ascii="仿宋" w:eastAsia="仿宋" w:hAnsi="仿宋" w:hint="eastAsia"/>
          <w:kern w:val="2"/>
          <w:sz w:val="24"/>
          <w:szCs w:val="24"/>
        </w:rPr>
        <w:t>甲方权利及义务</w:t>
      </w:r>
      <w:r w:rsidR="0003213A" w:rsidRPr="00226C9F">
        <w:rPr>
          <w:rFonts w:ascii="Calibri" w:eastAsia="仿宋" w:hAnsi="Calibri" w:cs="Calibri"/>
          <w:kern w:val="2"/>
          <w:sz w:val="24"/>
          <w:szCs w:val="24"/>
        </w:rPr>
        <w:t> </w:t>
      </w:r>
    </w:p>
    <w:p w:rsidR="0003213A" w:rsidRPr="00226C9F" w:rsidRDefault="0003213A" w:rsidP="00B06DF0">
      <w:pPr>
        <w:widowControl/>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1</w:t>
      </w:r>
      <w:r w:rsidRPr="00226C9F">
        <w:rPr>
          <w:rFonts w:ascii="Calibri" w:eastAsia="仿宋" w:hAnsi="Calibri" w:cs="Calibri"/>
          <w:kern w:val="2"/>
          <w:sz w:val="24"/>
          <w:szCs w:val="24"/>
        </w:rPr>
        <w:t> </w:t>
      </w:r>
      <w:r w:rsidRPr="00226C9F">
        <w:rPr>
          <w:rFonts w:ascii="Calibri" w:eastAsia="仿宋" w:hAnsi="Calibri" w:cs="Calibri" w:hint="eastAsia"/>
          <w:kern w:val="2"/>
          <w:sz w:val="24"/>
          <w:szCs w:val="24"/>
        </w:rPr>
        <w:t>）</w:t>
      </w:r>
      <w:r w:rsidRPr="00226C9F">
        <w:rPr>
          <w:rFonts w:ascii="仿宋" w:eastAsia="仿宋" w:hAnsi="仿宋" w:hint="eastAsia"/>
          <w:kern w:val="2"/>
          <w:sz w:val="24"/>
          <w:szCs w:val="24"/>
        </w:rPr>
        <w:t>对工作进度、质量等进行定期或不定期监督检查。</w:t>
      </w:r>
      <w:r w:rsidRPr="00226C9F">
        <w:rPr>
          <w:rFonts w:ascii="Calibri" w:eastAsia="仿宋" w:hAnsi="Calibri" w:cs="Calibri"/>
          <w:kern w:val="2"/>
          <w:sz w:val="24"/>
          <w:szCs w:val="24"/>
        </w:rPr>
        <w:t>    </w:t>
      </w:r>
    </w:p>
    <w:p w:rsidR="0003213A" w:rsidRPr="00226C9F" w:rsidRDefault="0003213A" w:rsidP="00B06DF0">
      <w:pPr>
        <w:widowControl/>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lastRenderedPageBreak/>
        <w:t>2）检查乙方是否按设备的操作规程使用并操作设备,对违反操作规程的行为有权制止,对责任人有权按甲方的规章制度处罚。</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Pr>
          <w:rFonts w:ascii="仿宋" w:eastAsia="仿宋" w:hAnsi="仿宋"/>
          <w:kern w:val="2"/>
          <w:sz w:val="24"/>
          <w:szCs w:val="24"/>
        </w:rPr>
        <w:t>2.</w:t>
      </w:r>
      <w:r w:rsidRPr="00226C9F">
        <w:rPr>
          <w:rFonts w:ascii="仿宋" w:eastAsia="仿宋" w:hAnsi="仿宋" w:hint="eastAsia"/>
          <w:kern w:val="2"/>
          <w:sz w:val="24"/>
          <w:szCs w:val="24"/>
        </w:rPr>
        <w:t>乙方权利及义务</w:t>
      </w:r>
      <w:r w:rsidRPr="00226C9F">
        <w:rPr>
          <w:rFonts w:ascii="Calibri" w:eastAsia="仿宋" w:hAnsi="Calibri" w:cs="Calibri"/>
          <w:kern w:val="2"/>
          <w:sz w:val="24"/>
          <w:szCs w:val="24"/>
        </w:rPr>
        <w:t> </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1</w:t>
      </w:r>
      <w:r w:rsidRPr="00226C9F">
        <w:rPr>
          <w:rFonts w:ascii="Calibri" w:eastAsia="仿宋" w:hAnsi="Calibri" w:cs="Calibri"/>
          <w:kern w:val="2"/>
          <w:sz w:val="24"/>
          <w:szCs w:val="24"/>
        </w:rPr>
        <w:t> </w:t>
      </w:r>
      <w:r>
        <w:rPr>
          <w:rFonts w:ascii="Calibri" w:eastAsia="仿宋" w:hAnsi="Calibri" w:cs="Calibri" w:hint="eastAsia"/>
          <w:kern w:val="2"/>
          <w:sz w:val="24"/>
          <w:szCs w:val="24"/>
        </w:rPr>
        <w:t>）</w:t>
      </w:r>
      <w:r w:rsidRPr="00226C9F">
        <w:rPr>
          <w:rFonts w:ascii="仿宋" w:eastAsia="仿宋" w:hAnsi="仿宋" w:hint="eastAsia"/>
          <w:kern w:val="2"/>
          <w:sz w:val="24"/>
          <w:szCs w:val="24"/>
        </w:rPr>
        <w:t>乙方须按当地政府或管理部门的规定要求，办理工作时所需的相关手续、批准文件等并交纳费用。遵守国家、地方、行业及甲方安全等各项规章制度，杜绝死亡事故，出现事故均由乙方自行承担。服从甲方调度、完成甲方布置的相关工作并保证工作质量、保证工期。并按照国家、行业及甲方的操作规程正确使用和操作设备。</w:t>
      </w:r>
      <w:r w:rsidRPr="00226C9F">
        <w:rPr>
          <w:rFonts w:ascii="Calibri" w:eastAsia="仿宋" w:hAnsi="Calibri" w:cs="Calibri"/>
          <w:kern w:val="2"/>
          <w:sz w:val="24"/>
          <w:szCs w:val="24"/>
        </w:rPr>
        <w:t> </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2</w:t>
      </w:r>
      <w:r w:rsidRPr="00226C9F">
        <w:rPr>
          <w:rFonts w:ascii="Calibri" w:eastAsia="仿宋" w:hAnsi="Calibri" w:cs="Calibri"/>
          <w:kern w:val="2"/>
          <w:sz w:val="24"/>
          <w:szCs w:val="24"/>
        </w:rPr>
        <w:t> </w:t>
      </w:r>
      <w:r>
        <w:rPr>
          <w:rFonts w:ascii="Calibri" w:eastAsia="仿宋" w:hAnsi="Calibri" w:cs="Calibri" w:hint="eastAsia"/>
          <w:kern w:val="2"/>
          <w:sz w:val="24"/>
          <w:szCs w:val="24"/>
        </w:rPr>
        <w:t>）</w:t>
      </w:r>
      <w:r w:rsidRPr="00226C9F">
        <w:rPr>
          <w:rFonts w:ascii="仿宋" w:eastAsia="仿宋" w:hAnsi="仿宋" w:hint="eastAsia"/>
          <w:kern w:val="2"/>
          <w:sz w:val="24"/>
          <w:szCs w:val="24"/>
        </w:rPr>
        <w:t>如实向甲方报告设备的运转状况、设备故障处理情况、停机及恢复时间。</w:t>
      </w:r>
      <w:r w:rsidRPr="00226C9F">
        <w:rPr>
          <w:rFonts w:ascii="Calibri" w:eastAsia="仿宋" w:hAnsi="Calibri" w:cs="Calibri"/>
          <w:kern w:val="2"/>
          <w:sz w:val="24"/>
          <w:szCs w:val="24"/>
        </w:rPr>
        <w:t> </w:t>
      </w:r>
    </w:p>
    <w:p w:rsid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3</w:t>
      </w:r>
      <w:r>
        <w:rPr>
          <w:rFonts w:ascii="仿宋" w:eastAsia="仿宋" w:hAnsi="仿宋" w:hint="eastAsia"/>
          <w:kern w:val="2"/>
          <w:sz w:val="24"/>
          <w:szCs w:val="24"/>
        </w:rPr>
        <w:t>）</w:t>
      </w:r>
      <w:r w:rsidRPr="00226C9F">
        <w:rPr>
          <w:rFonts w:ascii="Calibri" w:eastAsia="仿宋" w:hAnsi="Calibri" w:cs="Calibri"/>
          <w:kern w:val="2"/>
          <w:sz w:val="24"/>
          <w:szCs w:val="24"/>
        </w:rPr>
        <w:t> </w:t>
      </w:r>
      <w:r w:rsidRPr="00226C9F">
        <w:rPr>
          <w:rFonts w:ascii="仿宋" w:eastAsia="仿宋" w:hAnsi="仿宋" w:hint="eastAsia"/>
          <w:kern w:val="2"/>
          <w:sz w:val="24"/>
          <w:szCs w:val="24"/>
        </w:rPr>
        <w:t>乙方负责选派符合本合同工作要求的电气技术工人,与其工作人员签订书面劳动合同，并承担其工资、劳保以及国家有关规定缴纳的各项社会保险等费用，若乙方未与其工作人员签订书劳动合同或缴纳各项社会保险而引发的各种争议，由乙方负责解决并承担全部责任和费用</w:t>
      </w:r>
      <w:r>
        <w:rPr>
          <w:rFonts w:ascii="仿宋" w:eastAsia="仿宋" w:hAnsi="仿宋" w:hint="eastAsia"/>
          <w:kern w:val="2"/>
          <w:sz w:val="24"/>
          <w:szCs w:val="24"/>
        </w:rPr>
        <w:t>。</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4</w:t>
      </w:r>
      <w:r>
        <w:rPr>
          <w:rFonts w:ascii="仿宋" w:eastAsia="仿宋" w:hAnsi="仿宋" w:hint="eastAsia"/>
          <w:kern w:val="2"/>
          <w:sz w:val="24"/>
          <w:szCs w:val="24"/>
        </w:rPr>
        <w:t>）</w:t>
      </w:r>
      <w:r w:rsidRPr="00226C9F">
        <w:rPr>
          <w:rFonts w:ascii="仿宋" w:eastAsia="仿宋" w:hAnsi="仿宋" w:hint="eastAsia"/>
          <w:kern w:val="2"/>
          <w:sz w:val="24"/>
          <w:szCs w:val="24"/>
        </w:rPr>
        <w:t>乙方所用材料必须有国家相关部门颁布的合格证或检测试验报告，否则不得使用。</w:t>
      </w:r>
      <w:r w:rsidRPr="00226C9F">
        <w:rPr>
          <w:rFonts w:ascii="Calibri" w:eastAsia="仿宋" w:hAnsi="Calibri" w:cs="Calibri"/>
          <w:kern w:val="2"/>
          <w:sz w:val="24"/>
          <w:szCs w:val="24"/>
        </w:rPr>
        <w:t> </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5</w:t>
      </w:r>
      <w:r>
        <w:rPr>
          <w:rFonts w:ascii="仿宋" w:eastAsia="仿宋" w:hAnsi="仿宋" w:hint="eastAsia"/>
          <w:kern w:val="2"/>
          <w:sz w:val="24"/>
          <w:szCs w:val="24"/>
        </w:rPr>
        <w:t>）</w:t>
      </w:r>
      <w:r w:rsidRPr="00226C9F">
        <w:rPr>
          <w:rFonts w:ascii="仿宋" w:eastAsia="仿宋" w:hAnsi="仿宋" w:hint="eastAsia"/>
          <w:kern w:val="2"/>
          <w:sz w:val="24"/>
          <w:szCs w:val="24"/>
        </w:rPr>
        <w:t>由于乙方或乙方人员的原因，造成的伤、残、亡等事故，由乙方负责并承担全部费用。</w:t>
      </w:r>
      <w:r w:rsidRPr="00226C9F">
        <w:rPr>
          <w:rFonts w:ascii="Calibri" w:eastAsia="仿宋" w:hAnsi="Calibri" w:cs="Calibri"/>
          <w:kern w:val="2"/>
          <w:sz w:val="24"/>
          <w:szCs w:val="24"/>
        </w:rPr>
        <w:t> </w:t>
      </w:r>
    </w:p>
    <w:p w:rsidR="00226C9F" w:rsidRPr="00226C9F"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6</w:t>
      </w:r>
      <w:r>
        <w:rPr>
          <w:rFonts w:ascii="仿宋" w:eastAsia="仿宋" w:hAnsi="仿宋" w:hint="eastAsia"/>
          <w:kern w:val="2"/>
          <w:sz w:val="24"/>
          <w:szCs w:val="24"/>
        </w:rPr>
        <w:t>）</w:t>
      </w:r>
      <w:r w:rsidRPr="00226C9F">
        <w:rPr>
          <w:rFonts w:ascii="仿宋" w:eastAsia="仿宋" w:hAnsi="仿宋" w:hint="eastAsia"/>
          <w:kern w:val="2"/>
          <w:sz w:val="24"/>
          <w:szCs w:val="24"/>
        </w:rPr>
        <w:t>由于乙方或乙方人员的原因给甲方或第三方造成损失的，对该部分损失由乙方负责全额赔偿。</w:t>
      </w:r>
      <w:r w:rsidRPr="00226C9F">
        <w:rPr>
          <w:rFonts w:ascii="Calibri" w:eastAsia="仿宋" w:hAnsi="Calibri" w:cs="Calibri"/>
          <w:kern w:val="2"/>
          <w:sz w:val="24"/>
          <w:szCs w:val="24"/>
        </w:rPr>
        <w:t> </w:t>
      </w:r>
    </w:p>
    <w:p w:rsidR="001E0BCD" w:rsidRPr="00C25E6E" w:rsidRDefault="00226C9F" w:rsidP="00B06DF0">
      <w:pPr>
        <w:widowControl/>
        <w:tabs>
          <w:tab w:val="left" w:pos="1980"/>
        </w:tabs>
        <w:snapToGrid w:val="0"/>
        <w:spacing w:before="19" w:line="360" w:lineRule="auto"/>
        <w:rPr>
          <w:rFonts w:ascii="仿宋" w:eastAsia="仿宋" w:hAnsi="仿宋"/>
          <w:kern w:val="2"/>
          <w:sz w:val="24"/>
          <w:szCs w:val="24"/>
        </w:rPr>
      </w:pPr>
      <w:r w:rsidRPr="00226C9F">
        <w:rPr>
          <w:rFonts w:ascii="仿宋" w:eastAsia="仿宋" w:hAnsi="仿宋" w:hint="eastAsia"/>
          <w:kern w:val="2"/>
          <w:sz w:val="24"/>
          <w:szCs w:val="24"/>
        </w:rPr>
        <w:t>7</w:t>
      </w:r>
      <w:r>
        <w:rPr>
          <w:rFonts w:ascii="仿宋" w:eastAsia="仿宋" w:hAnsi="仿宋" w:hint="eastAsia"/>
          <w:kern w:val="2"/>
          <w:sz w:val="24"/>
          <w:szCs w:val="24"/>
        </w:rPr>
        <w:t>）</w:t>
      </w:r>
      <w:r w:rsidRPr="00226C9F">
        <w:rPr>
          <w:rFonts w:ascii="仿宋" w:eastAsia="仿宋" w:hAnsi="仿宋" w:hint="eastAsia"/>
          <w:kern w:val="2"/>
          <w:sz w:val="24"/>
          <w:szCs w:val="24"/>
        </w:rPr>
        <w:t>乙方工作人员发生工伤期间的工资和一次性就业补助金、一次性医疗补助金、一次性伤残补助金等与工伤有关的所有费用均由乙方全部承担并负责</w:t>
      </w:r>
      <w:r>
        <w:rPr>
          <w:rFonts w:ascii="仿宋" w:eastAsia="仿宋" w:hAnsi="仿宋" w:hint="eastAsia"/>
          <w:kern w:val="2"/>
          <w:sz w:val="24"/>
          <w:szCs w:val="24"/>
        </w:rPr>
        <w:t>支付。</w:t>
      </w:r>
    </w:p>
    <w:p w:rsidR="001E0BCD" w:rsidRPr="00C25E6E" w:rsidRDefault="001E0BCD" w:rsidP="00B06DF0">
      <w:pPr>
        <w:widowControl/>
        <w:snapToGrid w:val="0"/>
        <w:spacing w:before="19" w:line="360" w:lineRule="auto"/>
        <w:rPr>
          <w:rFonts w:ascii="仿宋" w:eastAsia="仿宋" w:hAnsi="仿宋"/>
          <w:kern w:val="2"/>
          <w:sz w:val="24"/>
          <w:szCs w:val="24"/>
        </w:rPr>
      </w:pPr>
      <w:r w:rsidRPr="00C25E6E">
        <w:rPr>
          <w:rFonts w:ascii="仿宋" w:eastAsia="仿宋" w:hAnsi="仿宋" w:hint="eastAsia"/>
          <w:b/>
          <w:kern w:val="2"/>
          <w:sz w:val="24"/>
          <w:szCs w:val="24"/>
        </w:rPr>
        <w:t>五、履约保证金：</w:t>
      </w:r>
      <w:r w:rsidRPr="00C25E6E">
        <w:rPr>
          <w:rFonts w:ascii="仿宋" w:eastAsia="仿宋" w:hAnsi="仿宋" w:hint="eastAsia"/>
          <w:kern w:val="2"/>
          <w:sz w:val="24"/>
          <w:szCs w:val="24"/>
        </w:rPr>
        <w:t>甲乙双方签订合同后，乙方的竞争性谈判保证金自动转为合同履约保证金。</w:t>
      </w:r>
    </w:p>
    <w:p w:rsidR="001E0BCD" w:rsidRPr="00C25E6E" w:rsidRDefault="001E0BCD" w:rsidP="00B06DF0">
      <w:pPr>
        <w:widowControl/>
        <w:snapToGrid w:val="0"/>
        <w:spacing w:before="19" w:line="360" w:lineRule="auto"/>
        <w:rPr>
          <w:rFonts w:ascii="仿宋" w:eastAsia="仿宋" w:hAnsi="仿宋" w:cs="宋体"/>
          <w:sz w:val="24"/>
          <w:szCs w:val="24"/>
        </w:rPr>
      </w:pPr>
      <w:r w:rsidRPr="00C25E6E">
        <w:rPr>
          <w:rFonts w:ascii="仿宋" w:eastAsia="仿宋" w:hAnsi="仿宋" w:hint="eastAsia"/>
          <w:b/>
          <w:kern w:val="2"/>
          <w:sz w:val="24"/>
          <w:szCs w:val="24"/>
        </w:rPr>
        <w:t>六、付款：</w:t>
      </w:r>
      <w:r w:rsidR="00B06DF0" w:rsidRPr="00B06DF0">
        <w:rPr>
          <w:rFonts w:ascii="仿宋" w:eastAsia="仿宋" w:hAnsi="仿宋" w:hint="eastAsia"/>
          <w:kern w:val="2"/>
          <w:sz w:val="24"/>
          <w:szCs w:val="24"/>
        </w:rPr>
        <w:t>乙方全部工作完成、出具试验报告，经甲方验收合格后</w:t>
      </w:r>
      <w:r w:rsidR="00D4632A" w:rsidRPr="00B06DF0">
        <w:rPr>
          <w:rFonts w:ascii="仿宋" w:eastAsia="仿宋" w:hAnsi="仿宋" w:hint="eastAsia"/>
          <w:kern w:val="2"/>
          <w:sz w:val="24"/>
          <w:szCs w:val="24"/>
        </w:rPr>
        <w:t>，</w:t>
      </w:r>
      <w:r w:rsidR="00D4632A">
        <w:rPr>
          <w:rFonts w:ascii="仿宋" w:eastAsia="仿宋" w:hAnsi="仿宋" w:hint="eastAsia"/>
          <w:kern w:val="2"/>
          <w:sz w:val="24"/>
          <w:szCs w:val="24"/>
        </w:rPr>
        <w:t>乙方提供发票；甲方</w:t>
      </w:r>
      <w:r w:rsidRPr="00C25E6E">
        <w:rPr>
          <w:rFonts w:ascii="仿宋" w:eastAsia="仿宋" w:hAnsi="仿宋" w:hint="eastAsia"/>
          <w:kern w:val="2"/>
          <w:sz w:val="24"/>
          <w:szCs w:val="24"/>
        </w:rPr>
        <w:t>15日内支付合同全款</w:t>
      </w:r>
      <w:r w:rsidR="00D27CAB">
        <w:rPr>
          <w:rFonts w:ascii="仿宋" w:eastAsia="仿宋" w:hAnsi="仿宋" w:hint="eastAsia"/>
          <w:kern w:val="2"/>
          <w:sz w:val="24"/>
          <w:szCs w:val="24"/>
        </w:rPr>
        <w:t>，同时无息退还合同履约保证金</w:t>
      </w:r>
      <w:r w:rsidRPr="00C25E6E">
        <w:rPr>
          <w:rFonts w:ascii="仿宋" w:eastAsia="仿宋" w:hAnsi="仿宋" w:hint="eastAsia"/>
          <w:kern w:val="2"/>
          <w:sz w:val="24"/>
          <w:szCs w:val="24"/>
        </w:rPr>
        <w:t>。</w:t>
      </w:r>
    </w:p>
    <w:p w:rsidR="001E0BCD" w:rsidRPr="00C25E6E" w:rsidRDefault="001E0BCD" w:rsidP="00B06DF0">
      <w:pPr>
        <w:widowControl/>
        <w:tabs>
          <w:tab w:val="left" w:pos="1980"/>
        </w:tabs>
        <w:snapToGrid w:val="0"/>
        <w:spacing w:before="19" w:line="360" w:lineRule="auto"/>
        <w:rPr>
          <w:rFonts w:ascii="仿宋" w:eastAsia="仿宋" w:hAnsi="仿宋"/>
          <w:b/>
          <w:kern w:val="2"/>
          <w:sz w:val="24"/>
          <w:szCs w:val="24"/>
        </w:rPr>
      </w:pPr>
      <w:r w:rsidRPr="00C25E6E">
        <w:rPr>
          <w:rFonts w:ascii="仿宋" w:eastAsia="仿宋" w:hAnsi="仿宋" w:hint="eastAsia"/>
          <w:b/>
          <w:kern w:val="2"/>
          <w:sz w:val="24"/>
          <w:szCs w:val="24"/>
        </w:rPr>
        <w:t>七、违约</w:t>
      </w:r>
      <w:r w:rsidR="00226C9F">
        <w:rPr>
          <w:rFonts w:ascii="仿宋" w:eastAsia="仿宋" w:hAnsi="仿宋" w:hint="eastAsia"/>
          <w:b/>
          <w:kern w:val="2"/>
          <w:sz w:val="24"/>
          <w:szCs w:val="24"/>
        </w:rPr>
        <w:t>责任</w:t>
      </w:r>
    </w:p>
    <w:p w:rsidR="00226C9F" w:rsidRPr="00226C9F" w:rsidRDefault="00226C9F" w:rsidP="00B06DF0">
      <w:pPr>
        <w:spacing w:line="360" w:lineRule="auto"/>
        <w:ind w:firstLineChars="200" w:firstLine="480"/>
        <w:rPr>
          <w:rFonts w:ascii="仿宋" w:eastAsia="仿宋" w:hAnsi="仿宋"/>
          <w:kern w:val="2"/>
          <w:sz w:val="24"/>
          <w:szCs w:val="24"/>
        </w:rPr>
      </w:pPr>
      <w:r>
        <w:rPr>
          <w:rFonts w:ascii="仿宋" w:eastAsia="仿宋" w:hAnsi="仿宋"/>
          <w:kern w:val="2"/>
          <w:sz w:val="24"/>
          <w:szCs w:val="24"/>
        </w:rPr>
        <w:t>1.</w:t>
      </w:r>
      <w:r w:rsidRPr="00226C9F">
        <w:rPr>
          <w:rFonts w:ascii="仿宋" w:eastAsia="仿宋" w:hAnsi="仿宋" w:hint="eastAsia"/>
          <w:kern w:val="2"/>
          <w:sz w:val="24"/>
          <w:szCs w:val="24"/>
        </w:rPr>
        <w:t>未经甲方允许,乙方不得以任何方式将本项目分包给第三方，否则，按本合同总价的10%作为违约金，同时，甲方有权终止本合同。因此给甲方造成损失</w:t>
      </w:r>
      <w:r w:rsidRPr="00226C9F">
        <w:rPr>
          <w:rFonts w:ascii="仿宋" w:eastAsia="仿宋" w:hAnsi="仿宋" w:hint="eastAsia"/>
          <w:kern w:val="2"/>
          <w:sz w:val="24"/>
          <w:szCs w:val="24"/>
        </w:rPr>
        <w:lastRenderedPageBreak/>
        <w:t>的，乙方负全额赔偿责任和费用。对工作不负责任或不合格人员，甲方有权提出更换，否则甲方有权终止合同。</w:t>
      </w:r>
      <w:r w:rsidRPr="00226C9F">
        <w:rPr>
          <w:rFonts w:ascii="Calibri" w:eastAsia="仿宋" w:hAnsi="Calibri" w:cs="Calibri"/>
          <w:kern w:val="2"/>
          <w:sz w:val="24"/>
          <w:szCs w:val="24"/>
        </w:rPr>
        <w:t> </w:t>
      </w:r>
    </w:p>
    <w:p w:rsidR="00226C9F" w:rsidRPr="00226C9F" w:rsidRDefault="00226C9F" w:rsidP="00B06DF0">
      <w:pPr>
        <w:spacing w:line="360" w:lineRule="auto"/>
        <w:ind w:firstLineChars="200" w:firstLine="480"/>
        <w:rPr>
          <w:rFonts w:ascii="仿宋" w:eastAsia="仿宋" w:hAnsi="仿宋"/>
          <w:kern w:val="2"/>
          <w:sz w:val="24"/>
          <w:szCs w:val="24"/>
        </w:rPr>
      </w:pPr>
      <w:r>
        <w:rPr>
          <w:rFonts w:ascii="仿宋" w:eastAsia="仿宋" w:hAnsi="仿宋"/>
          <w:kern w:val="2"/>
          <w:sz w:val="24"/>
          <w:szCs w:val="24"/>
        </w:rPr>
        <w:t>2.</w:t>
      </w:r>
      <w:r w:rsidRPr="00226C9F">
        <w:rPr>
          <w:rFonts w:ascii="仿宋" w:eastAsia="仿宋" w:hAnsi="仿宋" w:hint="eastAsia"/>
          <w:kern w:val="2"/>
          <w:sz w:val="24"/>
          <w:szCs w:val="24"/>
        </w:rPr>
        <w:t>因乙方原因工作不能按合同规定的期限完成，每延迟一天按合同总价款的6‰/天作为违约金，违约金从本合同款中扣除，不足部分由乙方另处支付。</w:t>
      </w:r>
      <w:r w:rsidRPr="00226C9F">
        <w:rPr>
          <w:rFonts w:ascii="Calibri" w:eastAsia="仿宋" w:hAnsi="Calibri" w:cs="Calibri"/>
          <w:kern w:val="2"/>
          <w:sz w:val="24"/>
          <w:szCs w:val="24"/>
        </w:rPr>
        <w:t> </w:t>
      </w:r>
    </w:p>
    <w:p w:rsidR="00226C9F" w:rsidRDefault="00226C9F" w:rsidP="00B06DF0">
      <w:pPr>
        <w:spacing w:line="360" w:lineRule="auto"/>
        <w:ind w:firstLineChars="200" w:firstLine="480"/>
        <w:rPr>
          <w:rFonts w:ascii="仿宋" w:eastAsia="仿宋" w:hAnsi="仿宋"/>
          <w:kern w:val="2"/>
          <w:sz w:val="24"/>
          <w:szCs w:val="24"/>
        </w:rPr>
      </w:pPr>
      <w:r>
        <w:rPr>
          <w:rFonts w:ascii="仿宋" w:eastAsia="仿宋" w:hAnsi="仿宋"/>
          <w:kern w:val="2"/>
          <w:sz w:val="24"/>
          <w:szCs w:val="24"/>
        </w:rPr>
        <w:t>3.</w:t>
      </w:r>
      <w:r w:rsidRPr="00226C9F">
        <w:rPr>
          <w:rFonts w:ascii="仿宋" w:eastAsia="仿宋" w:hAnsi="仿宋" w:hint="eastAsia"/>
          <w:kern w:val="2"/>
          <w:sz w:val="24"/>
          <w:szCs w:val="24"/>
        </w:rPr>
        <w:t>乙方完成本合同规定的内容，甲方按照正常程序使用操作，若给甲方造成的任何损失，由乙方承担全部赔偿责任。</w:t>
      </w:r>
    </w:p>
    <w:p w:rsidR="001E0BCD" w:rsidRPr="00C25E6E" w:rsidRDefault="001E0BCD" w:rsidP="00B06DF0">
      <w:pPr>
        <w:spacing w:line="360" w:lineRule="auto"/>
        <w:rPr>
          <w:rFonts w:ascii="仿宋" w:eastAsia="仿宋" w:hAnsi="仿宋"/>
          <w:sz w:val="24"/>
          <w:szCs w:val="24"/>
        </w:rPr>
      </w:pPr>
      <w:r w:rsidRPr="00C25E6E">
        <w:rPr>
          <w:rFonts w:ascii="仿宋" w:eastAsia="仿宋" w:hAnsi="仿宋" w:hint="eastAsia"/>
          <w:b/>
          <w:kern w:val="2"/>
          <w:sz w:val="24"/>
          <w:szCs w:val="24"/>
        </w:rPr>
        <w:t>八、</w:t>
      </w:r>
      <w:bookmarkStart w:id="118" w:name="_Toc321385749"/>
      <w:r w:rsidRPr="00C25E6E">
        <w:rPr>
          <w:rFonts w:ascii="仿宋" w:eastAsia="仿宋" w:hAnsi="仿宋" w:hint="eastAsia"/>
          <w:b/>
          <w:kern w:val="2"/>
          <w:sz w:val="24"/>
          <w:szCs w:val="24"/>
        </w:rPr>
        <w:t>不可抗力</w:t>
      </w:r>
    </w:p>
    <w:p w:rsidR="001E0BCD" w:rsidRPr="00C25E6E" w:rsidRDefault="001E0BCD" w:rsidP="00B06DF0">
      <w:pPr>
        <w:widowControl/>
        <w:tabs>
          <w:tab w:val="left" w:pos="1980"/>
        </w:tabs>
        <w:snapToGrid w:val="0"/>
        <w:spacing w:before="19" w:line="36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1E0BCD" w:rsidRPr="00C25E6E" w:rsidRDefault="001E0BCD" w:rsidP="00B06DF0">
      <w:pPr>
        <w:widowControl/>
        <w:tabs>
          <w:tab w:val="left" w:pos="1980"/>
        </w:tabs>
        <w:snapToGrid w:val="0"/>
        <w:spacing w:before="19" w:line="36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1E0BCD" w:rsidRPr="00C25E6E" w:rsidRDefault="001E0BCD" w:rsidP="00B06DF0">
      <w:pPr>
        <w:widowControl/>
        <w:tabs>
          <w:tab w:val="left" w:pos="1980"/>
        </w:tabs>
        <w:snapToGrid w:val="0"/>
        <w:spacing w:before="19" w:line="360" w:lineRule="auto"/>
        <w:rPr>
          <w:rFonts w:ascii="仿宋" w:eastAsia="仿宋" w:hAnsi="仿宋"/>
          <w:kern w:val="2"/>
          <w:sz w:val="24"/>
          <w:szCs w:val="24"/>
        </w:rPr>
      </w:pPr>
      <w:r w:rsidRPr="00C25E6E">
        <w:rPr>
          <w:rFonts w:ascii="仿宋" w:eastAsia="仿宋" w:hAnsi="仿宋" w:hint="eastAsia"/>
          <w:b/>
          <w:kern w:val="2"/>
          <w:sz w:val="24"/>
          <w:szCs w:val="24"/>
        </w:rPr>
        <w:t>九、</w:t>
      </w:r>
      <w:bookmarkEnd w:id="118"/>
      <w:r w:rsidRPr="00C25E6E">
        <w:rPr>
          <w:rFonts w:ascii="仿宋" w:eastAsia="仿宋" w:hAnsi="仿宋" w:hint="eastAsia"/>
          <w:b/>
          <w:kern w:val="2"/>
          <w:sz w:val="24"/>
          <w:szCs w:val="24"/>
        </w:rPr>
        <w:t>合同纠纷处理：</w:t>
      </w:r>
      <w:r w:rsidRPr="00C25E6E">
        <w:rPr>
          <w:rFonts w:ascii="仿宋" w:eastAsia="仿宋" w:hAnsi="仿宋" w:hint="eastAsia"/>
          <w:kern w:val="2"/>
          <w:sz w:val="24"/>
          <w:szCs w:val="24"/>
        </w:rPr>
        <w:t>本合同执行过程中发生纠纷，作如下</w:t>
      </w:r>
      <w:r w:rsidRPr="00C25E6E">
        <w:rPr>
          <w:rFonts w:ascii="仿宋" w:eastAsia="仿宋" w:hAnsi="仿宋" w:hint="eastAsia"/>
          <w:kern w:val="2"/>
          <w:sz w:val="24"/>
          <w:szCs w:val="24"/>
          <w:u w:val="single"/>
        </w:rPr>
        <w:t>1、2</w:t>
      </w:r>
      <w:r w:rsidRPr="00C25E6E">
        <w:rPr>
          <w:rFonts w:ascii="仿宋" w:eastAsia="仿宋" w:hAnsi="仿宋" w:hint="eastAsia"/>
          <w:kern w:val="2"/>
          <w:sz w:val="24"/>
          <w:szCs w:val="24"/>
        </w:rPr>
        <w:t>处理：</w:t>
      </w:r>
    </w:p>
    <w:p w:rsidR="001E0BCD" w:rsidRPr="00C25E6E" w:rsidRDefault="001E0BCD" w:rsidP="00B06DF0">
      <w:pPr>
        <w:widowControl/>
        <w:tabs>
          <w:tab w:val="left" w:pos="1980"/>
        </w:tabs>
        <w:snapToGrid w:val="0"/>
        <w:spacing w:before="19" w:line="360" w:lineRule="auto"/>
        <w:ind w:firstLineChars="196" w:firstLine="470"/>
        <w:rPr>
          <w:rFonts w:ascii="仿宋" w:eastAsia="仿宋" w:hAnsi="仿宋"/>
          <w:kern w:val="2"/>
          <w:sz w:val="24"/>
          <w:szCs w:val="24"/>
        </w:rPr>
      </w:pPr>
      <w:r w:rsidRPr="00C25E6E">
        <w:rPr>
          <w:rFonts w:ascii="仿宋" w:eastAsia="仿宋" w:hAnsi="仿宋" w:hint="eastAsia"/>
          <w:kern w:val="2"/>
          <w:sz w:val="24"/>
          <w:szCs w:val="24"/>
        </w:rPr>
        <w:t>1、由甲乙双方协商处理。</w:t>
      </w:r>
    </w:p>
    <w:p w:rsidR="001E0BCD" w:rsidRPr="00C25E6E" w:rsidRDefault="001E0BCD" w:rsidP="00B06DF0">
      <w:pPr>
        <w:widowControl/>
        <w:tabs>
          <w:tab w:val="left" w:pos="1980"/>
        </w:tabs>
        <w:snapToGrid w:val="0"/>
        <w:spacing w:before="19" w:line="360" w:lineRule="auto"/>
        <w:ind w:firstLineChars="196" w:firstLine="470"/>
        <w:rPr>
          <w:rFonts w:ascii="仿宋" w:eastAsia="仿宋" w:hAnsi="仿宋"/>
          <w:kern w:val="2"/>
          <w:sz w:val="24"/>
          <w:szCs w:val="24"/>
        </w:rPr>
      </w:pPr>
      <w:r w:rsidRPr="00C25E6E">
        <w:rPr>
          <w:rFonts w:ascii="仿宋" w:eastAsia="仿宋" w:hAnsi="仿宋" w:hint="eastAsia"/>
          <w:kern w:val="2"/>
          <w:sz w:val="24"/>
          <w:szCs w:val="24"/>
        </w:rPr>
        <w:t>2、提起诉讼，诉讼地点为甲方所在地。</w:t>
      </w:r>
    </w:p>
    <w:p w:rsidR="001E0BCD" w:rsidRPr="00C25E6E" w:rsidRDefault="001E0BCD" w:rsidP="00B06DF0">
      <w:pPr>
        <w:widowControl/>
        <w:tabs>
          <w:tab w:val="left" w:pos="1980"/>
        </w:tabs>
        <w:snapToGrid w:val="0"/>
        <w:spacing w:before="19" w:line="360" w:lineRule="auto"/>
        <w:rPr>
          <w:rFonts w:ascii="仿宋" w:eastAsia="仿宋" w:hAnsi="仿宋"/>
          <w:kern w:val="2"/>
          <w:sz w:val="24"/>
          <w:szCs w:val="24"/>
        </w:rPr>
      </w:pPr>
      <w:r w:rsidRPr="00C25E6E">
        <w:rPr>
          <w:rFonts w:ascii="仿宋" w:eastAsia="仿宋" w:hAnsi="仿宋" w:hint="eastAsia"/>
          <w:b/>
          <w:kern w:val="2"/>
          <w:sz w:val="24"/>
          <w:szCs w:val="24"/>
        </w:rPr>
        <w:t>十、合同生效：</w:t>
      </w:r>
      <w:r w:rsidRPr="00C25E6E">
        <w:rPr>
          <w:rFonts w:ascii="仿宋" w:eastAsia="仿宋" w:hAnsi="仿宋" w:hint="eastAsia"/>
          <w:kern w:val="2"/>
          <w:sz w:val="24"/>
          <w:szCs w:val="24"/>
        </w:rPr>
        <w:t>本合同由甲乙双方签字盖章后生效。</w:t>
      </w:r>
    </w:p>
    <w:p w:rsidR="001E0BCD" w:rsidRPr="00C25E6E" w:rsidRDefault="001E0BCD" w:rsidP="00B06DF0">
      <w:pPr>
        <w:widowControl/>
        <w:snapToGrid w:val="0"/>
        <w:spacing w:before="19" w:line="360" w:lineRule="auto"/>
        <w:rPr>
          <w:rFonts w:ascii="仿宋" w:eastAsia="仿宋" w:hAnsi="仿宋"/>
          <w:b/>
          <w:kern w:val="2"/>
          <w:sz w:val="24"/>
          <w:szCs w:val="24"/>
        </w:rPr>
      </w:pPr>
      <w:r w:rsidRPr="00C25E6E">
        <w:rPr>
          <w:rFonts w:ascii="仿宋" w:eastAsia="仿宋" w:hAnsi="仿宋" w:hint="eastAsia"/>
          <w:b/>
          <w:kern w:val="2"/>
          <w:sz w:val="24"/>
          <w:szCs w:val="24"/>
        </w:rPr>
        <w:t>十一、组成本合同的文件包括：</w:t>
      </w:r>
    </w:p>
    <w:p w:rsidR="001E0BCD" w:rsidRPr="00C25E6E" w:rsidRDefault="001E0BCD" w:rsidP="00B06DF0">
      <w:pPr>
        <w:widowControl/>
        <w:snapToGrid w:val="0"/>
        <w:spacing w:before="19" w:line="360" w:lineRule="auto"/>
        <w:ind w:left="555"/>
        <w:rPr>
          <w:rFonts w:ascii="仿宋" w:eastAsia="仿宋" w:hAnsi="仿宋"/>
          <w:kern w:val="2"/>
          <w:sz w:val="24"/>
          <w:szCs w:val="24"/>
        </w:rPr>
      </w:pPr>
      <w:r w:rsidRPr="00C25E6E">
        <w:rPr>
          <w:rFonts w:ascii="仿宋" w:eastAsia="仿宋" w:hAnsi="仿宋" w:hint="eastAsia"/>
          <w:kern w:val="2"/>
          <w:sz w:val="24"/>
          <w:szCs w:val="24"/>
        </w:rPr>
        <w:t>（一）本合同条款；</w:t>
      </w:r>
    </w:p>
    <w:p w:rsidR="001E0BCD" w:rsidRPr="00C25E6E" w:rsidRDefault="001E0BCD" w:rsidP="00B06DF0">
      <w:pPr>
        <w:widowControl/>
        <w:snapToGrid w:val="0"/>
        <w:spacing w:before="19" w:line="360" w:lineRule="auto"/>
        <w:ind w:left="555"/>
        <w:rPr>
          <w:rFonts w:ascii="仿宋" w:eastAsia="仿宋" w:hAnsi="仿宋"/>
          <w:kern w:val="2"/>
          <w:sz w:val="24"/>
          <w:szCs w:val="24"/>
        </w:rPr>
      </w:pPr>
      <w:r w:rsidRPr="00C25E6E">
        <w:rPr>
          <w:rFonts w:ascii="仿宋" w:eastAsia="仿宋" w:hAnsi="仿宋" w:hint="eastAsia"/>
          <w:kern w:val="2"/>
          <w:sz w:val="24"/>
          <w:szCs w:val="24"/>
        </w:rPr>
        <w:t>（二）甲方的谈判采购文件和乙方的谈判响应文件；</w:t>
      </w:r>
    </w:p>
    <w:p w:rsidR="001E0BCD" w:rsidRPr="00C25E6E" w:rsidRDefault="001E0BCD" w:rsidP="00B06DF0">
      <w:pPr>
        <w:widowControl/>
        <w:snapToGrid w:val="0"/>
        <w:spacing w:before="19" w:line="360" w:lineRule="auto"/>
        <w:ind w:left="555"/>
        <w:rPr>
          <w:rFonts w:ascii="仿宋" w:eastAsia="仿宋" w:hAnsi="仿宋"/>
          <w:kern w:val="2"/>
          <w:sz w:val="24"/>
          <w:szCs w:val="24"/>
        </w:rPr>
      </w:pPr>
      <w:r w:rsidRPr="00C25E6E">
        <w:rPr>
          <w:rFonts w:ascii="仿宋" w:eastAsia="仿宋" w:hAnsi="仿宋" w:hint="eastAsia"/>
          <w:kern w:val="2"/>
          <w:sz w:val="24"/>
          <w:szCs w:val="24"/>
        </w:rPr>
        <w:t>（三）成交通知书；</w:t>
      </w:r>
    </w:p>
    <w:p w:rsidR="001E0BCD" w:rsidRPr="00C25E6E" w:rsidRDefault="001E0BCD" w:rsidP="00B06DF0">
      <w:pPr>
        <w:widowControl/>
        <w:snapToGrid w:val="0"/>
        <w:spacing w:before="19" w:line="360" w:lineRule="auto"/>
        <w:ind w:left="555"/>
        <w:rPr>
          <w:rFonts w:ascii="仿宋" w:eastAsia="仿宋" w:hAnsi="仿宋"/>
          <w:kern w:val="2"/>
          <w:sz w:val="24"/>
          <w:szCs w:val="24"/>
        </w:rPr>
      </w:pPr>
      <w:r w:rsidRPr="00C25E6E">
        <w:rPr>
          <w:rFonts w:ascii="仿宋" w:eastAsia="仿宋" w:hAnsi="仿宋" w:hint="eastAsia"/>
          <w:kern w:val="2"/>
          <w:sz w:val="24"/>
          <w:szCs w:val="24"/>
        </w:rPr>
        <w:t>（四）甲乙双方商定的其他必要文件。</w:t>
      </w:r>
    </w:p>
    <w:p w:rsidR="001E0BCD" w:rsidRPr="00C25E6E" w:rsidRDefault="001E0BCD" w:rsidP="00B06DF0">
      <w:pPr>
        <w:widowControl/>
        <w:snapToGrid w:val="0"/>
        <w:spacing w:before="19" w:line="360" w:lineRule="auto"/>
        <w:rPr>
          <w:rFonts w:ascii="仿宋" w:eastAsia="仿宋" w:hAnsi="仿宋"/>
          <w:kern w:val="2"/>
          <w:sz w:val="24"/>
          <w:szCs w:val="24"/>
        </w:rPr>
      </w:pPr>
      <w:r w:rsidRPr="00C25E6E">
        <w:rPr>
          <w:rFonts w:ascii="仿宋" w:eastAsia="仿宋" w:hAnsi="仿宋" w:hint="eastAsia"/>
          <w:kern w:val="2"/>
          <w:sz w:val="24"/>
          <w:szCs w:val="24"/>
        </w:rPr>
        <w:t>上述合同文件内容互为补充，如有不明确，由甲方负责解释。</w:t>
      </w:r>
    </w:p>
    <w:p w:rsidR="001E0BCD" w:rsidRPr="00C25E6E" w:rsidRDefault="001E0BCD" w:rsidP="00B06DF0">
      <w:pPr>
        <w:widowControl/>
        <w:snapToGrid w:val="0"/>
        <w:spacing w:before="19" w:line="360" w:lineRule="auto"/>
        <w:rPr>
          <w:rFonts w:ascii="仿宋" w:eastAsia="仿宋" w:hAnsi="仿宋"/>
          <w:b/>
          <w:kern w:val="2"/>
          <w:sz w:val="24"/>
          <w:szCs w:val="24"/>
        </w:rPr>
      </w:pPr>
      <w:r w:rsidRPr="00C25E6E">
        <w:rPr>
          <w:rFonts w:ascii="仿宋" w:eastAsia="仿宋" w:hAnsi="仿宋" w:hint="eastAsia"/>
          <w:b/>
          <w:kern w:val="2"/>
          <w:sz w:val="24"/>
          <w:szCs w:val="24"/>
        </w:rPr>
        <w:t>十二、合同备案</w:t>
      </w:r>
    </w:p>
    <w:p w:rsidR="001E0BCD" w:rsidRPr="00C25E6E" w:rsidRDefault="001E0BCD" w:rsidP="00B06DF0">
      <w:pPr>
        <w:widowControl/>
        <w:snapToGrid w:val="0"/>
        <w:spacing w:before="19" w:line="360" w:lineRule="auto"/>
        <w:ind w:firstLineChars="200" w:firstLine="480"/>
        <w:rPr>
          <w:rFonts w:ascii="仿宋" w:eastAsia="仿宋" w:hAnsi="仿宋"/>
          <w:kern w:val="2"/>
          <w:sz w:val="24"/>
          <w:szCs w:val="24"/>
        </w:rPr>
      </w:pPr>
      <w:r w:rsidRPr="00C25E6E">
        <w:rPr>
          <w:rFonts w:ascii="仿宋" w:eastAsia="仿宋" w:hAnsi="仿宋" w:hint="eastAsia"/>
          <w:kern w:val="2"/>
          <w:sz w:val="24"/>
          <w:szCs w:val="24"/>
        </w:rPr>
        <w:t>本合同一式肆份，中文书写。甲方执叁份，乙方执壹份。</w:t>
      </w:r>
    </w:p>
    <w:p w:rsidR="001E0BCD" w:rsidRPr="00C25E6E" w:rsidRDefault="001E0BCD" w:rsidP="001E0BCD">
      <w:pPr>
        <w:widowControl/>
        <w:snapToGrid w:val="0"/>
        <w:spacing w:before="19" w:line="500" w:lineRule="exact"/>
        <w:ind w:firstLineChars="200" w:firstLine="480"/>
        <w:rPr>
          <w:rFonts w:ascii="仿宋" w:eastAsia="仿宋" w:hAnsi="仿宋"/>
          <w:kern w:val="2"/>
          <w:sz w:val="24"/>
          <w:szCs w:val="24"/>
        </w:rPr>
      </w:pP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甲方：</w:t>
      </w:r>
      <w:r w:rsidRPr="00C25E6E">
        <w:rPr>
          <w:rFonts w:ascii="仿宋" w:eastAsia="仿宋" w:hAnsi="仿宋" w:hint="eastAsia"/>
          <w:kern w:val="2"/>
          <w:sz w:val="24"/>
          <w:szCs w:val="24"/>
          <w:u w:val="single"/>
        </w:rPr>
        <w:t xml:space="preserve"> </w:t>
      </w:r>
      <w:r w:rsidRPr="00C25E6E">
        <w:rPr>
          <w:rFonts w:ascii="仿宋" w:eastAsia="仿宋" w:hAnsi="仿宋" w:hint="eastAsia"/>
          <w:sz w:val="24"/>
          <w:szCs w:val="24"/>
          <w:u w:val="single"/>
        </w:rPr>
        <w:t>南京审计</w:t>
      </w:r>
      <w:r w:rsidR="00B06DF0">
        <w:rPr>
          <w:rFonts w:ascii="仿宋" w:eastAsia="仿宋" w:hAnsi="仿宋" w:hint="eastAsia"/>
          <w:sz w:val="24"/>
          <w:szCs w:val="24"/>
          <w:u w:val="single"/>
        </w:rPr>
        <w:t xml:space="preserve">大学 </w:t>
      </w:r>
      <w:r w:rsidRPr="00C25E6E">
        <w:rPr>
          <w:rFonts w:ascii="仿宋" w:eastAsia="仿宋" w:hAnsi="仿宋" w:hint="eastAsia"/>
          <w:kern w:val="2"/>
          <w:sz w:val="24"/>
          <w:szCs w:val="24"/>
        </w:rPr>
        <w:t>（盖章）</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lastRenderedPageBreak/>
        <w:t>地址：</w:t>
      </w:r>
      <w:r w:rsidRPr="00C25E6E">
        <w:rPr>
          <w:rFonts w:ascii="仿宋" w:eastAsia="仿宋" w:hAnsi="仿宋" w:hint="eastAsia"/>
          <w:kern w:val="2"/>
          <w:sz w:val="24"/>
          <w:szCs w:val="24"/>
          <w:u w:val="single"/>
        </w:rPr>
        <w:t xml:space="preserve"> </w:t>
      </w:r>
      <w:r w:rsidRPr="00C25E6E">
        <w:rPr>
          <w:rFonts w:ascii="仿宋" w:eastAsia="仿宋" w:hAnsi="仿宋" w:hint="eastAsia"/>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u w:val="single"/>
        </w:rPr>
      </w:pPr>
      <w:r w:rsidRPr="00C25E6E">
        <w:rPr>
          <w:rFonts w:ascii="仿宋" w:eastAsia="仿宋" w:hAnsi="仿宋" w:hint="eastAsia"/>
          <w:kern w:val="2"/>
          <w:sz w:val="24"/>
          <w:szCs w:val="24"/>
        </w:rPr>
        <w:t>法定（授权）代表人：</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二〇一</w:t>
      </w:r>
      <w:r w:rsidR="00226C9F">
        <w:rPr>
          <w:rFonts w:ascii="仿宋" w:eastAsia="仿宋" w:hAnsi="仿宋" w:hint="eastAsia"/>
          <w:kern w:val="2"/>
          <w:sz w:val="24"/>
          <w:szCs w:val="24"/>
        </w:rPr>
        <w:t>七</w:t>
      </w:r>
      <w:r w:rsidRPr="00C25E6E">
        <w:rPr>
          <w:rFonts w:ascii="仿宋" w:eastAsia="仿宋" w:hAnsi="仿宋" w:hint="eastAsia"/>
          <w:kern w:val="2"/>
          <w:sz w:val="24"/>
          <w:szCs w:val="24"/>
        </w:rPr>
        <w:t>年</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月</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 xml:space="preserve">日                   </w:t>
      </w:r>
    </w:p>
    <w:p w:rsidR="001E0BCD" w:rsidRPr="00C25E6E" w:rsidRDefault="001E0BCD" w:rsidP="001E0BCD">
      <w:pPr>
        <w:widowControl/>
        <w:snapToGrid w:val="0"/>
        <w:spacing w:before="19" w:line="500" w:lineRule="exact"/>
        <w:rPr>
          <w:rFonts w:ascii="仿宋" w:eastAsia="仿宋" w:hAnsi="仿宋"/>
          <w:kern w:val="2"/>
          <w:sz w:val="24"/>
          <w:szCs w:val="24"/>
        </w:rPr>
      </w:pP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乙方：</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（盖章）</w:t>
      </w:r>
    </w:p>
    <w:p w:rsidR="001E0BCD" w:rsidRPr="00C25E6E" w:rsidRDefault="001E0BCD" w:rsidP="001E0BCD">
      <w:pPr>
        <w:widowControl/>
        <w:snapToGrid w:val="0"/>
        <w:spacing w:before="19" w:line="500" w:lineRule="exact"/>
        <w:rPr>
          <w:rFonts w:ascii="仿宋" w:eastAsia="仿宋" w:hAnsi="仿宋"/>
          <w:kern w:val="2"/>
          <w:sz w:val="24"/>
          <w:szCs w:val="24"/>
          <w:u w:val="single"/>
        </w:rPr>
      </w:pPr>
      <w:r w:rsidRPr="00C25E6E">
        <w:rPr>
          <w:rFonts w:ascii="仿宋" w:eastAsia="仿宋" w:hAnsi="仿宋" w:hint="eastAsia"/>
          <w:kern w:val="2"/>
          <w:sz w:val="24"/>
          <w:szCs w:val="24"/>
        </w:rPr>
        <w:t>地址：</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法定（授权）代表人：</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二〇一</w:t>
      </w:r>
      <w:r w:rsidR="00226C9F">
        <w:rPr>
          <w:rFonts w:ascii="仿宋" w:eastAsia="仿宋" w:hAnsi="仿宋" w:hint="eastAsia"/>
          <w:kern w:val="2"/>
          <w:sz w:val="24"/>
          <w:szCs w:val="24"/>
        </w:rPr>
        <w:t>七</w:t>
      </w:r>
      <w:r w:rsidRPr="00C25E6E">
        <w:rPr>
          <w:rFonts w:ascii="仿宋" w:eastAsia="仿宋" w:hAnsi="仿宋" w:hint="eastAsia"/>
          <w:kern w:val="2"/>
          <w:sz w:val="24"/>
          <w:szCs w:val="24"/>
        </w:rPr>
        <w:t>年</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月</w:t>
      </w:r>
      <w:r w:rsidRPr="00C25E6E">
        <w:rPr>
          <w:rFonts w:ascii="仿宋" w:eastAsia="仿宋" w:hAnsi="仿宋" w:hint="eastAsia"/>
          <w:kern w:val="2"/>
          <w:sz w:val="24"/>
          <w:szCs w:val="24"/>
          <w:u w:val="single"/>
        </w:rPr>
        <w:t xml:space="preserve">   </w:t>
      </w:r>
      <w:r w:rsidRPr="00C25E6E">
        <w:rPr>
          <w:rFonts w:ascii="仿宋" w:eastAsia="仿宋" w:hAnsi="仿宋" w:hint="eastAsia"/>
          <w:kern w:val="2"/>
          <w:sz w:val="24"/>
          <w:szCs w:val="24"/>
        </w:rPr>
        <w:t xml:space="preserve"> 日</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户名：</w:t>
      </w:r>
      <w:r w:rsidRPr="00C25E6E">
        <w:rPr>
          <w:rFonts w:ascii="仿宋" w:eastAsia="仿宋" w:hAnsi="仿宋" w:hint="eastAsia"/>
          <w:kern w:val="2"/>
          <w:sz w:val="24"/>
          <w:szCs w:val="24"/>
          <w:u w:val="single"/>
        </w:rPr>
        <w:t xml:space="preserve">                                </w:t>
      </w:r>
    </w:p>
    <w:p w:rsidR="001E0BCD" w:rsidRPr="00C25E6E" w:rsidRDefault="001E0BCD" w:rsidP="001E0BCD">
      <w:pPr>
        <w:widowControl/>
        <w:snapToGrid w:val="0"/>
        <w:spacing w:before="19" w:line="500" w:lineRule="exact"/>
        <w:rPr>
          <w:rFonts w:ascii="仿宋" w:eastAsia="仿宋" w:hAnsi="仿宋"/>
          <w:kern w:val="2"/>
          <w:sz w:val="24"/>
          <w:szCs w:val="24"/>
        </w:rPr>
      </w:pPr>
      <w:r w:rsidRPr="00C25E6E">
        <w:rPr>
          <w:rFonts w:ascii="仿宋" w:eastAsia="仿宋" w:hAnsi="仿宋" w:hint="eastAsia"/>
          <w:kern w:val="2"/>
          <w:sz w:val="24"/>
          <w:szCs w:val="24"/>
        </w:rPr>
        <w:t>开户银行：</w:t>
      </w:r>
      <w:r w:rsidRPr="00C25E6E">
        <w:rPr>
          <w:rFonts w:ascii="仿宋" w:eastAsia="仿宋" w:hAnsi="仿宋" w:hint="eastAsia"/>
          <w:kern w:val="2"/>
          <w:sz w:val="24"/>
          <w:szCs w:val="24"/>
          <w:u w:val="single"/>
        </w:rPr>
        <w:t xml:space="preserve">                            </w:t>
      </w:r>
    </w:p>
    <w:p w:rsidR="00924062" w:rsidRDefault="001E0BCD" w:rsidP="001E0BCD">
      <w:pPr>
        <w:widowControl/>
        <w:snapToGrid w:val="0"/>
        <w:spacing w:before="19" w:line="500" w:lineRule="exact"/>
        <w:rPr>
          <w:rFonts w:ascii="仿宋" w:eastAsia="仿宋" w:hAnsi="仿宋"/>
          <w:kern w:val="2"/>
          <w:sz w:val="24"/>
          <w:szCs w:val="24"/>
          <w:u w:val="single"/>
        </w:rPr>
      </w:pPr>
      <w:r w:rsidRPr="00C25E6E">
        <w:rPr>
          <w:rFonts w:ascii="仿宋" w:eastAsia="仿宋" w:hAnsi="仿宋" w:hint="eastAsia"/>
          <w:kern w:val="2"/>
          <w:sz w:val="24"/>
          <w:szCs w:val="24"/>
        </w:rPr>
        <w:t>账号：</w:t>
      </w:r>
      <w:r w:rsidRPr="00C25E6E">
        <w:rPr>
          <w:rFonts w:ascii="仿宋" w:eastAsia="仿宋" w:hAnsi="仿宋" w:hint="eastAsia"/>
          <w:kern w:val="2"/>
          <w:sz w:val="24"/>
          <w:szCs w:val="24"/>
          <w:u w:val="single"/>
        </w:rPr>
        <w:t xml:space="preserve">                                </w:t>
      </w:r>
    </w:p>
    <w:p w:rsidR="00924062" w:rsidRDefault="00924062">
      <w:pPr>
        <w:widowControl/>
        <w:autoSpaceDE/>
        <w:autoSpaceDN/>
        <w:adjustRightInd/>
        <w:rPr>
          <w:rFonts w:ascii="仿宋" w:eastAsia="仿宋" w:hAnsi="仿宋"/>
          <w:kern w:val="2"/>
          <w:sz w:val="24"/>
          <w:szCs w:val="24"/>
          <w:u w:val="single"/>
        </w:rPr>
      </w:pPr>
      <w:r>
        <w:rPr>
          <w:rFonts w:ascii="仿宋" w:eastAsia="仿宋" w:hAnsi="仿宋"/>
          <w:kern w:val="2"/>
          <w:sz w:val="24"/>
          <w:szCs w:val="24"/>
          <w:u w:val="single"/>
        </w:rPr>
        <w:br w:type="page"/>
      </w:r>
    </w:p>
    <w:p w:rsidR="00F230CA" w:rsidRPr="00C25E6E" w:rsidRDefault="007B3711">
      <w:pPr>
        <w:pStyle w:val="1"/>
        <w:spacing w:line="360" w:lineRule="auto"/>
        <w:jc w:val="center"/>
        <w:rPr>
          <w:rFonts w:ascii="仿宋" w:eastAsia="仿宋" w:hAnsi="仿宋"/>
        </w:rPr>
      </w:pPr>
      <w:bookmarkStart w:id="119" w:name="_Toc22609"/>
      <w:bookmarkStart w:id="120" w:name="_Toc488303988"/>
      <w:r w:rsidRPr="00C25E6E">
        <w:rPr>
          <w:rFonts w:ascii="仿宋" w:eastAsia="仿宋" w:hAnsi="仿宋" w:hint="eastAsia"/>
        </w:rPr>
        <w:lastRenderedPageBreak/>
        <w:t>第</w:t>
      </w:r>
      <w:r w:rsidR="00C25E6E" w:rsidRPr="00C25E6E">
        <w:rPr>
          <w:rFonts w:ascii="仿宋" w:eastAsia="仿宋" w:hAnsi="仿宋" w:hint="eastAsia"/>
        </w:rPr>
        <w:t>四</w:t>
      </w:r>
      <w:r w:rsidRPr="00C25E6E">
        <w:rPr>
          <w:rFonts w:ascii="仿宋" w:eastAsia="仿宋" w:hAnsi="仿宋" w:hint="eastAsia"/>
        </w:rPr>
        <w:t>章  谈判响应文件格式</w:t>
      </w:r>
      <w:bookmarkEnd w:id="115"/>
      <w:bookmarkEnd w:id="119"/>
      <w:bookmarkEnd w:id="120"/>
    </w:p>
    <w:p w:rsidR="00F230CA" w:rsidRPr="00C25E6E" w:rsidRDefault="007B3711">
      <w:pPr>
        <w:widowControl/>
        <w:rPr>
          <w:rFonts w:ascii="仿宋" w:eastAsia="仿宋" w:hAnsi="仿宋"/>
          <w:b/>
          <w:sz w:val="24"/>
          <w:szCs w:val="28"/>
          <w:u w:val="single"/>
        </w:rPr>
      </w:pPr>
      <w:r w:rsidRPr="00C25E6E">
        <w:rPr>
          <w:rFonts w:ascii="仿宋" w:eastAsia="仿宋" w:hAnsi="仿宋" w:hint="eastAsia"/>
          <w:b/>
          <w:sz w:val="24"/>
          <w:szCs w:val="28"/>
          <w:u w:val="single"/>
        </w:rPr>
        <w:t>注：请谈判供应商按照以下格式、内容</w:t>
      </w:r>
      <w:r w:rsidR="00226C9F">
        <w:rPr>
          <w:rFonts w:ascii="仿宋" w:eastAsia="仿宋" w:hAnsi="仿宋" w:hint="eastAsia"/>
          <w:b/>
          <w:sz w:val="24"/>
          <w:szCs w:val="28"/>
          <w:u w:val="single"/>
        </w:rPr>
        <w:t>、</w:t>
      </w:r>
      <w:r w:rsidRPr="00C25E6E">
        <w:rPr>
          <w:rFonts w:ascii="仿宋" w:eastAsia="仿宋" w:hAnsi="仿宋" w:hint="eastAsia"/>
          <w:b/>
          <w:sz w:val="24"/>
          <w:szCs w:val="28"/>
          <w:u w:val="single"/>
        </w:rPr>
        <w:t>顺序制作谈判响应文件，并请编制目录及页码，否则可能将影响对谈判响应文件的评价。</w:t>
      </w:r>
    </w:p>
    <w:p w:rsidR="00F230CA" w:rsidRPr="00C25E6E" w:rsidRDefault="007B3711">
      <w:pPr>
        <w:pStyle w:val="2"/>
        <w:spacing w:before="0" w:after="0" w:line="240" w:lineRule="auto"/>
        <w:rPr>
          <w:rFonts w:ascii="仿宋" w:eastAsia="仿宋" w:hAnsi="仿宋"/>
        </w:rPr>
      </w:pPr>
      <w:bookmarkStart w:id="121" w:name="_Toc279410006"/>
      <w:bookmarkStart w:id="122" w:name="_Toc25919"/>
      <w:bookmarkStart w:id="123" w:name="_Toc153360200"/>
      <w:bookmarkStart w:id="124" w:name="_Toc488303989"/>
      <w:r w:rsidRPr="00C25E6E">
        <w:rPr>
          <w:rFonts w:ascii="仿宋" w:eastAsia="仿宋" w:hAnsi="仿宋" w:hint="eastAsia"/>
        </w:rPr>
        <w:t>一、谈判函、谈判报价及项目相关文件</w:t>
      </w:r>
      <w:bookmarkEnd w:id="121"/>
      <w:bookmarkEnd w:id="122"/>
      <w:bookmarkEnd w:id="123"/>
      <w:bookmarkEnd w:id="124"/>
    </w:p>
    <w:p w:rsidR="00F230CA" w:rsidRPr="00C25E6E" w:rsidRDefault="007B3711">
      <w:pPr>
        <w:pStyle w:val="3"/>
        <w:autoSpaceDE/>
        <w:autoSpaceDN/>
        <w:adjustRightInd/>
        <w:spacing w:before="0" w:after="0" w:line="240" w:lineRule="auto"/>
        <w:rPr>
          <w:rFonts w:ascii="仿宋" w:eastAsia="仿宋" w:hAnsi="仿宋"/>
          <w:kern w:val="2"/>
          <w:sz w:val="30"/>
          <w:szCs w:val="30"/>
        </w:rPr>
      </w:pPr>
      <w:bookmarkStart w:id="125" w:name="_Toc7684"/>
      <w:bookmarkStart w:id="126" w:name="_Toc279410007"/>
      <w:bookmarkStart w:id="127" w:name="_Toc488303990"/>
      <w:r w:rsidRPr="00C25E6E">
        <w:rPr>
          <w:rFonts w:ascii="仿宋" w:eastAsia="仿宋" w:hAnsi="仿宋" w:hint="eastAsia"/>
          <w:kern w:val="2"/>
          <w:sz w:val="30"/>
          <w:szCs w:val="30"/>
        </w:rPr>
        <w:t>1.竞争性谈判函</w:t>
      </w:r>
      <w:bookmarkEnd w:id="125"/>
      <w:bookmarkEnd w:id="126"/>
      <w:bookmarkEnd w:id="127"/>
    </w:p>
    <w:p w:rsidR="00F230CA" w:rsidRPr="00C25E6E" w:rsidRDefault="007B3711">
      <w:pPr>
        <w:widowControl/>
        <w:spacing w:before="19" w:line="360" w:lineRule="auto"/>
        <w:rPr>
          <w:rFonts w:ascii="仿宋" w:eastAsia="仿宋" w:hAnsi="仿宋"/>
          <w:b/>
          <w:sz w:val="24"/>
          <w:szCs w:val="24"/>
        </w:rPr>
      </w:pPr>
      <w:r w:rsidRPr="00C25E6E">
        <w:rPr>
          <w:rFonts w:ascii="仿宋" w:eastAsia="仿宋" w:hAnsi="仿宋" w:hint="eastAsia"/>
          <w:sz w:val="24"/>
          <w:szCs w:val="24"/>
        </w:rPr>
        <w:t>南京审计大学：</w:t>
      </w:r>
    </w:p>
    <w:p w:rsidR="00F230CA" w:rsidRPr="00C25E6E" w:rsidRDefault="007B3711">
      <w:pPr>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你方</w:t>
      </w:r>
      <w:r w:rsidR="00226C9F" w:rsidRPr="00226C9F">
        <w:rPr>
          <w:rFonts w:ascii="仿宋" w:eastAsia="仿宋" w:hAnsi="仿宋" w:hint="eastAsia"/>
          <w:sz w:val="24"/>
          <w:szCs w:val="24"/>
          <w:u w:val="single"/>
        </w:rPr>
        <w:t xml:space="preserve">   </w:t>
      </w:r>
      <w:r w:rsidRPr="00C25E6E">
        <w:rPr>
          <w:rFonts w:ascii="仿宋" w:eastAsia="仿宋" w:hAnsi="仿宋" w:hint="eastAsia"/>
          <w:sz w:val="24"/>
          <w:szCs w:val="24"/>
        </w:rPr>
        <w:t>号</w:t>
      </w:r>
      <w:r w:rsidR="00226C9F">
        <w:rPr>
          <w:rFonts w:ascii="仿宋" w:eastAsia="仿宋" w:hAnsi="仿宋" w:hint="eastAsia"/>
          <w:sz w:val="24"/>
          <w:szCs w:val="24"/>
        </w:rPr>
        <w:t>竞争性</w:t>
      </w:r>
      <w:r w:rsidRPr="00C25E6E">
        <w:rPr>
          <w:rFonts w:ascii="仿宋" w:eastAsia="仿宋" w:hAnsi="仿宋" w:hint="eastAsia"/>
          <w:sz w:val="24"/>
          <w:szCs w:val="24"/>
        </w:rPr>
        <w:t>谈判采购文件（包括更正公告，如果有的话）收悉，我方经详细审阅和研究，现决定参加竞争性谈判。</w:t>
      </w:r>
    </w:p>
    <w:p w:rsidR="00F230CA" w:rsidRPr="00C25E6E" w:rsidRDefault="007B3711">
      <w:pPr>
        <w:widowControl/>
        <w:snapToGrid w:val="0"/>
        <w:spacing w:before="19" w:line="360" w:lineRule="auto"/>
        <w:ind w:firstLine="555"/>
        <w:rPr>
          <w:rFonts w:ascii="仿宋" w:eastAsia="仿宋" w:hAnsi="仿宋"/>
          <w:sz w:val="24"/>
          <w:szCs w:val="24"/>
        </w:rPr>
      </w:pPr>
      <w:r w:rsidRPr="00C25E6E">
        <w:rPr>
          <w:rFonts w:ascii="仿宋" w:eastAsia="仿宋" w:hAnsi="仿宋" w:hint="eastAsia"/>
          <w:sz w:val="24"/>
          <w:szCs w:val="24"/>
        </w:rPr>
        <w:t>1．我方郑重承诺：我方是符合《政府采购法》第22条规定的供应商，并严格遵守《政府采购法》第77条的规定，本谈判响应文件中提供的所有材料均是真实有效的。</w:t>
      </w:r>
    </w:p>
    <w:p w:rsidR="00F230CA" w:rsidRPr="00C25E6E" w:rsidRDefault="007B3711">
      <w:pPr>
        <w:widowControl/>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2．我方接受谈判采购文件的所有的条款和规定。</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4．我方同意提供采购人要求的有关本次竞争性谈判的所有资料。</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5．我方理解，你们无义务必须接受竞争性谈判最低的报价，并有权拒绝所有的谈判响应文件和报价。同时也理解你方不承担我们本次谈判的费用。</w:t>
      </w:r>
    </w:p>
    <w:p w:rsidR="00F230CA" w:rsidRPr="00C25E6E" w:rsidRDefault="007B3711" w:rsidP="00A23605">
      <w:pPr>
        <w:spacing w:line="360" w:lineRule="auto"/>
        <w:ind w:firstLine="465"/>
        <w:rPr>
          <w:rFonts w:ascii="仿宋" w:eastAsia="仿宋" w:hAnsi="仿宋"/>
          <w:sz w:val="24"/>
          <w:szCs w:val="24"/>
        </w:rPr>
      </w:pPr>
      <w:r w:rsidRPr="00C25E6E">
        <w:rPr>
          <w:rFonts w:ascii="仿宋" w:eastAsia="仿宋" w:hAnsi="仿宋" w:hint="eastAsia"/>
          <w:sz w:val="24"/>
          <w:szCs w:val="24"/>
        </w:rPr>
        <w:t>6．如果我方成交，为执行合同，我方将按谈判供应商须知有关要求提供必要的履约保证。</w:t>
      </w:r>
    </w:p>
    <w:p w:rsidR="00F230CA" w:rsidRPr="00C25E6E" w:rsidRDefault="00F230CA">
      <w:pPr>
        <w:snapToGrid w:val="0"/>
        <w:spacing w:line="360" w:lineRule="auto"/>
        <w:rPr>
          <w:rFonts w:ascii="仿宋" w:eastAsia="仿宋" w:hAnsi="仿宋"/>
          <w:sz w:val="24"/>
          <w:szCs w:val="24"/>
        </w:rPr>
      </w:pP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供应商名称：</w:t>
      </w:r>
      <w:r w:rsidRPr="00C25E6E">
        <w:rPr>
          <w:rFonts w:ascii="仿宋" w:eastAsia="仿宋" w:hAnsi="仿宋" w:hint="eastAsia"/>
          <w:sz w:val="24"/>
          <w:szCs w:val="24"/>
          <w:u w:val="single"/>
        </w:rPr>
        <w:t xml:space="preserve">              </w:t>
      </w:r>
      <w:r w:rsidRPr="00CD0F06">
        <w:rPr>
          <w:rFonts w:ascii="仿宋" w:eastAsia="仿宋" w:hAnsi="仿宋" w:hint="eastAsia"/>
          <w:sz w:val="24"/>
          <w:szCs w:val="24"/>
        </w:rPr>
        <w:t>（公章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地址：</w:t>
      </w:r>
      <w:r w:rsidR="00CD0F06" w:rsidRPr="00C25E6E">
        <w:rPr>
          <w:rFonts w:ascii="仿宋" w:eastAsia="仿宋" w:hAnsi="仿宋" w:hint="eastAsia"/>
          <w:sz w:val="24"/>
          <w:szCs w:val="24"/>
          <w:u w:val="single"/>
        </w:rPr>
        <w:t xml:space="preserve">             </w:t>
      </w:r>
      <w:r w:rsidR="00CD0F06" w:rsidRPr="00CD0F06">
        <w:rPr>
          <w:rFonts w:ascii="仿宋" w:eastAsia="仿宋" w:hAnsi="仿宋" w:hint="eastAsia"/>
          <w:sz w:val="24"/>
          <w:szCs w:val="24"/>
        </w:rPr>
        <w:t xml:space="preserve"> </w:t>
      </w:r>
      <w:r w:rsidRPr="00C25E6E">
        <w:rPr>
          <w:rFonts w:ascii="仿宋" w:eastAsia="仿宋" w:hAnsi="仿宋" w:hint="eastAsia"/>
          <w:sz w:val="24"/>
          <w:szCs w:val="24"/>
        </w:rPr>
        <w:t>邮编：</w:t>
      </w:r>
      <w:r w:rsidR="00CD0F06">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电话：</w:t>
      </w:r>
      <w:r w:rsidR="00CD0F06" w:rsidRPr="00C25E6E">
        <w:rPr>
          <w:rFonts w:ascii="仿宋" w:eastAsia="仿宋" w:hAnsi="仿宋" w:hint="eastAsia"/>
          <w:sz w:val="24"/>
          <w:szCs w:val="24"/>
          <w:u w:val="single"/>
        </w:rPr>
        <w:t xml:space="preserve">             </w:t>
      </w:r>
      <w:r w:rsidR="00CD0F06" w:rsidRPr="00CD0F06">
        <w:rPr>
          <w:rFonts w:ascii="仿宋" w:eastAsia="仿宋" w:hAnsi="仿宋" w:hint="eastAsia"/>
          <w:sz w:val="24"/>
          <w:szCs w:val="24"/>
        </w:rPr>
        <w:t xml:space="preserve"> </w:t>
      </w:r>
      <w:r w:rsidRPr="00C25E6E">
        <w:rPr>
          <w:rFonts w:ascii="仿宋" w:eastAsia="仿宋" w:hAnsi="仿宋" w:hint="eastAsia"/>
          <w:sz w:val="24"/>
          <w:szCs w:val="24"/>
        </w:rPr>
        <w:t>传真：</w:t>
      </w:r>
      <w:r w:rsidR="00CD0F06">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授权代表签字：</w:t>
      </w:r>
      <w:r w:rsidR="00CD0F06" w:rsidRPr="00C25E6E">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职务：</w:t>
      </w:r>
      <w:r w:rsidR="00CD0F06" w:rsidRPr="00C25E6E">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日期：</w:t>
      </w:r>
      <w:r w:rsidR="00CD0F06" w:rsidRPr="00C25E6E">
        <w:rPr>
          <w:rFonts w:ascii="仿宋" w:eastAsia="仿宋" w:hAnsi="仿宋" w:hint="eastAsia"/>
          <w:sz w:val="24"/>
          <w:szCs w:val="24"/>
          <w:u w:val="single"/>
        </w:rPr>
        <w:t xml:space="preserve">              </w:t>
      </w:r>
    </w:p>
    <w:p w:rsidR="00F230CA" w:rsidRPr="00C25E6E" w:rsidRDefault="007B3711">
      <w:pPr>
        <w:pStyle w:val="3"/>
        <w:numPr>
          <w:ilvl w:val="0"/>
          <w:numId w:val="3"/>
        </w:numPr>
        <w:spacing w:line="360" w:lineRule="auto"/>
        <w:rPr>
          <w:rFonts w:ascii="仿宋" w:eastAsia="仿宋" w:hAnsi="仿宋"/>
        </w:rPr>
      </w:pPr>
      <w:bookmarkStart w:id="128" w:name="_Toc279410008"/>
      <w:bookmarkStart w:id="129" w:name="_Toc6655"/>
      <w:bookmarkStart w:id="130" w:name="_Toc488303991"/>
      <w:r w:rsidRPr="00C25E6E">
        <w:rPr>
          <w:rFonts w:ascii="仿宋" w:eastAsia="仿宋" w:hAnsi="仿宋" w:hint="eastAsia"/>
        </w:rPr>
        <w:lastRenderedPageBreak/>
        <w:t>报价一览表</w:t>
      </w:r>
      <w:bookmarkEnd w:id="128"/>
      <w:bookmarkEnd w:id="129"/>
      <w:bookmarkEnd w:id="130"/>
    </w:p>
    <w:tbl>
      <w:tblPr>
        <w:tblW w:w="85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8"/>
        <w:gridCol w:w="6696"/>
      </w:tblGrid>
      <w:tr w:rsidR="00F230CA" w:rsidRPr="00C25E6E" w:rsidTr="00B06DF0">
        <w:trPr>
          <w:trHeight w:val="589"/>
          <w:jc w:val="center"/>
        </w:trPr>
        <w:tc>
          <w:tcPr>
            <w:tcW w:w="1838" w:type="dxa"/>
            <w:vAlign w:val="center"/>
          </w:tcPr>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项目</w:t>
            </w:r>
          </w:p>
        </w:tc>
        <w:tc>
          <w:tcPr>
            <w:tcW w:w="6696" w:type="dxa"/>
            <w:vAlign w:val="center"/>
          </w:tcPr>
          <w:p w:rsidR="00F230CA" w:rsidRPr="00C25E6E" w:rsidRDefault="00F230CA">
            <w:pPr>
              <w:topLinePunct/>
              <w:snapToGrid w:val="0"/>
              <w:spacing w:line="360" w:lineRule="auto"/>
              <w:jc w:val="center"/>
              <w:rPr>
                <w:rFonts w:ascii="仿宋" w:eastAsia="仿宋" w:hAnsi="仿宋" w:cs="宋体"/>
                <w:bCs/>
                <w:sz w:val="24"/>
                <w:szCs w:val="24"/>
              </w:rPr>
            </w:pPr>
          </w:p>
        </w:tc>
      </w:tr>
      <w:tr w:rsidR="00F230CA" w:rsidRPr="00C25E6E" w:rsidTr="00B06DF0">
        <w:trPr>
          <w:cantSplit/>
          <w:trHeight w:val="1171"/>
          <w:jc w:val="center"/>
        </w:trPr>
        <w:tc>
          <w:tcPr>
            <w:tcW w:w="1838" w:type="dxa"/>
            <w:vAlign w:val="center"/>
          </w:tcPr>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谈判报价</w:t>
            </w:r>
          </w:p>
          <w:p w:rsidR="00F230CA" w:rsidRPr="00C25E6E" w:rsidRDefault="007B3711">
            <w:pPr>
              <w:widowControl/>
              <w:topLinePunct/>
              <w:snapToGrid w:val="0"/>
              <w:spacing w:before="4" w:line="360" w:lineRule="auto"/>
              <w:jc w:val="center"/>
              <w:rPr>
                <w:rFonts w:ascii="仿宋" w:eastAsia="仿宋" w:hAnsi="仿宋" w:cs="宋体"/>
                <w:sz w:val="24"/>
                <w:szCs w:val="24"/>
              </w:rPr>
            </w:pPr>
            <w:r w:rsidRPr="00C25E6E">
              <w:rPr>
                <w:rFonts w:ascii="仿宋" w:eastAsia="仿宋" w:hAnsi="仿宋" w:cs="宋体" w:hint="eastAsia"/>
                <w:sz w:val="24"/>
                <w:szCs w:val="24"/>
              </w:rPr>
              <w:t>总计</w:t>
            </w:r>
          </w:p>
        </w:tc>
        <w:tc>
          <w:tcPr>
            <w:tcW w:w="6696" w:type="dxa"/>
            <w:vAlign w:val="center"/>
          </w:tcPr>
          <w:p w:rsidR="00C25E6E" w:rsidRPr="00C25E6E" w:rsidRDefault="00C25E6E" w:rsidP="00C25E6E">
            <w:pPr>
              <w:topLinePunct/>
              <w:snapToGrid w:val="0"/>
              <w:spacing w:line="360" w:lineRule="auto"/>
              <w:rPr>
                <w:rFonts w:ascii="仿宋" w:eastAsia="仿宋" w:hAnsi="仿宋" w:cs="宋体"/>
                <w:bCs/>
                <w:sz w:val="24"/>
                <w:szCs w:val="24"/>
              </w:rPr>
            </w:pPr>
            <w:r w:rsidRPr="00C25E6E">
              <w:rPr>
                <w:rFonts w:ascii="仿宋" w:eastAsia="仿宋" w:hAnsi="仿宋" w:cs="宋体" w:hint="eastAsia"/>
                <w:bCs/>
                <w:sz w:val="24"/>
                <w:szCs w:val="24"/>
              </w:rPr>
              <w:t>人民币（大写）</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拾</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万</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仟</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佰</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拾</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元整</w:t>
            </w:r>
          </w:p>
          <w:p w:rsidR="00870A68" w:rsidRPr="00C25E6E" w:rsidRDefault="00C25E6E" w:rsidP="00C25E6E">
            <w:pPr>
              <w:topLinePunct/>
              <w:snapToGrid w:val="0"/>
              <w:spacing w:line="360" w:lineRule="auto"/>
              <w:rPr>
                <w:rFonts w:ascii="仿宋" w:eastAsia="仿宋" w:hAnsi="仿宋" w:cs="宋体"/>
                <w:bCs/>
                <w:sz w:val="24"/>
                <w:szCs w:val="24"/>
              </w:rPr>
            </w:pPr>
            <w:r w:rsidRPr="00C25E6E">
              <w:rPr>
                <w:rFonts w:ascii="仿宋" w:eastAsia="仿宋" w:hAnsi="仿宋" w:cs="宋体" w:hint="eastAsia"/>
                <w:bCs/>
                <w:sz w:val="24"/>
                <w:szCs w:val="24"/>
              </w:rPr>
              <w:t>（</w:t>
            </w:r>
            <w:r w:rsidRPr="00CD0F06">
              <w:rPr>
                <w:rFonts w:ascii="华文仿宋" w:eastAsia="华文仿宋" w:hAnsi="华文仿宋" w:cs="Calibri"/>
                <w:bCs/>
                <w:sz w:val="24"/>
                <w:szCs w:val="24"/>
              </w:rPr>
              <w:t>¥</w:t>
            </w:r>
            <w:r w:rsidRPr="00C25E6E">
              <w:rPr>
                <w:rFonts w:ascii="仿宋" w:eastAsia="仿宋" w:hAnsi="仿宋" w:cs="宋体" w:hint="eastAsia"/>
                <w:bCs/>
                <w:sz w:val="24"/>
                <w:szCs w:val="24"/>
                <w:u w:val="single"/>
              </w:rPr>
              <w:t xml:space="preserve">                         </w:t>
            </w:r>
            <w:r w:rsidRPr="00C25E6E">
              <w:rPr>
                <w:rFonts w:ascii="仿宋" w:eastAsia="仿宋" w:hAnsi="仿宋" w:cs="宋体" w:hint="eastAsia"/>
                <w:bCs/>
                <w:sz w:val="24"/>
                <w:szCs w:val="24"/>
              </w:rPr>
              <w:t>元）</w:t>
            </w:r>
          </w:p>
        </w:tc>
      </w:tr>
    </w:tbl>
    <w:p w:rsidR="00F230CA"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谈判供应商（公章 ）</w:t>
      </w:r>
      <w:r w:rsidR="00CD0F06">
        <w:rPr>
          <w:rFonts w:ascii="仿宋" w:eastAsia="仿宋" w:hAnsi="仿宋" w:hint="eastAsia"/>
          <w:b/>
          <w:bCs/>
          <w:sz w:val="24"/>
          <w:szCs w:val="28"/>
        </w:rPr>
        <w:t>：</w:t>
      </w:r>
    </w:p>
    <w:p w:rsidR="00F230CA" w:rsidRPr="00C25E6E" w:rsidRDefault="007B3711">
      <w:pPr>
        <w:widowControl/>
        <w:topLinePunct/>
        <w:spacing w:before="4" w:line="360" w:lineRule="auto"/>
        <w:rPr>
          <w:rFonts w:ascii="仿宋" w:eastAsia="仿宋" w:hAnsi="仿宋"/>
          <w:b/>
          <w:bCs/>
          <w:sz w:val="24"/>
          <w:szCs w:val="28"/>
        </w:rPr>
      </w:pPr>
      <w:r w:rsidRPr="00C25E6E">
        <w:rPr>
          <w:rFonts w:ascii="仿宋" w:eastAsia="仿宋" w:hAnsi="仿宋" w:hint="eastAsia"/>
          <w:b/>
          <w:bCs/>
          <w:sz w:val="24"/>
          <w:szCs w:val="28"/>
        </w:rPr>
        <w:t xml:space="preserve">授权代表（签字） </w:t>
      </w:r>
      <w:r w:rsidR="00CD0F06">
        <w:rPr>
          <w:rFonts w:ascii="仿宋" w:eastAsia="仿宋" w:hAnsi="仿宋" w:hint="eastAsia"/>
          <w:b/>
          <w:bCs/>
          <w:sz w:val="24"/>
          <w:szCs w:val="28"/>
        </w:rPr>
        <w:t>：</w:t>
      </w:r>
    </w:p>
    <w:p w:rsidR="00F230CA" w:rsidRPr="00C25E6E" w:rsidRDefault="007B3711">
      <w:pPr>
        <w:widowControl/>
        <w:topLinePunct/>
        <w:snapToGrid w:val="0"/>
        <w:spacing w:before="4" w:line="360" w:lineRule="auto"/>
        <w:rPr>
          <w:rFonts w:ascii="仿宋" w:eastAsia="仿宋" w:hAnsi="仿宋"/>
          <w:bCs/>
          <w:sz w:val="21"/>
          <w:szCs w:val="21"/>
        </w:rPr>
      </w:pPr>
      <w:r w:rsidRPr="00C25E6E">
        <w:rPr>
          <w:rFonts w:ascii="仿宋" w:eastAsia="仿宋" w:hAnsi="仿宋" w:hint="eastAsia"/>
          <w:bCs/>
          <w:sz w:val="24"/>
          <w:szCs w:val="24"/>
        </w:rPr>
        <w:t>注</w:t>
      </w:r>
      <w:r w:rsidRPr="00C25E6E">
        <w:rPr>
          <w:rFonts w:ascii="仿宋" w:eastAsia="仿宋" w:hAnsi="仿宋" w:hint="eastAsia"/>
          <w:bCs/>
          <w:sz w:val="21"/>
          <w:szCs w:val="21"/>
        </w:rPr>
        <w:t>:（1）谈判报价应包括竞争性谈判采购文件所规定的范围的全部内容。</w:t>
      </w:r>
    </w:p>
    <w:p w:rsidR="00F230CA" w:rsidRPr="00C25E6E" w:rsidRDefault="007B3711">
      <w:pPr>
        <w:widowControl/>
        <w:tabs>
          <w:tab w:val="left" w:pos="360"/>
        </w:tabs>
        <w:snapToGrid w:val="0"/>
        <w:spacing w:before="67" w:line="360" w:lineRule="auto"/>
        <w:ind w:leftChars="-29" w:left="-58" w:right="-360" w:firstLineChars="183" w:firstLine="384"/>
        <w:rPr>
          <w:rFonts w:ascii="仿宋" w:eastAsia="仿宋" w:hAnsi="仿宋"/>
          <w:sz w:val="21"/>
          <w:szCs w:val="21"/>
        </w:rPr>
      </w:pPr>
      <w:r w:rsidRPr="00C25E6E">
        <w:rPr>
          <w:rFonts w:ascii="仿宋" w:eastAsia="仿宋" w:hAnsi="仿宋" w:hint="eastAsia"/>
          <w:bCs/>
          <w:sz w:val="21"/>
          <w:szCs w:val="21"/>
        </w:rPr>
        <w:t>（2）报价一览表格式不得自行改动。</w:t>
      </w:r>
    </w:p>
    <w:p w:rsidR="00206D38" w:rsidRPr="00C25E6E" w:rsidRDefault="007B3711" w:rsidP="00710259">
      <w:pPr>
        <w:pStyle w:val="3"/>
        <w:spacing w:line="360" w:lineRule="auto"/>
        <w:rPr>
          <w:rFonts w:ascii="仿宋" w:eastAsia="仿宋" w:hAnsi="仿宋"/>
        </w:rPr>
      </w:pPr>
      <w:bookmarkStart w:id="131" w:name="_Toc9309"/>
      <w:bookmarkStart w:id="132" w:name="_Toc279410009"/>
      <w:bookmarkStart w:id="133" w:name="_Toc196890851"/>
      <w:bookmarkStart w:id="134" w:name="_Toc213839796"/>
      <w:bookmarkStart w:id="135" w:name="_Toc488303992"/>
      <w:r w:rsidRPr="00C25E6E">
        <w:rPr>
          <w:rFonts w:ascii="仿宋" w:eastAsia="仿宋" w:hAnsi="仿宋" w:hint="eastAsia"/>
          <w:sz w:val="30"/>
        </w:rPr>
        <w:t>3</w:t>
      </w:r>
      <w:r w:rsidRPr="00C25E6E">
        <w:rPr>
          <w:rFonts w:ascii="仿宋" w:eastAsia="仿宋" w:hAnsi="仿宋"/>
          <w:sz w:val="30"/>
        </w:rPr>
        <w:t>.</w:t>
      </w:r>
      <w:r w:rsidRPr="00C25E6E">
        <w:rPr>
          <w:rFonts w:ascii="仿宋" w:eastAsia="仿宋" w:hAnsi="仿宋" w:hint="eastAsia"/>
          <w:sz w:val="30"/>
        </w:rPr>
        <w:t>谈判</w:t>
      </w:r>
      <w:r w:rsidRPr="00C25E6E">
        <w:rPr>
          <w:rFonts w:ascii="仿宋" w:eastAsia="仿宋" w:hAnsi="仿宋"/>
          <w:sz w:val="30"/>
        </w:rPr>
        <w:t>报价明细表</w:t>
      </w:r>
      <w:bookmarkEnd w:id="131"/>
      <w:bookmarkEnd w:id="132"/>
      <w:bookmarkEnd w:id="133"/>
      <w:bookmarkEnd w:id="134"/>
      <w:bookmarkEnd w:id="135"/>
      <w:r w:rsidRPr="00C25E6E">
        <w:rPr>
          <w:rFonts w:ascii="仿宋" w:eastAsia="仿宋" w:hAnsi="仿宋" w:hint="eastAsia"/>
        </w:rPr>
        <w:t xml:space="preserve">                 </w:t>
      </w:r>
    </w:p>
    <w:tbl>
      <w:tblPr>
        <w:tblpPr w:leftFromText="180" w:rightFromText="180" w:vertAnchor="text" w:horzAnchor="margin" w:tblpY="116"/>
        <w:tblW w:w="85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34"/>
        <w:gridCol w:w="1842"/>
        <w:gridCol w:w="1013"/>
        <w:gridCol w:w="1013"/>
        <w:gridCol w:w="1013"/>
        <w:gridCol w:w="1829"/>
        <w:gridCol w:w="1306"/>
      </w:tblGrid>
      <w:tr w:rsidR="00C25E6E" w:rsidRPr="00C25E6E" w:rsidTr="00CD0F06">
        <w:trPr>
          <w:trHeight w:val="525"/>
        </w:trPr>
        <w:tc>
          <w:tcPr>
            <w:tcW w:w="534"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序号</w:t>
            </w:r>
          </w:p>
        </w:tc>
        <w:tc>
          <w:tcPr>
            <w:tcW w:w="1842"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名称</w:t>
            </w:r>
          </w:p>
        </w:tc>
        <w:tc>
          <w:tcPr>
            <w:tcW w:w="1013"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数量</w:t>
            </w:r>
          </w:p>
        </w:tc>
        <w:tc>
          <w:tcPr>
            <w:tcW w:w="1013"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单价（元）</w:t>
            </w:r>
          </w:p>
        </w:tc>
        <w:tc>
          <w:tcPr>
            <w:tcW w:w="1013"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总价（元）</w:t>
            </w:r>
          </w:p>
        </w:tc>
        <w:tc>
          <w:tcPr>
            <w:tcW w:w="1829" w:type="dxa"/>
            <w:vAlign w:val="center"/>
          </w:tcPr>
          <w:p w:rsidR="00C25E6E" w:rsidRPr="00C25E6E" w:rsidRDefault="00C25E6E" w:rsidP="00C25E6E">
            <w:pPr>
              <w:widowControl/>
              <w:topLinePunct/>
              <w:snapToGrid w:val="0"/>
              <w:spacing w:before="4" w:line="360" w:lineRule="auto"/>
              <w:ind w:firstLineChars="100" w:firstLine="240"/>
              <w:jc w:val="center"/>
              <w:rPr>
                <w:rFonts w:ascii="仿宋" w:eastAsia="仿宋" w:hAnsi="仿宋" w:cs="宋体"/>
                <w:sz w:val="24"/>
                <w:szCs w:val="24"/>
              </w:rPr>
            </w:pPr>
            <w:r w:rsidRPr="00C25E6E">
              <w:rPr>
                <w:rFonts w:ascii="仿宋" w:eastAsia="仿宋" w:hAnsi="仿宋" w:cs="宋体" w:hint="eastAsia"/>
                <w:sz w:val="24"/>
                <w:szCs w:val="24"/>
              </w:rPr>
              <w:t>质保期</w:t>
            </w:r>
          </w:p>
        </w:tc>
        <w:tc>
          <w:tcPr>
            <w:tcW w:w="1306" w:type="dxa"/>
            <w:vAlign w:val="center"/>
          </w:tcPr>
          <w:p w:rsidR="00C25E6E" w:rsidRPr="00C25E6E" w:rsidRDefault="00C25E6E" w:rsidP="00C25E6E">
            <w:pPr>
              <w:widowControl/>
              <w:jc w:val="center"/>
              <w:rPr>
                <w:rFonts w:ascii="仿宋" w:eastAsia="仿宋" w:hAnsi="仿宋" w:cs="宋体"/>
                <w:bCs/>
                <w:sz w:val="24"/>
              </w:rPr>
            </w:pPr>
            <w:r w:rsidRPr="00C25E6E">
              <w:rPr>
                <w:rFonts w:ascii="仿宋" w:eastAsia="仿宋" w:hAnsi="仿宋" w:cs="宋体" w:hint="eastAsia"/>
                <w:bCs/>
                <w:sz w:val="24"/>
              </w:rPr>
              <w:t>备注</w:t>
            </w:r>
          </w:p>
        </w:tc>
      </w:tr>
      <w:tr w:rsidR="00C25E6E" w:rsidRPr="00C25E6E" w:rsidTr="00CD0F06">
        <w:trPr>
          <w:trHeight w:val="525"/>
        </w:trPr>
        <w:tc>
          <w:tcPr>
            <w:tcW w:w="534" w:type="dxa"/>
            <w:vAlign w:val="center"/>
          </w:tcPr>
          <w:p w:rsidR="00C25E6E" w:rsidRPr="00CD0F06" w:rsidRDefault="00C25E6E" w:rsidP="00CD0F06">
            <w:pPr>
              <w:widowControl/>
              <w:jc w:val="center"/>
              <w:rPr>
                <w:rFonts w:ascii="仿宋" w:eastAsia="仿宋" w:hAnsi="仿宋" w:cs="宋体"/>
                <w:bCs/>
                <w:sz w:val="24"/>
              </w:rPr>
            </w:pPr>
            <w:r w:rsidRPr="00CD0F06">
              <w:rPr>
                <w:rFonts w:ascii="仿宋" w:eastAsia="仿宋" w:hAnsi="仿宋" w:cs="宋体" w:hint="eastAsia"/>
                <w:bCs/>
                <w:sz w:val="24"/>
              </w:rPr>
              <w:t>1</w:t>
            </w:r>
          </w:p>
        </w:tc>
        <w:tc>
          <w:tcPr>
            <w:tcW w:w="1842"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829" w:type="dxa"/>
            <w:vAlign w:val="center"/>
          </w:tcPr>
          <w:p w:rsidR="00C25E6E" w:rsidRPr="00C25E6E" w:rsidRDefault="00C25E6E" w:rsidP="00C25E6E">
            <w:pPr>
              <w:widowControl/>
              <w:jc w:val="both"/>
              <w:rPr>
                <w:rFonts w:ascii="仿宋" w:eastAsia="仿宋" w:hAnsi="仿宋" w:cs="宋体"/>
                <w:b/>
                <w:sz w:val="24"/>
              </w:rPr>
            </w:pPr>
          </w:p>
        </w:tc>
        <w:tc>
          <w:tcPr>
            <w:tcW w:w="1306" w:type="dxa"/>
            <w:vAlign w:val="center"/>
          </w:tcPr>
          <w:p w:rsidR="00C25E6E" w:rsidRPr="00C25E6E" w:rsidRDefault="00C25E6E" w:rsidP="00C25E6E">
            <w:pPr>
              <w:widowControl/>
              <w:jc w:val="both"/>
              <w:rPr>
                <w:rFonts w:ascii="仿宋" w:eastAsia="仿宋" w:hAnsi="仿宋" w:cs="宋体"/>
                <w:b/>
                <w:sz w:val="24"/>
              </w:rPr>
            </w:pPr>
            <w:r w:rsidRPr="00C25E6E">
              <w:rPr>
                <w:rFonts w:ascii="仿宋" w:eastAsia="仿宋" w:hAnsi="仿宋" w:cs="宋体" w:hint="eastAsia"/>
                <w:b/>
                <w:sz w:val="24"/>
              </w:rPr>
              <w:t xml:space="preserve">　</w:t>
            </w:r>
          </w:p>
        </w:tc>
      </w:tr>
      <w:tr w:rsidR="00C25E6E" w:rsidRPr="00C25E6E" w:rsidTr="00CD0F06">
        <w:trPr>
          <w:trHeight w:val="525"/>
        </w:trPr>
        <w:tc>
          <w:tcPr>
            <w:tcW w:w="534" w:type="dxa"/>
            <w:vAlign w:val="center"/>
          </w:tcPr>
          <w:p w:rsidR="00C25E6E" w:rsidRPr="00CD0F06" w:rsidRDefault="00C25E6E" w:rsidP="00CD0F06">
            <w:pPr>
              <w:widowControl/>
              <w:jc w:val="center"/>
              <w:rPr>
                <w:rFonts w:ascii="仿宋" w:eastAsia="仿宋" w:hAnsi="仿宋" w:cs="宋体"/>
                <w:bCs/>
                <w:sz w:val="24"/>
              </w:rPr>
            </w:pPr>
            <w:r w:rsidRPr="00CD0F06">
              <w:rPr>
                <w:rFonts w:ascii="仿宋" w:eastAsia="仿宋" w:hAnsi="仿宋" w:cs="宋体" w:hint="eastAsia"/>
                <w:bCs/>
                <w:sz w:val="24"/>
              </w:rPr>
              <w:t>2</w:t>
            </w:r>
          </w:p>
        </w:tc>
        <w:tc>
          <w:tcPr>
            <w:tcW w:w="1842"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013" w:type="dxa"/>
            <w:vAlign w:val="center"/>
          </w:tcPr>
          <w:p w:rsidR="00C25E6E" w:rsidRPr="00C25E6E" w:rsidRDefault="00C25E6E" w:rsidP="00C25E6E">
            <w:pPr>
              <w:widowControl/>
              <w:jc w:val="both"/>
              <w:rPr>
                <w:rFonts w:ascii="仿宋" w:eastAsia="仿宋" w:hAnsi="仿宋" w:cs="宋体"/>
                <w:b/>
                <w:sz w:val="24"/>
              </w:rPr>
            </w:pPr>
          </w:p>
        </w:tc>
        <w:tc>
          <w:tcPr>
            <w:tcW w:w="1829" w:type="dxa"/>
            <w:vAlign w:val="center"/>
          </w:tcPr>
          <w:p w:rsidR="00C25E6E" w:rsidRPr="00C25E6E" w:rsidRDefault="00C25E6E" w:rsidP="00C25E6E">
            <w:pPr>
              <w:widowControl/>
              <w:jc w:val="both"/>
              <w:rPr>
                <w:rFonts w:ascii="仿宋" w:eastAsia="仿宋" w:hAnsi="仿宋" w:cs="宋体"/>
                <w:b/>
                <w:sz w:val="24"/>
              </w:rPr>
            </w:pPr>
          </w:p>
        </w:tc>
        <w:tc>
          <w:tcPr>
            <w:tcW w:w="1306" w:type="dxa"/>
            <w:vAlign w:val="center"/>
          </w:tcPr>
          <w:p w:rsidR="00C25E6E" w:rsidRPr="00C25E6E" w:rsidRDefault="00C25E6E" w:rsidP="00C25E6E">
            <w:pPr>
              <w:widowControl/>
              <w:jc w:val="both"/>
              <w:rPr>
                <w:rFonts w:ascii="仿宋" w:eastAsia="仿宋" w:hAnsi="仿宋" w:cs="宋体"/>
                <w:b/>
                <w:sz w:val="24"/>
              </w:rPr>
            </w:pPr>
            <w:r w:rsidRPr="00C25E6E">
              <w:rPr>
                <w:rFonts w:ascii="仿宋" w:eastAsia="仿宋" w:hAnsi="仿宋" w:cs="宋体" w:hint="eastAsia"/>
                <w:b/>
                <w:sz w:val="24"/>
              </w:rPr>
              <w:t xml:space="preserve">　</w:t>
            </w:r>
          </w:p>
        </w:tc>
      </w:tr>
      <w:tr w:rsidR="00CD0F06" w:rsidRPr="00C25E6E" w:rsidTr="00CD0F06">
        <w:trPr>
          <w:trHeight w:val="525"/>
        </w:trPr>
        <w:tc>
          <w:tcPr>
            <w:tcW w:w="2376" w:type="dxa"/>
            <w:gridSpan w:val="2"/>
            <w:vAlign w:val="center"/>
          </w:tcPr>
          <w:p w:rsidR="00CD0F06" w:rsidRPr="00C25E6E" w:rsidRDefault="00CD0F06" w:rsidP="00CD0F06">
            <w:pPr>
              <w:widowControl/>
              <w:jc w:val="center"/>
              <w:rPr>
                <w:rFonts w:ascii="仿宋" w:eastAsia="仿宋" w:hAnsi="仿宋" w:cs="宋体"/>
                <w:bCs/>
                <w:sz w:val="24"/>
              </w:rPr>
            </w:pPr>
            <w:r w:rsidRPr="00C25E6E">
              <w:rPr>
                <w:rFonts w:ascii="仿宋" w:eastAsia="仿宋" w:hAnsi="仿宋" w:cs="宋体" w:hint="eastAsia"/>
                <w:bCs/>
                <w:sz w:val="24"/>
              </w:rPr>
              <w:t>谈判报价总计</w:t>
            </w:r>
          </w:p>
        </w:tc>
        <w:tc>
          <w:tcPr>
            <w:tcW w:w="6174" w:type="dxa"/>
            <w:gridSpan w:val="5"/>
            <w:vAlign w:val="center"/>
          </w:tcPr>
          <w:p w:rsidR="00CD0F06" w:rsidRPr="00C25E6E" w:rsidRDefault="00CD0F06" w:rsidP="00C25E6E">
            <w:pPr>
              <w:topLinePunct/>
              <w:snapToGrid w:val="0"/>
              <w:spacing w:line="360" w:lineRule="auto"/>
              <w:jc w:val="both"/>
              <w:rPr>
                <w:rFonts w:ascii="仿宋" w:eastAsia="仿宋" w:hAnsi="仿宋" w:cs="宋体"/>
                <w:bCs/>
                <w:color w:val="000000"/>
                <w:sz w:val="24"/>
                <w:szCs w:val="24"/>
              </w:rPr>
            </w:pPr>
            <w:r w:rsidRPr="00C25E6E">
              <w:rPr>
                <w:rFonts w:ascii="仿宋" w:eastAsia="仿宋" w:hAnsi="仿宋" w:cs="宋体" w:hint="eastAsia"/>
                <w:bCs/>
                <w:color w:val="000000"/>
                <w:sz w:val="24"/>
                <w:szCs w:val="24"/>
              </w:rPr>
              <w:t>人民币（大写）</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拾</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万</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仟</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佰</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拾</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元整</w:t>
            </w:r>
          </w:p>
          <w:p w:rsidR="00CD0F06" w:rsidRPr="00C25E6E" w:rsidRDefault="00CD0F06" w:rsidP="00CD0F06">
            <w:pPr>
              <w:widowControl/>
              <w:jc w:val="both"/>
              <w:rPr>
                <w:rFonts w:ascii="仿宋" w:eastAsia="仿宋" w:hAnsi="仿宋" w:cs="宋体"/>
                <w:bCs/>
                <w:sz w:val="24"/>
              </w:rPr>
            </w:pPr>
            <w:r w:rsidRPr="00C25E6E">
              <w:rPr>
                <w:rFonts w:ascii="仿宋" w:eastAsia="仿宋" w:hAnsi="仿宋" w:cs="宋体" w:hint="eastAsia"/>
                <w:bCs/>
                <w:color w:val="000000"/>
                <w:sz w:val="24"/>
                <w:szCs w:val="24"/>
              </w:rPr>
              <w:t>(</w:t>
            </w:r>
            <w:r w:rsidRPr="00CD0F06">
              <w:rPr>
                <w:rFonts w:ascii="华文仿宋" w:eastAsia="华文仿宋" w:hAnsi="华文仿宋" w:cs="Calibri"/>
                <w:bCs/>
                <w:color w:val="000000"/>
                <w:sz w:val="24"/>
                <w:szCs w:val="24"/>
              </w:rPr>
              <w:t>¥</w:t>
            </w:r>
            <w:r w:rsidRPr="00C25E6E">
              <w:rPr>
                <w:rFonts w:ascii="仿宋" w:eastAsia="仿宋" w:hAnsi="仿宋" w:cs="宋体" w:hint="eastAsia"/>
                <w:bCs/>
                <w:color w:val="000000"/>
                <w:sz w:val="24"/>
                <w:szCs w:val="24"/>
                <w:u w:val="single"/>
              </w:rPr>
              <w:t xml:space="preserve">                        </w:t>
            </w:r>
            <w:r w:rsidRPr="00C25E6E">
              <w:rPr>
                <w:rFonts w:ascii="仿宋" w:eastAsia="仿宋" w:hAnsi="仿宋" w:cs="宋体" w:hint="eastAsia"/>
                <w:bCs/>
                <w:color w:val="000000"/>
                <w:sz w:val="24"/>
                <w:szCs w:val="24"/>
              </w:rPr>
              <w:t>元）</w:t>
            </w:r>
            <w:r w:rsidRPr="00C25E6E">
              <w:rPr>
                <w:rFonts w:ascii="仿宋" w:eastAsia="仿宋" w:hAnsi="仿宋" w:cs="宋体" w:hint="eastAsia"/>
                <w:bCs/>
                <w:sz w:val="24"/>
              </w:rPr>
              <w:t xml:space="preserve">　</w:t>
            </w:r>
          </w:p>
        </w:tc>
      </w:tr>
    </w:tbl>
    <w:p w:rsidR="00F230CA" w:rsidRPr="00C25E6E" w:rsidRDefault="007B3711">
      <w:pPr>
        <w:widowControl/>
        <w:topLinePunct/>
        <w:spacing w:before="4" w:line="360" w:lineRule="auto"/>
        <w:rPr>
          <w:rFonts w:ascii="仿宋" w:eastAsia="仿宋" w:hAnsi="仿宋"/>
          <w:b/>
          <w:bCs/>
          <w:sz w:val="24"/>
          <w:szCs w:val="28"/>
          <w:u w:val="single"/>
        </w:rPr>
      </w:pPr>
      <w:r w:rsidRPr="00C25E6E">
        <w:rPr>
          <w:rFonts w:ascii="仿宋" w:eastAsia="仿宋" w:hAnsi="仿宋" w:hint="eastAsia"/>
          <w:b/>
          <w:bCs/>
          <w:sz w:val="24"/>
          <w:szCs w:val="28"/>
        </w:rPr>
        <w:t>谈判供应商（公章 ）</w:t>
      </w:r>
      <w:r w:rsidR="00CD0F06">
        <w:rPr>
          <w:rFonts w:ascii="仿宋" w:eastAsia="仿宋" w:hAnsi="仿宋" w:hint="eastAsia"/>
          <w:b/>
          <w:bCs/>
          <w:sz w:val="24"/>
          <w:szCs w:val="28"/>
        </w:rPr>
        <w:t>：</w:t>
      </w:r>
    </w:p>
    <w:p w:rsidR="00F230CA" w:rsidRPr="00C25E6E" w:rsidRDefault="007B3711">
      <w:pPr>
        <w:widowControl/>
        <w:topLinePunct/>
        <w:spacing w:before="4" w:line="360" w:lineRule="auto"/>
        <w:rPr>
          <w:rFonts w:ascii="仿宋" w:eastAsia="仿宋" w:hAnsi="仿宋"/>
          <w:b/>
          <w:bCs/>
          <w:sz w:val="24"/>
          <w:szCs w:val="28"/>
        </w:rPr>
      </w:pPr>
      <w:r w:rsidRPr="00C25E6E">
        <w:rPr>
          <w:rFonts w:ascii="仿宋" w:eastAsia="仿宋" w:hAnsi="仿宋" w:hint="eastAsia"/>
          <w:b/>
          <w:bCs/>
          <w:sz w:val="24"/>
          <w:szCs w:val="28"/>
        </w:rPr>
        <w:t xml:space="preserve">授权代表（签字） </w:t>
      </w:r>
      <w:r w:rsidR="00CD0F06">
        <w:rPr>
          <w:rFonts w:ascii="仿宋" w:eastAsia="仿宋" w:hAnsi="仿宋" w:hint="eastAsia"/>
          <w:b/>
          <w:bCs/>
          <w:sz w:val="24"/>
          <w:szCs w:val="28"/>
        </w:rPr>
        <w:t>：</w:t>
      </w:r>
    </w:p>
    <w:p w:rsidR="00C25E6E" w:rsidRPr="00C25E6E" w:rsidRDefault="00C25E6E" w:rsidP="00C25E6E">
      <w:pPr>
        <w:spacing w:line="360" w:lineRule="auto"/>
        <w:rPr>
          <w:rFonts w:ascii="仿宋" w:eastAsia="仿宋" w:hAnsi="仿宋"/>
          <w:sz w:val="24"/>
          <w:szCs w:val="24"/>
        </w:rPr>
      </w:pPr>
      <w:r w:rsidRPr="00C25E6E">
        <w:rPr>
          <w:rFonts w:ascii="仿宋" w:eastAsia="仿宋" w:hAnsi="仿宋"/>
          <w:sz w:val="24"/>
          <w:szCs w:val="24"/>
        </w:rPr>
        <w:t>注：(1)此表为表样，行数可自行添加，但表式不变。</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(2)相关</w:t>
      </w:r>
      <w:r w:rsidRPr="00C25E6E">
        <w:rPr>
          <w:rFonts w:ascii="仿宋" w:eastAsia="仿宋" w:hAnsi="仿宋" w:hint="eastAsia"/>
          <w:sz w:val="24"/>
          <w:szCs w:val="24"/>
        </w:rPr>
        <w:t>的</w:t>
      </w:r>
      <w:r w:rsidRPr="00C25E6E">
        <w:rPr>
          <w:rFonts w:ascii="仿宋" w:eastAsia="仿宋" w:hAnsi="仿宋"/>
          <w:sz w:val="24"/>
          <w:szCs w:val="24"/>
        </w:rPr>
        <w:t>所有费用由</w:t>
      </w:r>
      <w:r w:rsidRPr="00C25E6E">
        <w:rPr>
          <w:rFonts w:ascii="仿宋" w:eastAsia="仿宋" w:hAnsi="仿宋" w:hint="eastAsia"/>
          <w:sz w:val="24"/>
          <w:szCs w:val="24"/>
        </w:rPr>
        <w:t>谈判供应商</w:t>
      </w:r>
      <w:r w:rsidRPr="00C25E6E">
        <w:rPr>
          <w:rFonts w:ascii="仿宋" w:eastAsia="仿宋" w:hAnsi="仿宋"/>
          <w:sz w:val="24"/>
          <w:szCs w:val="24"/>
        </w:rPr>
        <w:t>自行计算填列。</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(3)总价=单价*数量，数量由</w:t>
      </w:r>
      <w:r w:rsidRPr="00C25E6E">
        <w:rPr>
          <w:rFonts w:ascii="仿宋" w:eastAsia="仿宋" w:hAnsi="仿宋" w:hint="eastAsia"/>
          <w:sz w:val="24"/>
          <w:szCs w:val="24"/>
        </w:rPr>
        <w:t>谈判供应商</w:t>
      </w:r>
      <w:r w:rsidRPr="00C25E6E">
        <w:rPr>
          <w:rFonts w:ascii="仿宋" w:eastAsia="仿宋" w:hAnsi="仿宋"/>
          <w:sz w:val="24"/>
          <w:szCs w:val="24"/>
        </w:rPr>
        <w:t>自行计算并填列。</w:t>
      </w:r>
    </w:p>
    <w:p w:rsidR="00C25E6E" w:rsidRPr="00C25E6E" w:rsidRDefault="00C25E6E" w:rsidP="00C25E6E">
      <w:pPr>
        <w:spacing w:line="360" w:lineRule="auto"/>
        <w:ind w:firstLineChars="250" w:firstLine="600"/>
        <w:rPr>
          <w:rFonts w:ascii="仿宋" w:eastAsia="仿宋" w:hAnsi="仿宋"/>
          <w:sz w:val="24"/>
          <w:szCs w:val="24"/>
        </w:rPr>
      </w:pPr>
      <w:r w:rsidRPr="00C25E6E">
        <w:rPr>
          <w:rFonts w:ascii="仿宋" w:eastAsia="仿宋" w:hAnsi="仿宋"/>
          <w:sz w:val="24"/>
          <w:szCs w:val="24"/>
        </w:rPr>
        <w:t>(4)上表中的“</w:t>
      </w:r>
      <w:r w:rsidRPr="00C25E6E">
        <w:rPr>
          <w:rFonts w:ascii="仿宋" w:eastAsia="仿宋" w:hAnsi="仿宋" w:hint="eastAsia"/>
          <w:sz w:val="24"/>
          <w:szCs w:val="24"/>
        </w:rPr>
        <w:t>谈判报价</w:t>
      </w:r>
      <w:r w:rsidRPr="00C25E6E">
        <w:rPr>
          <w:rFonts w:ascii="仿宋" w:eastAsia="仿宋" w:hAnsi="仿宋"/>
          <w:sz w:val="24"/>
          <w:szCs w:val="24"/>
        </w:rPr>
        <w:t>总计”数应当等于“</w:t>
      </w:r>
      <w:r w:rsidRPr="00C25E6E">
        <w:rPr>
          <w:rFonts w:ascii="仿宋" w:eastAsia="仿宋" w:hAnsi="仿宋" w:hint="eastAsia"/>
          <w:sz w:val="24"/>
          <w:szCs w:val="24"/>
        </w:rPr>
        <w:t>报价</w:t>
      </w:r>
      <w:r w:rsidRPr="00C25E6E">
        <w:rPr>
          <w:rFonts w:ascii="仿宋" w:eastAsia="仿宋" w:hAnsi="仿宋"/>
          <w:sz w:val="24"/>
          <w:szCs w:val="24"/>
        </w:rPr>
        <w:t>一览表”中“</w:t>
      </w:r>
      <w:r w:rsidRPr="00C25E6E">
        <w:rPr>
          <w:rFonts w:ascii="仿宋" w:eastAsia="仿宋" w:hAnsi="仿宋" w:hint="eastAsia"/>
          <w:sz w:val="24"/>
          <w:szCs w:val="24"/>
        </w:rPr>
        <w:t>谈判</w:t>
      </w:r>
      <w:r w:rsidRPr="00C25E6E">
        <w:rPr>
          <w:rFonts w:ascii="仿宋" w:eastAsia="仿宋" w:hAnsi="仿宋"/>
          <w:sz w:val="24"/>
          <w:szCs w:val="24"/>
        </w:rPr>
        <w:t>报价总计”数。</w:t>
      </w:r>
    </w:p>
    <w:p w:rsidR="00F230CA" w:rsidRPr="00C25E6E" w:rsidRDefault="00924062">
      <w:pPr>
        <w:pStyle w:val="3"/>
        <w:spacing w:line="360" w:lineRule="auto"/>
        <w:rPr>
          <w:rFonts w:ascii="仿宋" w:eastAsia="仿宋" w:hAnsi="仿宋"/>
          <w:sz w:val="30"/>
        </w:rPr>
      </w:pPr>
      <w:bookmarkStart w:id="136" w:name="_Toc213839799"/>
      <w:bookmarkStart w:id="137" w:name="_Toc196890854"/>
      <w:bookmarkStart w:id="138" w:name="_Toc9674"/>
      <w:bookmarkStart w:id="139" w:name="_Toc279410011"/>
      <w:bookmarkStart w:id="140" w:name="_Toc488303993"/>
      <w:r>
        <w:rPr>
          <w:rFonts w:ascii="仿宋" w:eastAsia="仿宋" w:hAnsi="仿宋"/>
          <w:sz w:val="30"/>
        </w:rPr>
        <w:t>4</w:t>
      </w:r>
      <w:r w:rsidR="007B3711" w:rsidRPr="00C25E6E">
        <w:rPr>
          <w:rFonts w:ascii="仿宋" w:eastAsia="仿宋" w:hAnsi="仿宋"/>
          <w:sz w:val="30"/>
        </w:rPr>
        <w:t>.</w:t>
      </w:r>
      <w:bookmarkEnd w:id="136"/>
      <w:bookmarkEnd w:id="137"/>
      <w:r w:rsidR="007B3711" w:rsidRPr="00C25E6E">
        <w:rPr>
          <w:rFonts w:ascii="仿宋" w:eastAsia="仿宋" w:hAnsi="仿宋" w:hint="eastAsia"/>
          <w:sz w:val="30"/>
        </w:rPr>
        <w:t>服务质量及服务承诺书</w:t>
      </w:r>
      <w:bookmarkEnd w:id="138"/>
      <w:bookmarkEnd w:id="139"/>
      <w:bookmarkEnd w:id="140"/>
    </w:p>
    <w:p w:rsidR="00F230CA" w:rsidRDefault="007B3711">
      <w:pPr>
        <w:widowControl/>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此承诺由谈判供应商根据自身实际情况并结合谈判采购文件相关要求据实填写，格式由谈判供应商自定。</w:t>
      </w:r>
    </w:p>
    <w:p w:rsidR="00F230CA" w:rsidRPr="00C25E6E" w:rsidRDefault="007B3711">
      <w:pPr>
        <w:spacing w:line="360" w:lineRule="auto"/>
        <w:rPr>
          <w:rFonts w:ascii="仿宋" w:eastAsia="仿宋" w:hAnsi="仿宋"/>
          <w:b/>
          <w:i/>
          <w:sz w:val="24"/>
          <w:szCs w:val="24"/>
        </w:rPr>
      </w:pPr>
      <w:r w:rsidRPr="00C25E6E">
        <w:rPr>
          <w:rFonts w:ascii="仿宋" w:eastAsia="仿宋" w:hAnsi="仿宋" w:hint="eastAsia"/>
          <w:b/>
          <w:i/>
          <w:sz w:val="24"/>
          <w:szCs w:val="24"/>
        </w:rPr>
        <w:lastRenderedPageBreak/>
        <w:t>注： 1-</w:t>
      </w:r>
      <w:r w:rsidR="00924062">
        <w:rPr>
          <w:rFonts w:ascii="仿宋" w:eastAsia="仿宋" w:hAnsi="仿宋"/>
          <w:b/>
          <w:i/>
          <w:sz w:val="24"/>
          <w:szCs w:val="24"/>
        </w:rPr>
        <w:t>4</w:t>
      </w:r>
      <w:r w:rsidRPr="00C25E6E">
        <w:rPr>
          <w:rFonts w:ascii="仿宋" w:eastAsia="仿宋" w:hAnsi="仿宋" w:hint="eastAsia"/>
          <w:b/>
          <w:i/>
          <w:sz w:val="24"/>
          <w:szCs w:val="24"/>
        </w:rPr>
        <w:t>项为必须提供的内容，须授权代表签字并加盖谈判供应商单位公章，未提供或未按要求提供将不能通过符合性审查。</w:t>
      </w:r>
    </w:p>
    <w:p w:rsidR="00F230CA" w:rsidRPr="00C25E6E" w:rsidRDefault="007B3711">
      <w:pPr>
        <w:pStyle w:val="2"/>
        <w:spacing w:line="360" w:lineRule="auto"/>
        <w:rPr>
          <w:rFonts w:ascii="仿宋" w:eastAsia="仿宋" w:hAnsi="仿宋"/>
        </w:rPr>
      </w:pPr>
      <w:bookmarkStart w:id="141" w:name="_Toc279410012"/>
      <w:bookmarkStart w:id="142" w:name="_Toc239251050"/>
      <w:bookmarkStart w:id="143" w:name="_Toc30211"/>
      <w:bookmarkStart w:id="144" w:name="_Toc488303994"/>
      <w:r w:rsidRPr="00C25E6E">
        <w:rPr>
          <w:rFonts w:ascii="仿宋" w:eastAsia="仿宋" w:hAnsi="仿宋" w:hint="eastAsia"/>
        </w:rPr>
        <w:t>二、资格证明文件</w:t>
      </w:r>
      <w:bookmarkEnd w:id="141"/>
      <w:bookmarkEnd w:id="142"/>
      <w:bookmarkEnd w:id="143"/>
      <w:bookmarkEnd w:id="144"/>
    </w:p>
    <w:p w:rsidR="00F230CA" w:rsidRPr="00C25E6E" w:rsidRDefault="007B3711">
      <w:pPr>
        <w:pStyle w:val="3"/>
        <w:spacing w:line="360" w:lineRule="auto"/>
        <w:rPr>
          <w:rFonts w:ascii="仿宋" w:eastAsia="仿宋" w:hAnsi="仿宋"/>
          <w:sz w:val="30"/>
        </w:rPr>
      </w:pPr>
      <w:bookmarkStart w:id="145" w:name="_Toc15750"/>
      <w:bookmarkStart w:id="146" w:name="_Toc488303995"/>
      <w:bookmarkStart w:id="147" w:name="_Toc279410013"/>
      <w:bookmarkStart w:id="148" w:name="_Toc239251051"/>
      <w:r w:rsidRPr="00C25E6E">
        <w:rPr>
          <w:rFonts w:ascii="仿宋" w:eastAsia="仿宋" w:hAnsi="仿宋" w:hint="eastAsia"/>
          <w:sz w:val="30"/>
        </w:rPr>
        <w:t>1.</w:t>
      </w:r>
      <w:r w:rsidR="00C474E8">
        <w:rPr>
          <w:rFonts w:ascii="仿宋" w:eastAsia="仿宋" w:hAnsi="仿宋"/>
          <w:sz w:val="30"/>
        </w:rPr>
        <w:t xml:space="preserve"> </w:t>
      </w:r>
      <w:r w:rsidRPr="00C25E6E">
        <w:rPr>
          <w:rFonts w:ascii="仿宋" w:eastAsia="仿宋" w:hAnsi="仿宋" w:hint="eastAsia"/>
          <w:sz w:val="30"/>
        </w:rPr>
        <w:t>资质证书</w:t>
      </w:r>
      <w:bookmarkEnd w:id="145"/>
      <w:bookmarkEnd w:id="146"/>
    </w:p>
    <w:bookmarkEnd w:id="147"/>
    <w:bookmarkEnd w:id="148"/>
    <w:p w:rsidR="00C25E6E" w:rsidRDefault="00C474E8">
      <w:pPr>
        <w:spacing w:line="360" w:lineRule="auto"/>
        <w:rPr>
          <w:rFonts w:ascii="仿宋" w:eastAsia="仿宋" w:hAnsi="仿宋" w:cs="宋体"/>
          <w:sz w:val="24"/>
          <w:szCs w:val="24"/>
        </w:rPr>
      </w:pPr>
      <w:r>
        <w:rPr>
          <w:rFonts w:ascii="仿宋" w:eastAsia="仿宋" w:hAnsi="仿宋" w:cs="宋体" w:hint="eastAsia"/>
          <w:sz w:val="24"/>
          <w:szCs w:val="24"/>
        </w:rPr>
        <w:t>（1）</w:t>
      </w:r>
      <w:r w:rsidR="00C25E6E" w:rsidRPr="00C474E8">
        <w:rPr>
          <w:rFonts w:ascii="仿宋" w:eastAsia="仿宋" w:hAnsi="仿宋" w:cs="宋体" w:hint="eastAsia"/>
          <w:sz w:val="24"/>
          <w:szCs w:val="24"/>
        </w:rPr>
        <w:t>相关营业执照（经最新年检）</w:t>
      </w:r>
      <w:r>
        <w:rPr>
          <w:rFonts w:ascii="仿宋" w:eastAsia="仿宋" w:hAnsi="仿宋" w:cs="宋体" w:hint="eastAsia"/>
          <w:sz w:val="24"/>
          <w:szCs w:val="24"/>
        </w:rPr>
        <w:t>；</w:t>
      </w:r>
    </w:p>
    <w:p w:rsidR="00C474E8" w:rsidRPr="00C25E6E" w:rsidRDefault="00C474E8" w:rsidP="00924062">
      <w:pPr>
        <w:spacing w:line="360" w:lineRule="auto"/>
        <w:rPr>
          <w:rFonts w:ascii="仿宋" w:eastAsia="仿宋" w:hAnsi="仿宋"/>
          <w:sz w:val="24"/>
          <w:szCs w:val="28"/>
        </w:rPr>
      </w:pPr>
      <w:r>
        <w:rPr>
          <w:rFonts w:ascii="仿宋" w:eastAsia="仿宋" w:hAnsi="仿宋" w:cs="宋体" w:hint="eastAsia"/>
          <w:sz w:val="24"/>
          <w:szCs w:val="24"/>
        </w:rPr>
        <w:t>（2）</w:t>
      </w:r>
      <w:r w:rsidR="00924062" w:rsidRPr="00924062">
        <w:rPr>
          <w:rFonts w:ascii="仿宋" w:eastAsia="仿宋" w:hAnsi="仿宋" w:cs="宋体" w:hint="eastAsia"/>
          <w:sz w:val="24"/>
          <w:szCs w:val="24"/>
        </w:rPr>
        <w:t>四级及以上承装（修，试）电力设施许可证</w:t>
      </w:r>
      <w:r w:rsidRPr="00C25E6E">
        <w:rPr>
          <w:rFonts w:ascii="仿宋" w:eastAsia="仿宋" w:hAnsi="仿宋" w:hint="eastAsia"/>
          <w:sz w:val="24"/>
          <w:szCs w:val="28"/>
        </w:rPr>
        <w:t>。</w:t>
      </w:r>
    </w:p>
    <w:p w:rsidR="00F230CA" w:rsidRPr="00C474E8" w:rsidRDefault="007B3711">
      <w:pPr>
        <w:spacing w:line="360" w:lineRule="auto"/>
        <w:rPr>
          <w:rFonts w:ascii="仿宋" w:eastAsia="仿宋" w:hAnsi="仿宋"/>
          <w:sz w:val="24"/>
          <w:szCs w:val="24"/>
        </w:rPr>
      </w:pPr>
      <w:r w:rsidRPr="00C474E8">
        <w:rPr>
          <w:rFonts w:ascii="仿宋" w:eastAsia="仿宋" w:hAnsi="仿宋" w:hint="eastAsia"/>
          <w:sz w:val="24"/>
          <w:szCs w:val="24"/>
        </w:rPr>
        <w:t>以上资料原件携至现场备查。</w:t>
      </w:r>
    </w:p>
    <w:p w:rsidR="00F230CA" w:rsidRPr="00C25E6E" w:rsidRDefault="007B3711">
      <w:pPr>
        <w:pStyle w:val="3"/>
        <w:spacing w:line="360" w:lineRule="auto"/>
        <w:rPr>
          <w:rFonts w:ascii="仿宋" w:eastAsia="仿宋" w:hAnsi="仿宋"/>
        </w:rPr>
      </w:pPr>
      <w:bookmarkStart w:id="149" w:name="_Toc279410014"/>
      <w:bookmarkStart w:id="150" w:name="_Toc3557"/>
      <w:bookmarkStart w:id="151" w:name="_Toc239251052"/>
      <w:bookmarkStart w:id="152" w:name="_Toc488303996"/>
      <w:r w:rsidRPr="00C25E6E">
        <w:rPr>
          <w:rFonts w:ascii="仿宋" w:eastAsia="仿宋" w:hAnsi="仿宋" w:hint="eastAsia"/>
        </w:rPr>
        <w:t>2.</w:t>
      </w:r>
      <w:r w:rsidR="00C474E8">
        <w:rPr>
          <w:rFonts w:ascii="仿宋" w:eastAsia="仿宋" w:hAnsi="仿宋"/>
        </w:rPr>
        <w:t xml:space="preserve"> </w:t>
      </w:r>
      <w:r w:rsidRPr="00C25E6E">
        <w:rPr>
          <w:rFonts w:ascii="仿宋" w:eastAsia="仿宋" w:hAnsi="仿宋" w:hint="eastAsia"/>
        </w:rPr>
        <w:t>法人授权委托书</w:t>
      </w:r>
      <w:bookmarkEnd w:id="149"/>
      <w:bookmarkEnd w:id="150"/>
      <w:bookmarkEnd w:id="151"/>
      <w:bookmarkEnd w:id="152"/>
    </w:p>
    <w:p w:rsidR="00F230CA" w:rsidRPr="00C25E6E" w:rsidRDefault="007B3711">
      <w:pPr>
        <w:spacing w:line="360" w:lineRule="auto"/>
        <w:jc w:val="center"/>
        <w:rPr>
          <w:rFonts w:ascii="仿宋" w:eastAsia="仿宋" w:hAnsi="仿宋"/>
          <w:b/>
          <w:sz w:val="30"/>
        </w:rPr>
      </w:pPr>
      <w:r w:rsidRPr="00C25E6E">
        <w:rPr>
          <w:rFonts w:ascii="仿宋" w:eastAsia="仿宋" w:hAnsi="仿宋" w:hint="eastAsia"/>
          <w:b/>
          <w:sz w:val="30"/>
        </w:rPr>
        <w:t>法人授权委托书</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致南京审计大学：</w:t>
      </w:r>
    </w:p>
    <w:p w:rsidR="00F230CA" w:rsidRPr="00C25E6E" w:rsidRDefault="007B3711">
      <w:pPr>
        <w:spacing w:line="360" w:lineRule="auto"/>
        <w:rPr>
          <w:rFonts w:ascii="仿宋" w:eastAsia="仿宋" w:hAnsi="仿宋"/>
          <w:sz w:val="24"/>
          <w:szCs w:val="24"/>
        </w:rPr>
      </w:pPr>
      <w:r w:rsidRPr="00C25E6E">
        <w:rPr>
          <w:rFonts w:ascii="仿宋" w:eastAsia="仿宋" w:hAnsi="仿宋" w:hint="eastAsia"/>
          <w:sz w:val="24"/>
          <w:szCs w:val="24"/>
        </w:rPr>
        <w:t xml:space="preserve">    本授权书宣告：</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委托人</w:t>
      </w:r>
      <w:r w:rsidR="00EC21F0" w:rsidRPr="00C25E6E">
        <w:rPr>
          <w:rFonts w:ascii="仿宋" w:eastAsia="仿宋" w:hAnsi="仿宋" w:hint="eastAsia"/>
          <w:sz w:val="24"/>
          <w:szCs w:val="24"/>
        </w:rPr>
        <w:t>：</w:t>
      </w:r>
      <w:r w:rsidR="00CD0F06" w:rsidRPr="00C25E6E">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 xml:space="preserve">地址： </w:t>
      </w:r>
      <w:r w:rsidR="00CD0F06">
        <w:rPr>
          <w:rFonts w:ascii="仿宋" w:eastAsia="仿宋" w:hAnsi="仿宋" w:hint="eastAsia"/>
          <w:sz w:val="24"/>
          <w:szCs w:val="24"/>
          <w:u w:val="single"/>
        </w:rPr>
        <w:t xml:space="preserve">            </w:t>
      </w:r>
      <w:r w:rsidR="00CD0F06" w:rsidRPr="00CD0F06">
        <w:rPr>
          <w:rFonts w:ascii="仿宋" w:eastAsia="仿宋" w:hAnsi="仿宋" w:hint="eastAsia"/>
          <w:sz w:val="24"/>
          <w:szCs w:val="24"/>
        </w:rPr>
        <w:t xml:space="preserve"> </w:t>
      </w:r>
      <w:r w:rsidRPr="00C25E6E">
        <w:rPr>
          <w:rFonts w:ascii="仿宋" w:eastAsia="仿宋" w:hAnsi="仿宋" w:hint="eastAsia"/>
          <w:sz w:val="24"/>
          <w:szCs w:val="24"/>
        </w:rPr>
        <w:t>法定代表人：</w:t>
      </w:r>
      <w:r w:rsidR="00CD0F06">
        <w:rPr>
          <w:rFonts w:ascii="仿宋" w:eastAsia="仿宋" w:hAnsi="仿宋" w:hint="eastAsia"/>
          <w:sz w:val="24"/>
          <w:szCs w:val="24"/>
          <w:u w:val="single"/>
        </w:rPr>
        <w:t xml:space="preserve">             </w:t>
      </w:r>
    </w:p>
    <w:p w:rsidR="00CD0F06"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受托人：</w:t>
      </w:r>
      <w:r w:rsidR="00CD0F06">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性别</w:t>
      </w:r>
      <w:r w:rsidR="00CD0F06">
        <w:rPr>
          <w:rFonts w:ascii="仿宋" w:eastAsia="仿宋" w:hAnsi="仿宋" w:hint="eastAsia"/>
          <w:sz w:val="24"/>
          <w:szCs w:val="24"/>
        </w:rPr>
        <w:t>：</w:t>
      </w:r>
      <w:r w:rsidR="00CD0F06" w:rsidRPr="00C25E6E">
        <w:rPr>
          <w:rFonts w:ascii="仿宋" w:eastAsia="仿宋" w:hAnsi="仿宋" w:hint="eastAsia"/>
          <w:sz w:val="24"/>
          <w:szCs w:val="24"/>
          <w:u w:val="single"/>
        </w:rPr>
        <w:t xml:space="preserve">              </w:t>
      </w:r>
      <w:r w:rsidRPr="00C25E6E">
        <w:rPr>
          <w:rFonts w:ascii="仿宋" w:eastAsia="仿宋" w:hAnsi="仿宋" w:hint="eastAsia"/>
          <w:sz w:val="24"/>
          <w:szCs w:val="24"/>
        </w:rPr>
        <w:t xml:space="preserve"> 出生日期：</w:t>
      </w:r>
      <w:r w:rsidR="00CD0F06">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所在单位：</w:t>
      </w:r>
      <w:r w:rsidR="00CD0F06" w:rsidRPr="00C25E6E">
        <w:rPr>
          <w:rFonts w:ascii="仿宋" w:eastAsia="仿宋" w:hAnsi="仿宋" w:hint="eastAsia"/>
          <w:sz w:val="24"/>
          <w:szCs w:val="24"/>
          <w:u w:val="single"/>
        </w:rPr>
        <w:t xml:space="preserve">             </w:t>
      </w:r>
      <w:r w:rsidR="00CD0F06" w:rsidRPr="00CD0F06">
        <w:rPr>
          <w:rFonts w:ascii="仿宋" w:eastAsia="仿宋" w:hAnsi="仿宋" w:hint="eastAsia"/>
          <w:sz w:val="24"/>
          <w:szCs w:val="24"/>
        </w:rPr>
        <w:t xml:space="preserve"> </w:t>
      </w:r>
      <w:r w:rsidRPr="00C25E6E">
        <w:rPr>
          <w:rFonts w:ascii="仿宋" w:eastAsia="仿宋" w:hAnsi="仿宋" w:hint="eastAsia"/>
          <w:sz w:val="24"/>
          <w:szCs w:val="24"/>
        </w:rPr>
        <w:t>职务：</w:t>
      </w:r>
      <w:r w:rsidR="00CD0F06">
        <w:rPr>
          <w:rFonts w:ascii="仿宋" w:eastAsia="仿宋" w:hAnsi="仿宋" w:hint="eastAsia"/>
          <w:sz w:val="24"/>
          <w:szCs w:val="24"/>
          <w:u w:val="single"/>
        </w:rPr>
        <w:t xml:space="preserve">             </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身份证：</w:t>
      </w:r>
      <w:r w:rsidR="00CD0F06" w:rsidRPr="00C25E6E">
        <w:rPr>
          <w:rFonts w:ascii="仿宋" w:eastAsia="仿宋" w:hAnsi="仿宋" w:hint="eastAsia"/>
          <w:sz w:val="24"/>
          <w:szCs w:val="24"/>
          <w:u w:val="single"/>
        </w:rPr>
        <w:t xml:space="preserve">             </w:t>
      </w:r>
      <w:r w:rsidR="00CD0F06" w:rsidRPr="00CD0F06">
        <w:rPr>
          <w:rFonts w:ascii="仿宋" w:eastAsia="仿宋" w:hAnsi="仿宋" w:hint="eastAsia"/>
          <w:sz w:val="24"/>
          <w:szCs w:val="24"/>
        </w:rPr>
        <w:t xml:space="preserve"> </w:t>
      </w:r>
      <w:r w:rsidRPr="00C25E6E">
        <w:rPr>
          <w:rFonts w:ascii="仿宋" w:eastAsia="仿宋" w:hAnsi="仿宋" w:hint="eastAsia"/>
          <w:sz w:val="24"/>
          <w:szCs w:val="24"/>
        </w:rPr>
        <w:t>联系方式:</w:t>
      </w:r>
      <w:r w:rsidR="00CD0F06">
        <w:rPr>
          <w:rFonts w:ascii="仿宋" w:eastAsia="仿宋" w:hAnsi="仿宋" w:hint="eastAsia"/>
          <w:sz w:val="24"/>
          <w:szCs w:val="24"/>
          <w:u w:val="single"/>
        </w:rPr>
        <w:t xml:space="preserve">             </w:t>
      </w:r>
    </w:p>
    <w:p w:rsidR="00F230CA" w:rsidRPr="00C25E6E" w:rsidRDefault="007B3711">
      <w:pPr>
        <w:spacing w:line="360" w:lineRule="auto"/>
        <w:ind w:firstLineChars="177" w:firstLine="425"/>
        <w:rPr>
          <w:rFonts w:ascii="仿宋" w:eastAsia="仿宋" w:hAnsi="仿宋"/>
          <w:sz w:val="24"/>
          <w:szCs w:val="24"/>
        </w:rPr>
      </w:pPr>
      <w:r w:rsidRPr="00C25E6E">
        <w:rPr>
          <w:rFonts w:ascii="仿宋" w:eastAsia="仿宋" w:hAnsi="仿宋" w:hint="eastAsia"/>
          <w:sz w:val="24"/>
          <w:szCs w:val="24"/>
        </w:rPr>
        <w:t>兹委托受托人合法地代表我单位参加南京审计大学组织的（采购编号为：</w:t>
      </w:r>
      <w:r w:rsidR="00CD0F06" w:rsidRPr="00C25E6E">
        <w:rPr>
          <w:rFonts w:ascii="仿宋" w:eastAsia="仿宋" w:hAnsi="仿宋" w:hint="eastAsia"/>
          <w:sz w:val="24"/>
          <w:szCs w:val="24"/>
          <w:u w:val="single"/>
        </w:rPr>
        <w:t xml:space="preserve">              </w:t>
      </w:r>
      <w:r w:rsidRPr="00C25E6E">
        <w:rPr>
          <w:rFonts w:ascii="仿宋" w:eastAsia="仿宋" w:hAnsi="仿宋"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F230CA" w:rsidRPr="00C25E6E" w:rsidRDefault="007B3711">
      <w:pPr>
        <w:snapToGrid w:val="0"/>
        <w:spacing w:line="360" w:lineRule="auto"/>
        <w:rPr>
          <w:rFonts w:ascii="仿宋" w:eastAsia="仿宋" w:hAnsi="仿宋" w:cs="宋体"/>
          <w:sz w:val="24"/>
          <w:szCs w:val="24"/>
        </w:rPr>
      </w:pPr>
      <w:r w:rsidRPr="00C25E6E">
        <w:rPr>
          <w:rFonts w:ascii="仿宋" w:eastAsia="仿宋" w:hAnsi="仿宋" w:hint="eastAsia"/>
          <w:sz w:val="24"/>
          <w:szCs w:val="24"/>
        </w:rPr>
        <w:t xml:space="preserve">    受托人在办理上述事宜过程中以其自己的名义所签署的所有文件我均予以承认。受托人无转委托权。</w:t>
      </w:r>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委托期限：至上述事宜处理完毕止。</w:t>
      </w:r>
    </w:p>
    <w:p w:rsidR="00F230CA" w:rsidRPr="00C25E6E" w:rsidRDefault="00F230CA">
      <w:pPr>
        <w:snapToGrid w:val="0"/>
        <w:spacing w:line="360" w:lineRule="auto"/>
        <w:rPr>
          <w:rFonts w:ascii="仿宋" w:eastAsia="仿宋" w:hAnsi="仿宋"/>
          <w:sz w:val="24"/>
          <w:szCs w:val="24"/>
        </w:rPr>
      </w:pP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t>委托单位</w:t>
      </w:r>
      <w:r w:rsidR="00CD0F06">
        <w:rPr>
          <w:rFonts w:ascii="仿宋" w:eastAsia="仿宋" w:hAnsi="仿宋" w:hint="eastAsia"/>
          <w:sz w:val="24"/>
          <w:szCs w:val="24"/>
        </w:rPr>
        <w:t>：</w:t>
      </w:r>
      <w:r w:rsidRPr="00C25E6E">
        <w:rPr>
          <w:rFonts w:ascii="仿宋" w:eastAsia="仿宋" w:hAnsi="仿宋" w:hint="eastAsia"/>
          <w:sz w:val="24"/>
          <w:szCs w:val="24"/>
          <w:u w:val="single"/>
        </w:rPr>
        <w:t xml:space="preserve">       </w:t>
      </w:r>
      <w:r w:rsidR="00CD0F06">
        <w:rPr>
          <w:rFonts w:ascii="仿宋" w:eastAsia="仿宋" w:hAnsi="仿宋"/>
          <w:sz w:val="24"/>
          <w:szCs w:val="24"/>
          <w:u w:val="single"/>
        </w:rPr>
        <w:t xml:space="preserve">   </w:t>
      </w:r>
      <w:r w:rsidRPr="00C25E6E">
        <w:rPr>
          <w:rFonts w:ascii="仿宋" w:eastAsia="仿宋" w:hAnsi="仿宋" w:hint="eastAsia"/>
          <w:sz w:val="24"/>
          <w:szCs w:val="24"/>
          <w:u w:val="single"/>
        </w:rPr>
        <w:t xml:space="preserve">    </w:t>
      </w:r>
      <w:r w:rsidR="00CD0F06" w:rsidRPr="00CD0F06">
        <w:rPr>
          <w:rFonts w:ascii="仿宋" w:eastAsia="仿宋" w:hAnsi="仿宋" w:hint="eastAsia"/>
          <w:sz w:val="24"/>
          <w:szCs w:val="24"/>
        </w:rPr>
        <w:t>（公章）</w:t>
      </w:r>
    </w:p>
    <w:p w:rsidR="00F230CA" w:rsidRPr="00C25E6E" w:rsidRDefault="007B3711">
      <w:pPr>
        <w:snapToGrid w:val="0"/>
        <w:spacing w:line="360" w:lineRule="auto"/>
        <w:rPr>
          <w:rFonts w:ascii="仿宋" w:eastAsia="仿宋" w:hAnsi="仿宋"/>
          <w:sz w:val="24"/>
          <w:szCs w:val="24"/>
          <w:u w:val="single"/>
        </w:rPr>
      </w:pPr>
      <w:r w:rsidRPr="00C25E6E">
        <w:rPr>
          <w:rFonts w:ascii="仿宋" w:eastAsia="仿宋" w:hAnsi="仿宋" w:hint="eastAsia"/>
          <w:sz w:val="24"/>
          <w:szCs w:val="24"/>
        </w:rPr>
        <w:lastRenderedPageBreak/>
        <w:t>法定代表人</w:t>
      </w:r>
      <w:r w:rsidR="00CD0F06">
        <w:rPr>
          <w:rFonts w:ascii="仿宋" w:eastAsia="仿宋" w:hAnsi="仿宋" w:hint="eastAsia"/>
          <w:sz w:val="24"/>
          <w:szCs w:val="24"/>
        </w:rPr>
        <w:t>：</w:t>
      </w:r>
      <w:r w:rsidR="00CD0F06" w:rsidRPr="00C25E6E">
        <w:rPr>
          <w:rFonts w:ascii="仿宋" w:eastAsia="仿宋" w:hAnsi="仿宋" w:hint="eastAsia"/>
          <w:sz w:val="24"/>
          <w:szCs w:val="24"/>
          <w:u w:val="single"/>
        </w:rPr>
        <w:t xml:space="preserve">       </w:t>
      </w:r>
      <w:r w:rsidR="00CD0F06">
        <w:rPr>
          <w:rFonts w:ascii="仿宋" w:eastAsia="仿宋" w:hAnsi="仿宋"/>
          <w:sz w:val="24"/>
          <w:szCs w:val="24"/>
          <w:u w:val="single"/>
        </w:rPr>
        <w:t xml:space="preserve">   </w:t>
      </w:r>
      <w:r w:rsidR="00CD0F06" w:rsidRPr="00C25E6E">
        <w:rPr>
          <w:rFonts w:ascii="仿宋" w:eastAsia="仿宋" w:hAnsi="仿宋" w:hint="eastAsia"/>
          <w:sz w:val="24"/>
          <w:szCs w:val="24"/>
          <w:u w:val="single"/>
        </w:rPr>
        <w:t xml:space="preserve">    </w:t>
      </w:r>
      <w:r w:rsidRPr="00C25E6E">
        <w:rPr>
          <w:rFonts w:ascii="仿宋" w:eastAsia="仿宋" w:hAnsi="仿宋" w:hint="eastAsia"/>
          <w:sz w:val="24"/>
          <w:szCs w:val="24"/>
        </w:rPr>
        <w:t xml:space="preserve"> </w:t>
      </w:r>
      <w:r w:rsidRPr="00CD0F06">
        <w:rPr>
          <w:rFonts w:ascii="仿宋" w:eastAsia="仿宋" w:hAnsi="仿宋" w:hint="eastAsia"/>
          <w:sz w:val="24"/>
          <w:szCs w:val="24"/>
        </w:rPr>
        <w:t>（签名）</w:t>
      </w:r>
    </w:p>
    <w:p w:rsidR="00F230CA" w:rsidRPr="00C25E6E" w:rsidRDefault="007B3711">
      <w:pPr>
        <w:snapToGrid w:val="0"/>
        <w:spacing w:line="360" w:lineRule="auto"/>
        <w:rPr>
          <w:rFonts w:ascii="仿宋" w:eastAsia="仿宋" w:hAnsi="仿宋"/>
          <w:sz w:val="24"/>
          <w:szCs w:val="24"/>
        </w:rPr>
      </w:pPr>
      <w:r w:rsidRPr="00C25E6E">
        <w:rPr>
          <w:rFonts w:ascii="仿宋" w:eastAsia="仿宋" w:hAnsi="仿宋" w:hint="eastAsia"/>
          <w:sz w:val="24"/>
          <w:szCs w:val="24"/>
        </w:rPr>
        <w:t>二〇一</w:t>
      </w:r>
      <w:r w:rsidR="00CD0F06">
        <w:rPr>
          <w:rFonts w:ascii="仿宋" w:eastAsia="仿宋" w:hAnsi="仿宋" w:hint="eastAsia"/>
          <w:sz w:val="24"/>
          <w:szCs w:val="24"/>
        </w:rPr>
        <w:t>七</w:t>
      </w:r>
      <w:r w:rsidRPr="00C25E6E">
        <w:rPr>
          <w:rFonts w:ascii="仿宋" w:eastAsia="仿宋" w:hAnsi="仿宋" w:hint="eastAsia"/>
          <w:sz w:val="24"/>
          <w:szCs w:val="24"/>
        </w:rPr>
        <w:t>年</w:t>
      </w:r>
      <w:r w:rsidR="00CD0F06" w:rsidRPr="00CD0F06">
        <w:rPr>
          <w:rFonts w:ascii="仿宋" w:eastAsia="仿宋" w:hAnsi="仿宋" w:hint="eastAsia"/>
          <w:sz w:val="24"/>
          <w:szCs w:val="24"/>
          <w:u w:val="single"/>
        </w:rPr>
        <w:t xml:space="preserve">  </w:t>
      </w:r>
      <w:r w:rsidRPr="00C25E6E">
        <w:rPr>
          <w:rFonts w:ascii="仿宋" w:eastAsia="仿宋" w:hAnsi="仿宋" w:hint="eastAsia"/>
          <w:sz w:val="24"/>
          <w:szCs w:val="24"/>
        </w:rPr>
        <w:t>月</w:t>
      </w:r>
      <w:r w:rsidR="00CD0F06" w:rsidRPr="00CD0F06">
        <w:rPr>
          <w:rFonts w:ascii="仿宋" w:eastAsia="仿宋" w:hAnsi="仿宋" w:hint="eastAsia"/>
          <w:sz w:val="24"/>
          <w:szCs w:val="24"/>
          <w:u w:val="single"/>
        </w:rPr>
        <w:t xml:space="preserve">  </w:t>
      </w:r>
      <w:r w:rsidRPr="00C25E6E">
        <w:rPr>
          <w:rFonts w:ascii="仿宋" w:eastAsia="仿宋" w:hAnsi="仿宋" w:hint="eastAsia"/>
          <w:sz w:val="24"/>
          <w:szCs w:val="24"/>
        </w:rPr>
        <w:t>日</w:t>
      </w:r>
    </w:p>
    <w:p w:rsidR="00CD0F06" w:rsidRDefault="00CD0F06" w:rsidP="00CD0F06">
      <w:pPr>
        <w:snapToGrid w:val="0"/>
        <w:spacing w:line="360" w:lineRule="auto"/>
        <w:rPr>
          <w:rFonts w:ascii="仿宋" w:eastAsia="仿宋" w:hAnsi="仿宋"/>
          <w:sz w:val="24"/>
          <w:szCs w:val="24"/>
        </w:rPr>
      </w:pPr>
    </w:p>
    <w:p w:rsidR="00F230CA" w:rsidRPr="00C25E6E" w:rsidRDefault="007B3711" w:rsidP="00CD0F06">
      <w:pPr>
        <w:snapToGrid w:val="0"/>
        <w:spacing w:line="360" w:lineRule="auto"/>
        <w:rPr>
          <w:rFonts w:ascii="仿宋" w:eastAsia="仿宋" w:hAnsi="仿宋"/>
          <w:sz w:val="24"/>
          <w:szCs w:val="24"/>
        </w:rPr>
      </w:pPr>
      <w:r w:rsidRPr="00C25E6E">
        <w:rPr>
          <w:rFonts w:ascii="仿宋" w:eastAsia="仿宋" w:hAnsi="仿宋" w:hint="eastAsia"/>
          <w:sz w:val="24"/>
          <w:szCs w:val="24"/>
        </w:rPr>
        <w:t>备注：</w:t>
      </w:r>
    </w:p>
    <w:p w:rsidR="00F230CA" w:rsidRPr="00C25E6E" w:rsidRDefault="007B3711" w:rsidP="00CD0F06">
      <w:pPr>
        <w:snapToGrid w:val="0"/>
        <w:spacing w:line="360" w:lineRule="auto"/>
        <w:rPr>
          <w:rFonts w:ascii="仿宋" w:eastAsia="仿宋" w:hAnsi="仿宋"/>
          <w:sz w:val="24"/>
          <w:szCs w:val="24"/>
        </w:rPr>
      </w:pPr>
      <w:r w:rsidRPr="00C25E6E">
        <w:rPr>
          <w:rFonts w:ascii="仿宋" w:eastAsia="仿宋" w:hAnsi="仿宋" w:hint="eastAsia"/>
          <w:sz w:val="24"/>
          <w:szCs w:val="24"/>
        </w:rPr>
        <w:t>（1）谈判供应商授权代表须在谈判响应文件递交截止时间前持授权书原件及本人身份证件办理交纳保证金、签名报到、递交谈判响应文件等事宜，谈判响应文件中则附授权书复印件。</w:t>
      </w:r>
    </w:p>
    <w:p w:rsidR="00F230CA" w:rsidRPr="00C25E6E" w:rsidRDefault="007B3711">
      <w:pPr>
        <w:wordWrap w:val="0"/>
        <w:spacing w:line="360" w:lineRule="auto"/>
        <w:jc w:val="right"/>
        <w:rPr>
          <w:rFonts w:ascii="仿宋" w:eastAsia="仿宋" w:hAnsi="仿宋"/>
          <w:sz w:val="24"/>
          <w:szCs w:val="24"/>
        </w:rPr>
      </w:pPr>
      <w:r w:rsidRPr="00C25E6E">
        <w:rPr>
          <w:rFonts w:ascii="仿宋" w:eastAsia="仿宋" w:hAnsi="仿宋" w:hint="eastAsia"/>
          <w:sz w:val="24"/>
          <w:szCs w:val="24"/>
        </w:rPr>
        <w:t>（2）谈判供应商法定代表人直接参加谈判的，无须提供法人授权委托书，但须</w:t>
      </w:r>
    </w:p>
    <w:p w:rsidR="00F230CA" w:rsidRPr="00C25E6E" w:rsidRDefault="007B3711">
      <w:pPr>
        <w:spacing w:line="360" w:lineRule="auto"/>
        <w:ind w:right="480"/>
        <w:rPr>
          <w:rFonts w:ascii="仿宋" w:eastAsia="仿宋" w:hAnsi="仿宋"/>
          <w:sz w:val="24"/>
          <w:szCs w:val="24"/>
        </w:rPr>
      </w:pPr>
      <w:r w:rsidRPr="00C25E6E">
        <w:rPr>
          <w:rFonts w:ascii="仿宋" w:eastAsia="仿宋" w:hAnsi="仿宋" w:hint="eastAsia"/>
          <w:sz w:val="24"/>
          <w:szCs w:val="24"/>
        </w:rPr>
        <w:t>持本人身份证及营业执照复印件办理相关手续。</w:t>
      </w:r>
    </w:p>
    <w:p w:rsidR="00F230CA" w:rsidRPr="00C25E6E" w:rsidRDefault="00B06DF0">
      <w:pPr>
        <w:pStyle w:val="3"/>
        <w:spacing w:line="360" w:lineRule="auto"/>
        <w:rPr>
          <w:rFonts w:ascii="仿宋" w:eastAsia="仿宋" w:hAnsi="仿宋"/>
        </w:rPr>
      </w:pPr>
      <w:bookmarkStart w:id="153" w:name="_Toc31168"/>
      <w:bookmarkStart w:id="154" w:name="_Toc488303997"/>
      <w:r>
        <w:rPr>
          <w:rFonts w:ascii="仿宋" w:eastAsia="仿宋" w:hAnsi="仿宋" w:hint="eastAsia"/>
        </w:rPr>
        <w:t>3.</w:t>
      </w:r>
      <w:r w:rsidR="007B3711" w:rsidRPr="00C25E6E">
        <w:rPr>
          <w:rFonts w:ascii="仿宋" w:eastAsia="仿宋" w:hAnsi="仿宋" w:hint="eastAsia"/>
        </w:rPr>
        <w:t>其他</w:t>
      </w:r>
      <w:bookmarkEnd w:id="153"/>
      <w:bookmarkEnd w:id="154"/>
    </w:p>
    <w:p w:rsidR="00F230CA" w:rsidRPr="00C25E6E" w:rsidRDefault="007B3711">
      <w:pPr>
        <w:snapToGrid w:val="0"/>
        <w:spacing w:line="360" w:lineRule="auto"/>
        <w:ind w:firstLineChars="200" w:firstLine="480"/>
        <w:rPr>
          <w:rFonts w:ascii="仿宋" w:eastAsia="仿宋" w:hAnsi="仿宋"/>
          <w:sz w:val="24"/>
          <w:szCs w:val="24"/>
        </w:rPr>
      </w:pPr>
      <w:r w:rsidRPr="00C25E6E">
        <w:rPr>
          <w:rFonts w:ascii="仿宋" w:eastAsia="仿宋" w:hAnsi="仿宋" w:hint="eastAsia"/>
          <w:sz w:val="24"/>
          <w:szCs w:val="24"/>
        </w:rPr>
        <w:t>（企业资质证书、获奖证书等谈判供应商认为有必要提供的其它内容，格式自定）</w:t>
      </w:r>
    </w:p>
    <w:p w:rsidR="00F230CA" w:rsidRPr="00C25E6E" w:rsidRDefault="00F230CA">
      <w:pPr>
        <w:spacing w:line="360" w:lineRule="auto"/>
        <w:rPr>
          <w:rFonts w:ascii="仿宋" w:eastAsia="仿宋" w:hAnsi="仿宋"/>
          <w:b/>
          <w:i/>
          <w:sz w:val="24"/>
          <w:szCs w:val="24"/>
        </w:rPr>
      </w:pPr>
    </w:p>
    <w:p w:rsidR="00045597" w:rsidRDefault="007B3711">
      <w:pPr>
        <w:spacing w:line="360" w:lineRule="auto"/>
        <w:rPr>
          <w:rFonts w:ascii="仿宋" w:eastAsia="仿宋" w:hAnsi="仿宋"/>
          <w:b/>
          <w:i/>
          <w:sz w:val="24"/>
          <w:szCs w:val="24"/>
        </w:rPr>
      </w:pPr>
      <w:r w:rsidRPr="00C25E6E">
        <w:rPr>
          <w:rFonts w:ascii="仿宋" w:eastAsia="仿宋" w:hAnsi="仿宋" w:hint="eastAsia"/>
          <w:b/>
          <w:i/>
          <w:sz w:val="24"/>
          <w:szCs w:val="24"/>
        </w:rPr>
        <w:t>注：1、2、3</w:t>
      </w:r>
      <w:r w:rsidR="00C474E8">
        <w:rPr>
          <w:rFonts w:ascii="仿宋" w:eastAsia="仿宋" w:hAnsi="仿宋" w:hint="eastAsia"/>
          <w:b/>
          <w:i/>
          <w:sz w:val="24"/>
          <w:szCs w:val="24"/>
        </w:rPr>
        <w:t>、</w:t>
      </w:r>
      <w:r w:rsidRPr="00C25E6E">
        <w:rPr>
          <w:rFonts w:ascii="仿宋" w:eastAsia="仿宋" w:hAnsi="仿宋" w:hint="eastAsia"/>
          <w:b/>
          <w:i/>
          <w:sz w:val="24"/>
          <w:szCs w:val="24"/>
        </w:rPr>
        <w:t>项为必须提供的内容，须授权代表签字并加盖谈判供应商单位公章，未提供或未按要求提供将不能通过资格性审查。</w:t>
      </w:r>
    </w:p>
    <w:p w:rsidR="00045597" w:rsidRDefault="00045597">
      <w:pPr>
        <w:widowControl/>
        <w:autoSpaceDE/>
        <w:autoSpaceDN/>
        <w:adjustRightInd/>
        <w:rPr>
          <w:rFonts w:ascii="仿宋" w:eastAsia="仿宋" w:hAnsi="仿宋"/>
          <w:b/>
          <w:i/>
          <w:sz w:val="24"/>
          <w:szCs w:val="24"/>
        </w:rPr>
      </w:pPr>
    </w:p>
    <w:sectPr w:rsidR="00045597" w:rsidSect="00B06DF0">
      <w:footerReference w:type="default" r:id="rId9"/>
      <w:footerReference w:type="firs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83" w:rsidRDefault="00AB7F83">
      <w:r>
        <w:separator/>
      </w:r>
    </w:p>
  </w:endnote>
  <w:endnote w:type="continuationSeparator" w:id="0">
    <w:p w:rsidR="00AB7F83" w:rsidRDefault="00AB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B5" w:rsidRDefault="00E254B5">
    <w:pPr>
      <w:pStyle w:val="af0"/>
    </w:pPr>
    <w:r>
      <w:rPr>
        <w:noProof/>
      </w:rPr>
      <mc:AlternateContent>
        <mc:Choice Requires="wps">
          <w:drawing>
            <wp:anchor distT="0" distB="0" distL="114300" distR="114300" simplePos="0" relativeHeight="251658240" behindDoc="0" locked="0" layoutInCell="1" allowOverlap="1" wp14:anchorId="221AC642">
              <wp:simplePos x="0" y="0"/>
              <wp:positionH relativeFrom="margin">
                <wp:align>center</wp:align>
              </wp:positionH>
              <wp:positionV relativeFrom="paragraph">
                <wp:posOffset>0</wp:posOffset>
              </wp:positionV>
              <wp:extent cx="11493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54B5" w:rsidRDefault="00E254B5">
                          <w:pPr>
                            <w:pStyle w:val="af0"/>
                            <w:rPr>
                              <w:rStyle w:val="af7"/>
                            </w:rPr>
                          </w:pPr>
                          <w:r>
                            <w:fldChar w:fldCharType="begin"/>
                          </w:r>
                          <w:r>
                            <w:rPr>
                              <w:rStyle w:val="af7"/>
                            </w:rPr>
                            <w:instrText xml:space="preserve">PAGE  </w:instrText>
                          </w:r>
                          <w:r>
                            <w:fldChar w:fldCharType="separate"/>
                          </w:r>
                          <w:r w:rsidR="00466FAB">
                            <w:rPr>
                              <w:rStyle w:val="af7"/>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21AC642" id="_x0000_t202" coordsize="21600,21600" o:spt="202" path="m,l,21600r21600,l21600,xe">
              <v:stroke joinstyle="miter"/>
              <v:path gradientshapeok="t" o:connecttype="rect"/>
            </v:shapetype>
            <v:shape id="文本框 1" o:spid="_x0000_s1026"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6DcAIAACEFAAAOAAAAZHJzL2Uyb0RvYy54bWysVM1uEzEQviPxDpbvZJO2KTTKpgqpgpAi&#10;WhEQZ8drZ1e1PZbtZjc8ALwBJy7cea48B2PvblIBlyIu3lnPN3/fzHh63WhFdsL5CkxOR4MhJcJw&#10;KCqzzenHD8sXryjxgZmCKTAip3vh6fXs+bNpbSfiDEpQhXAEnRg/qW1OyxDsJMs8L4VmfgBWGFRK&#10;cJoF/HXbrHCsRu9aZWfD4WVWgyusAy68x9ubVklnyb+UgodbKb0IROUUcwvpdOncxDObTdlk65gt&#10;K96lwf4hC80qg0GPrm5YYOTBVX+40hV34EGGAQedgZQVF6kGrGY0/K2adcmsSLUgOd4eafL/zy1/&#10;t7tzpCqwd5QYprFFh29fD99/Hn58IaNIT239BFFri7jQvIYmQmOp3q6A33uEZI8wrYFHdMQ00un4&#10;xUIJGmIH9kfWRRMIj95GF1fnY0o4qkYXL6/G4xg2Oxlb58MbAZpEIacOm5oSYLuVDy20h8RYBpaV&#10;UnjPJsqQOqeX5+NhMjhq0LkyXd5tqrECH/ZKtGbvhURSUsbxIo2jWChHdgwHiXEuTEjsJE+IjiiJ&#10;YZ9i2OGjqUij+hTjo0WKDCYcjXVlwLUdilt0Sru471OWLb5noK07UhCaTYPMRXEDxR5b7qDdGW/5&#10;skL+V8yHO+ZwSbCZuPjhFg+pAHmGTqKkBPf5b/cRj7OLWkpqXLqcGnwVKFFvDc503M9ecL2w6QXz&#10;oBeA5OOcYi5JRAMXVC9KB/oTvgbzGANVzHCMlNPQi4vQLj6+JlzM5wmEW2hZWJm15ae5nj8EnKE0&#10;WicmOrJwD9Nwdm9GXPTH/wl1etlmvwAAAP//AwBQSwMEFAAGAAgAAAAhAEycaUjbAAAAAwEAAA8A&#10;AABkcnMvZG93bnJldi54bWxMj8FqwzAQRO+F/oPYQG+NHDsU43odTKGHQi+Ne0hvirWxTayVsJTE&#10;zddX6aW9LAwzzLwtN7MZxZkmP1hGWC0TEMSt1QN3CJ/N62MOwgfFWo2WCeGbPGyq+7tSFdpe+IPO&#10;29CJWMK+UAh9CK6Q0rc9GeWX1hFH72Ano0KUUyf1pC6x3IwyTZInadTAcaFXjl56ao/bk0EIby5P&#10;6+66du/Xr0PT1Jlf7zLEh8VcP4MINIe/MNzwIzpUkWlvT6y9GBHiI+H33rx8BWKPkGYZyKqU/9mr&#10;HwAAAP//AwBQSwECLQAUAAYACAAAACEAtoM4kv4AAADhAQAAEwAAAAAAAAAAAAAAAAAAAAAAW0Nv&#10;bnRlbnRfVHlwZXNdLnhtbFBLAQItABQABgAIAAAAIQA4/SH/1gAAAJQBAAALAAAAAAAAAAAAAAAA&#10;AC8BAABfcmVscy8ucmVsc1BLAQItABQABgAIAAAAIQByAm6DcAIAACEFAAAOAAAAAAAAAAAAAAAA&#10;AC4CAABkcnMvZTJvRG9jLnhtbFBLAQItABQABgAIAAAAIQBMnGlI2wAAAAMBAAAPAAAAAAAAAAAA&#10;AAAAAMoEAABkcnMvZG93bnJldi54bWxQSwUGAAAAAAQABADzAAAA0gUAAAAA&#10;" filled="f" stroked="f" strokeweight=".5pt">
              <v:path arrowok="t"/>
              <v:textbox style="mso-fit-shape-to-text:t" inset="0,0,0,0">
                <w:txbxContent>
                  <w:p w:rsidR="00E254B5" w:rsidRDefault="00E254B5">
                    <w:pPr>
                      <w:pStyle w:val="af0"/>
                      <w:rPr>
                        <w:rStyle w:val="af7"/>
                      </w:rPr>
                    </w:pPr>
                    <w:r>
                      <w:fldChar w:fldCharType="begin"/>
                    </w:r>
                    <w:r>
                      <w:rPr>
                        <w:rStyle w:val="af7"/>
                      </w:rPr>
                      <w:instrText xml:space="preserve">PAGE  </w:instrText>
                    </w:r>
                    <w:r>
                      <w:fldChar w:fldCharType="separate"/>
                    </w:r>
                    <w:r w:rsidR="00466FAB">
                      <w:rPr>
                        <w:rStyle w:val="af7"/>
                        <w:noProof/>
                      </w:rPr>
                      <w:t>23</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B5" w:rsidRDefault="00E254B5">
    <w:pPr>
      <w:pStyle w:val="af0"/>
    </w:pPr>
    <w:r>
      <w:rPr>
        <w:noProof/>
      </w:rPr>
      <mc:AlternateContent>
        <mc:Choice Requires="wps">
          <w:drawing>
            <wp:anchor distT="0" distB="0" distL="114300" distR="114300" simplePos="0" relativeHeight="251659264" behindDoc="0" locked="0" layoutInCell="1" allowOverlap="1" wp14:anchorId="27EFCE27">
              <wp:simplePos x="0" y="0"/>
              <wp:positionH relativeFrom="margin">
                <wp:align>center</wp:align>
              </wp:positionH>
              <wp:positionV relativeFrom="paragraph">
                <wp:posOffset>0</wp:posOffset>
              </wp:positionV>
              <wp:extent cx="5778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54B5" w:rsidRDefault="00E254B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6FAB">
                            <w:rPr>
                              <w:noProof/>
                              <w:sz w:val="18"/>
                            </w:rPr>
                            <w:t>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27EFCE27" id="_x0000_t202" coordsize="21600,21600" o:spt="202" path="m,l,21600r21600,l21600,xe">
              <v:stroke joinstyle="miter"/>
              <v:path gradientshapeok="t" o:connecttype="rect"/>
            </v:shapetype>
            <v:shape id="文本框 2" o:spid="_x0000_s1027"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wjcwIAACcFAAAOAAAAZHJzL2Uyb0RvYy54bWysVM2O0zAQviPxDpbvNG2hu0vVdFW6KkKq&#10;2BUFcXYdu43W9li226Q8APsGnLhw57n6HIydpF0Bl0VcnMnMN/8/k+taK7IXzpdgcjro9SkRhkNR&#10;mk1OP31cvLiixAdmCqbAiJwehKfX0+fPJpUdiyFsQRXCETRi/LiyOd2GYMdZ5vlWaOZ7YIVBoQSn&#10;WcBft8kKxyq0rlU27PcvsgpcYR1w4T1ybxohnSb7UgoebqX0IhCVU4wtpNeldx3fbDph441jdlvy&#10;Ngz2D1FoVhp0ejJ1wwIjO1f+YUqX3IEHGXocdAZSllykHDCbQf+3bFZbZkXKBYvj7alM/v+Z5e/3&#10;d46URU6HlBimsUXHbw/H7z+PP76SYSxPZf0YUSuLuFC/gRrbnFL1dgn83iMke4RpFDyiYzlq6XT8&#10;YqIEFbEDh1PVRR0IR+bo8vJqRAlHyeDV5evRKHrNzrrW+fBWgCaRyKnDnib/bL/0oYF2kOjKwKJU&#10;CvlsrAypcnrxctRPCicJGlemDbuJNCbgw0GJRu2DkFiTFHBkpGkUc+XInuEcMc6FCYM2TGUQHVES&#10;3T5FscVHVZEm9SnKJ43kGUw4KevSgGsaFJfoHHZx34UsG3xXgSbvWIJQr+s0DAkZOWsoDth4B83m&#10;eMsXJbZhyXy4Yw5XBVuK6x9u8ZEKsNzQUpRswX35Gz/icYJRSkmFq5dTg7eBEvXO4GTHLe0I1xHr&#10;jjA7PQfswQDPiuWJRAUXVEdKB/oz3oRZ9IEiZjh6ymnoyHlo1h9vChezWQLhLloWlmZl+Xm6Z7uA&#10;o5Qm7FyJtma4jWlG28sR1/3xf0Kd79v0FwAAAP//AwBQSwMEFAAGAAgAAAAhAAmT6mbbAAAAAgEA&#10;AA8AAABkcnMvZG93bnJldi54bWxMj8FqwzAQRO+F/IPYQm+NHDuU1LUcTKCHQi+Nc0huirWxTa2V&#10;sDaJm6+v2kt7WRhmmHlbrCc7iAuOoXekYDFPQCA1zvTUKtjVr48rEIE1GT04QgVfGGBdzu4KnRt3&#10;pQ+8bLkVsYRCrhV0zD6XMjQdWh3mziNF7+RGqznKsZVm1NdYbgeZJsmTtLqnuNBpj5sOm8/t2Srg&#10;N79Kq/a29O+3w6muqyws95lSD/dT9QKCceK/MPzgR3QoI9PRnckEMSiIj/Dvjd7zAsRRQZplIMtC&#10;/kcvvwEAAP//AwBQSwECLQAUAAYACAAAACEAtoM4kv4AAADhAQAAEwAAAAAAAAAAAAAAAAAAAAAA&#10;W0NvbnRlbnRfVHlwZXNdLnhtbFBLAQItABQABgAIAAAAIQA4/SH/1gAAAJQBAAALAAAAAAAAAAAA&#10;AAAAAC8BAABfcmVscy8ucmVsc1BLAQItABQABgAIAAAAIQDSUuwjcwIAACcFAAAOAAAAAAAAAAAA&#10;AAAAAC4CAABkcnMvZTJvRG9jLnhtbFBLAQItABQABgAIAAAAIQAJk+pm2wAAAAIBAAAPAAAAAAAA&#10;AAAAAAAAAM0EAABkcnMvZG93bnJldi54bWxQSwUGAAAAAAQABADzAAAA1QUAAAAA&#10;" filled="f" stroked="f" strokeweight=".5pt">
              <v:path arrowok="t"/>
              <v:textbox style="mso-fit-shape-to-text:t" inset="0,0,0,0">
                <w:txbxContent>
                  <w:p w:rsidR="00E254B5" w:rsidRDefault="00E254B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66FAB">
                      <w:rPr>
                        <w:noProof/>
                        <w:sz w:val="18"/>
                      </w:rPr>
                      <w:t>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83" w:rsidRDefault="00AB7F83">
      <w:r>
        <w:separator/>
      </w:r>
    </w:p>
  </w:footnote>
  <w:footnote w:type="continuationSeparator" w:id="0">
    <w:p w:rsidR="00AB7F83" w:rsidRDefault="00AB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105F"/>
    <w:multiLevelType w:val="multilevel"/>
    <w:tmpl w:val="1BB4105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F3B05CD"/>
    <w:multiLevelType w:val="hybridMultilevel"/>
    <w:tmpl w:val="FC3E97B8"/>
    <w:lvl w:ilvl="0" w:tplc="93E05F64">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57A2988"/>
    <w:multiLevelType w:val="hybridMultilevel"/>
    <w:tmpl w:val="F4F4D776"/>
    <w:lvl w:ilvl="0" w:tplc="7D14E3FC">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61DB3F"/>
    <w:multiLevelType w:val="singleLevel"/>
    <w:tmpl w:val="5861DB3F"/>
    <w:lvl w:ilvl="0">
      <w:start w:val="2"/>
      <w:numFmt w:val="decimal"/>
      <w:suff w:val="nothing"/>
      <w:lvlText w:val="%1."/>
      <w:lvlJc w:val="left"/>
    </w:lvl>
  </w:abstractNum>
  <w:abstractNum w:abstractNumId="4" w15:restartNumberingAfterBreak="0">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HorizontalSpacing w:val="10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08"/>
    <w:rsid w:val="00000065"/>
    <w:rsid w:val="00002458"/>
    <w:rsid w:val="00002888"/>
    <w:rsid w:val="00003B6F"/>
    <w:rsid w:val="000051E4"/>
    <w:rsid w:val="00007DE1"/>
    <w:rsid w:val="00012483"/>
    <w:rsid w:val="00016E67"/>
    <w:rsid w:val="0002058B"/>
    <w:rsid w:val="00020D86"/>
    <w:rsid w:val="00021BE9"/>
    <w:rsid w:val="00024677"/>
    <w:rsid w:val="00025516"/>
    <w:rsid w:val="00026238"/>
    <w:rsid w:val="0003213A"/>
    <w:rsid w:val="00037464"/>
    <w:rsid w:val="000409D8"/>
    <w:rsid w:val="000417E8"/>
    <w:rsid w:val="000423BE"/>
    <w:rsid w:val="00043033"/>
    <w:rsid w:val="000434BE"/>
    <w:rsid w:val="00045597"/>
    <w:rsid w:val="00046453"/>
    <w:rsid w:val="00047302"/>
    <w:rsid w:val="000503B6"/>
    <w:rsid w:val="000504A1"/>
    <w:rsid w:val="000504B7"/>
    <w:rsid w:val="000510B4"/>
    <w:rsid w:val="00053475"/>
    <w:rsid w:val="00053BB1"/>
    <w:rsid w:val="00054A1B"/>
    <w:rsid w:val="0005501E"/>
    <w:rsid w:val="000559B2"/>
    <w:rsid w:val="00057250"/>
    <w:rsid w:val="00063625"/>
    <w:rsid w:val="0006570C"/>
    <w:rsid w:val="00072CD2"/>
    <w:rsid w:val="00073DB8"/>
    <w:rsid w:val="0007625E"/>
    <w:rsid w:val="000770CB"/>
    <w:rsid w:val="0008008B"/>
    <w:rsid w:val="000812AA"/>
    <w:rsid w:val="000846DE"/>
    <w:rsid w:val="000856A0"/>
    <w:rsid w:val="000865DD"/>
    <w:rsid w:val="00086741"/>
    <w:rsid w:val="0008740B"/>
    <w:rsid w:val="00090DC8"/>
    <w:rsid w:val="00090F5C"/>
    <w:rsid w:val="000919CC"/>
    <w:rsid w:val="00091E38"/>
    <w:rsid w:val="00095CDA"/>
    <w:rsid w:val="000A0BA8"/>
    <w:rsid w:val="000A2D68"/>
    <w:rsid w:val="000A644C"/>
    <w:rsid w:val="000A70F3"/>
    <w:rsid w:val="000B3B24"/>
    <w:rsid w:val="000B604A"/>
    <w:rsid w:val="000B71D6"/>
    <w:rsid w:val="000B79BF"/>
    <w:rsid w:val="000C25E1"/>
    <w:rsid w:val="000C27B6"/>
    <w:rsid w:val="000C42B8"/>
    <w:rsid w:val="000C5D77"/>
    <w:rsid w:val="000C7454"/>
    <w:rsid w:val="000C7A99"/>
    <w:rsid w:val="000D01E7"/>
    <w:rsid w:val="000D44BF"/>
    <w:rsid w:val="000E4A60"/>
    <w:rsid w:val="000E707C"/>
    <w:rsid w:val="0010319E"/>
    <w:rsid w:val="00104058"/>
    <w:rsid w:val="00105F15"/>
    <w:rsid w:val="00112B60"/>
    <w:rsid w:val="00112F18"/>
    <w:rsid w:val="00113B1F"/>
    <w:rsid w:val="001179E5"/>
    <w:rsid w:val="00117E42"/>
    <w:rsid w:val="00117FC1"/>
    <w:rsid w:val="001206AE"/>
    <w:rsid w:val="0012143F"/>
    <w:rsid w:val="00121701"/>
    <w:rsid w:val="00123646"/>
    <w:rsid w:val="00124396"/>
    <w:rsid w:val="00126419"/>
    <w:rsid w:val="00127F12"/>
    <w:rsid w:val="0013067D"/>
    <w:rsid w:val="001336CE"/>
    <w:rsid w:val="00134518"/>
    <w:rsid w:val="00135D93"/>
    <w:rsid w:val="001408C2"/>
    <w:rsid w:val="00143488"/>
    <w:rsid w:val="00143A90"/>
    <w:rsid w:val="00144077"/>
    <w:rsid w:val="00146B77"/>
    <w:rsid w:val="0014720C"/>
    <w:rsid w:val="001475C2"/>
    <w:rsid w:val="0015065C"/>
    <w:rsid w:val="00153AA0"/>
    <w:rsid w:val="00156F42"/>
    <w:rsid w:val="00161F3E"/>
    <w:rsid w:val="00162445"/>
    <w:rsid w:val="00163BE1"/>
    <w:rsid w:val="00164DC5"/>
    <w:rsid w:val="0017631B"/>
    <w:rsid w:val="0017730F"/>
    <w:rsid w:val="00181085"/>
    <w:rsid w:val="00182B3B"/>
    <w:rsid w:val="00184598"/>
    <w:rsid w:val="0018587F"/>
    <w:rsid w:val="00185A1C"/>
    <w:rsid w:val="001877DB"/>
    <w:rsid w:val="00195F57"/>
    <w:rsid w:val="00196CC8"/>
    <w:rsid w:val="001A36E4"/>
    <w:rsid w:val="001A5856"/>
    <w:rsid w:val="001A7722"/>
    <w:rsid w:val="001B0A0C"/>
    <w:rsid w:val="001B3013"/>
    <w:rsid w:val="001B3054"/>
    <w:rsid w:val="001B4931"/>
    <w:rsid w:val="001B4B75"/>
    <w:rsid w:val="001B60F9"/>
    <w:rsid w:val="001B6246"/>
    <w:rsid w:val="001B6CFB"/>
    <w:rsid w:val="001C091E"/>
    <w:rsid w:val="001C2CE0"/>
    <w:rsid w:val="001C377C"/>
    <w:rsid w:val="001C4EAC"/>
    <w:rsid w:val="001D04B4"/>
    <w:rsid w:val="001D04F9"/>
    <w:rsid w:val="001D1033"/>
    <w:rsid w:val="001D363E"/>
    <w:rsid w:val="001D4A41"/>
    <w:rsid w:val="001E0BCD"/>
    <w:rsid w:val="001F0608"/>
    <w:rsid w:val="001F1F9E"/>
    <w:rsid w:val="001F4E2E"/>
    <w:rsid w:val="0020605D"/>
    <w:rsid w:val="00206D38"/>
    <w:rsid w:val="002072A9"/>
    <w:rsid w:val="00207375"/>
    <w:rsid w:val="0021344D"/>
    <w:rsid w:val="00217832"/>
    <w:rsid w:val="002222EB"/>
    <w:rsid w:val="002239C9"/>
    <w:rsid w:val="002248ED"/>
    <w:rsid w:val="00226C9F"/>
    <w:rsid w:val="00230732"/>
    <w:rsid w:val="00234828"/>
    <w:rsid w:val="00236265"/>
    <w:rsid w:val="002362AC"/>
    <w:rsid w:val="00241684"/>
    <w:rsid w:val="00241F80"/>
    <w:rsid w:val="00244F54"/>
    <w:rsid w:val="002455EF"/>
    <w:rsid w:val="002613E0"/>
    <w:rsid w:val="00261DCF"/>
    <w:rsid w:val="00264230"/>
    <w:rsid w:val="002646EA"/>
    <w:rsid w:val="00265657"/>
    <w:rsid w:val="00266BEC"/>
    <w:rsid w:val="00266D98"/>
    <w:rsid w:val="00267A5B"/>
    <w:rsid w:val="00267FD4"/>
    <w:rsid w:val="00273530"/>
    <w:rsid w:val="002756FB"/>
    <w:rsid w:val="00275F43"/>
    <w:rsid w:val="002763C5"/>
    <w:rsid w:val="0027703E"/>
    <w:rsid w:val="00280394"/>
    <w:rsid w:val="00281979"/>
    <w:rsid w:val="00283BC4"/>
    <w:rsid w:val="00291A3C"/>
    <w:rsid w:val="00292D7B"/>
    <w:rsid w:val="00293FFD"/>
    <w:rsid w:val="0029485E"/>
    <w:rsid w:val="002955EA"/>
    <w:rsid w:val="002A3944"/>
    <w:rsid w:val="002A51A6"/>
    <w:rsid w:val="002A6014"/>
    <w:rsid w:val="002B066A"/>
    <w:rsid w:val="002B211A"/>
    <w:rsid w:val="002C26B2"/>
    <w:rsid w:val="002C36B3"/>
    <w:rsid w:val="002C454D"/>
    <w:rsid w:val="002D04D7"/>
    <w:rsid w:val="002D0B34"/>
    <w:rsid w:val="002D3DB1"/>
    <w:rsid w:val="002D51D8"/>
    <w:rsid w:val="002E1BB1"/>
    <w:rsid w:val="002E24B5"/>
    <w:rsid w:val="002E4945"/>
    <w:rsid w:val="002E7EB7"/>
    <w:rsid w:val="002F0ED5"/>
    <w:rsid w:val="002F307E"/>
    <w:rsid w:val="002F3E1C"/>
    <w:rsid w:val="002F4677"/>
    <w:rsid w:val="002F7220"/>
    <w:rsid w:val="00300198"/>
    <w:rsid w:val="00301E78"/>
    <w:rsid w:val="003033A8"/>
    <w:rsid w:val="003076BC"/>
    <w:rsid w:val="00311C5D"/>
    <w:rsid w:val="003138CD"/>
    <w:rsid w:val="00313935"/>
    <w:rsid w:val="003164CD"/>
    <w:rsid w:val="003172AF"/>
    <w:rsid w:val="003214EE"/>
    <w:rsid w:val="003243E0"/>
    <w:rsid w:val="00325247"/>
    <w:rsid w:val="00325860"/>
    <w:rsid w:val="00326DA3"/>
    <w:rsid w:val="003310D4"/>
    <w:rsid w:val="00333382"/>
    <w:rsid w:val="00344504"/>
    <w:rsid w:val="0035630D"/>
    <w:rsid w:val="00357BEC"/>
    <w:rsid w:val="0036230B"/>
    <w:rsid w:val="00363C1A"/>
    <w:rsid w:val="00366002"/>
    <w:rsid w:val="0037294F"/>
    <w:rsid w:val="00372B19"/>
    <w:rsid w:val="003754B4"/>
    <w:rsid w:val="00376045"/>
    <w:rsid w:val="003830BE"/>
    <w:rsid w:val="00384655"/>
    <w:rsid w:val="003853B0"/>
    <w:rsid w:val="003853E1"/>
    <w:rsid w:val="003858C4"/>
    <w:rsid w:val="003A2948"/>
    <w:rsid w:val="003A3921"/>
    <w:rsid w:val="003A61E7"/>
    <w:rsid w:val="003A6713"/>
    <w:rsid w:val="003B2555"/>
    <w:rsid w:val="003B774F"/>
    <w:rsid w:val="003C0497"/>
    <w:rsid w:val="003C084E"/>
    <w:rsid w:val="003C2999"/>
    <w:rsid w:val="003C2C73"/>
    <w:rsid w:val="003C70F8"/>
    <w:rsid w:val="003D2099"/>
    <w:rsid w:val="003E0D56"/>
    <w:rsid w:val="003E5D13"/>
    <w:rsid w:val="003F19F2"/>
    <w:rsid w:val="003F1C36"/>
    <w:rsid w:val="003F2C33"/>
    <w:rsid w:val="003F2DC0"/>
    <w:rsid w:val="003F6751"/>
    <w:rsid w:val="003F7B83"/>
    <w:rsid w:val="00402253"/>
    <w:rsid w:val="004063B8"/>
    <w:rsid w:val="00406F8E"/>
    <w:rsid w:val="00412F78"/>
    <w:rsid w:val="004156C7"/>
    <w:rsid w:val="00420894"/>
    <w:rsid w:val="00426D09"/>
    <w:rsid w:val="00431CCB"/>
    <w:rsid w:val="004371DB"/>
    <w:rsid w:val="0044068F"/>
    <w:rsid w:val="00440F34"/>
    <w:rsid w:val="00441920"/>
    <w:rsid w:val="00443AD7"/>
    <w:rsid w:val="004443E2"/>
    <w:rsid w:val="00444CC1"/>
    <w:rsid w:val="00445449"/>
    <w:rsid w:val="00445A2F"/>
    <w:rsid w:val="00450B28"/>
    <w:rsid w:val="00454882"/>
    <w:rsid w:val="0045584D"/>
    <w:rsid w:val="00457861"/>
    <w:rsid w:val="00457B60"/>
    <w:rsid w:val="00460293"/>
    <w:rsid w:val="004615D3"/>
    <w:rsid w:val="00463824"/>
    <w:rsid w:val="00463AF4"/>
    <w:rsid w:val="004640FF"/>
    <w:rsid w:val="00466FAB"/>
    <w:rsid w:val="0047003B"/>
    <w:rsid w:val="00470E28"/>
    <w:rsid w:val="004811B0"/>
    <w:rsid w:val="00484175"/>
    <w:rsid w:val="0048647D"/>
    <w:rsid w:val="004870EA"/>
    <w:rsid w:val="00487FBD"/>
    <w:rsid w:val="00490F8C"/>
    <w:rsid w:val="004915AA"/>
    <w:rsid w:val="00496C01"/>
    <w:rsid w:val="004A0D12"/>
    <w:rsid w:val="004A1153"/>
    <w:rsid w:val="004A400A"/>
    <w:rsid w:val="004A5A87"/>
    <w:rsid w:val="004B46BA"/>
    <w:rsid w:val="004B7FE9"/>
    <w:rsid w:val="004C0847"/>
    <w:rsid w:val="004C0C3F"/>
    <w:rsid w:val="004C1725"/>
    <w:rsid w:val="004C18B1"/>
    <w:rsid w:val="004C21E7"/>
    <w:rsid w:val="004C6780"/>
    <w:rsid w:val="004C67BE"/>
    <w:rsid w:val="004C7726"/>
    <w:rsid w:val="004D16F3"/>
    <w:rsid w:val="004D6BA8"/>
    <w:rsid w:val="004D784B"/>
    <w:rsid w:val="004D7A59"/>
    <w:rsid w:val="004E20A7"/>
    <w:rsid w:val="004E479A"/>
    <w:rsid w:val="004E6023"/>
    <w:rsid w:val="004F0B13"/>
    <w:rsid w:val="004F32A7"/>
    <w:rsid w:val="004F335E"/>
    <w:rsid w:val="004F6BB0"/>
    <w:rsid w:val="0050158A"/>
    <w:rsid w:val="00503222"/>
    <w:rsid w:val="00503DB4"/>
    <w:rsid w:val="0050433B"/>
    <w:rsid w:val="005048BA"/>
    <w:rsid w:val="00504B55"/>
    <w:rsid w:val="00511780"/>
    <w:rsid w:val="005126CF"/>
    <w:rsid w:val="00512D99"/>
    <w:rsid w:val="00513204"/>
    <w:rsid w:val="00516F6B"/>
    <w:rsid w:val="00522915"/>
    <w:rsid w:val="005245B0"/>
    <w:rsid w:val="00525663"/>
    <w:rsid w:val="0052696C"/>
    <w:rsid w:val="00527BFE"/>
    <w:rsid w:val="0053438D"/>
    <w:rsid w:val="005367F4"/>
    <w:rsid w:val="00537DEB"/>
    <w:rsid w:val="005423B9"/>
    <w:rsid w:val="0054370C"/>
    <w:rsid w:val="00551871"/>
    <w:rsid w:val="005528BF"/>
    <w:rsid w:val="00553BAA"/>
    <w:rsid w:val="005612E0"/>
    <w:rsid w:val="00562EEE"/>
    <w:rsid w:val="00570773"/>
    <w:rsid w:val="00572F69"/>
    <w:rsid w:val="00574D7E"/>
    <w:rsid w:val="005765B8"/>
    <w:rsid w:val="00581845"/>
    <w:rsid w:val="005820BE"/>
    <w:rsid w:val="00584936"/>
    <w:rsid w:val="00586691"/>
    <w:rsid w:val="00590E06"/>
    <w:rsid w:val="00593477"/>
    <w:rsid w:val="005947EE"/>
    <w:rsid w:val="005A3EE4"/>
    <w:rsid w:val="005B012A"/>
    <w:rsid w:val="005B0E9D"/>
    <w:rsid w:val="005B2337"/>
    <w:rsid w:val="005B3A58"/>
    <w:rsid w:val="005B3D47"/>
    <w:rsid w:val="005B3F9D"/>
    <w:rsid w:val="005B4164"/>
    <w:rsid w:val="005C5105"/>
    <w:rsid w:val="005C7437"/>
    <w:rsid w:val="005D6DC1"/>
    <w:rsid w:val="005E1996"/>
    <w:rsid w:val="005E73DF"/>
    <w:rsid w:val="005F074B"/>
    <w:rsid w:val="005F1764"/>
    <w:rsid w:val="005F2359"/>
    <w:rsid w:val="005F2C6A"/>
    <w:rsid w:val="005F2FBF"/>
    <w:rsid w:val="00600520"/>
    <w:rsid w:val="0060087B"/>
    <w:rsid w:val="00601CA2"/>
    <w:rsid w:val="006049D2"/>
    <w:rsid w:val="00604A93"/>
    <w:rsid w:val="00605CB4"/>
    <w:rsid w:val="00605EC1"/>
    <w:rsid w:val="006076B7"/>
    <w:rsid w:val="00610010"/>
    <w:rsid w:val="00611265"/>
    <w:rsid w:val="00611F1D"/>
    <w:rsid w:val="00613CB8"/>
    <w:rsid w:val="00621EBE"/>
    <w:rsid w:val="00621ECB"/>
    <w:rsid w:val="00622FF5"/>
    <w:rsid w:val="006231C0"/>
    <w:rsid w:val="00626D07"/>
    <w:rsid w:val="00632EAC"/>
    <w:rsid w:val="00642D4F"/>
    <w:rsid w:val="006501E3"/>
    <w:rsid w:val="00650C33"/>
    <w:rsid w:val="006527F9"/>
    <w:rsid w:val="00654B4A"/>
    <w:rsid w:val="006550AC"/>
    <w:rsid w:val="00655C9F"/>
    <w:rsid w:val="00657F11"/>
    <w:rsid w:val="006627D6"/>
    <w:rsid w:val="006669DC"/>
    <w:rsid w:val="00666F89"/>
    <w:rsid w:val="006706C4"/>
    <w:rsid w:val="00670836"/>
    <w:rsid w:val="00672630"/>
    <w:rsid w:val="006732DC"/>
    <w:rsid w:val="00673557"/>
    <w:rsid w:val="00675648"/>
    <w:rsid w:val="006819E4"/>
    <w:rsid w:val="006821D7"/>
    <w:rsid w:val="0068360B"/>
    <w:rsid w:val="006836A9"/>
    <w:rsid w:val="006848D2"/>
    <w:rsid w:val="0068495C"/>
    <w:rsid w:val="0068569D"/>
    <w:rsid w:val="006862F0"/>
    <w:rsid w:val="006901E9"/>
    <w:rsid w:val="006903AF"/>
    <w:rsid w:val="006A0C4A"/>
    <w:rsid w:val="006A1298"/>
    <w:rsid w:val="006A3D7A"/>
    <w:rsid w:val="006A7BA9"/>
    <w:rsid w:val="006B033B"/>
    <w:rsid w:val="006B2390"/>
    <w:rsid w:val="006B276C"/>
    <w:rsid w:val="006C0CB8"/>
    <w:rsid w:val="006C721D"/>
    <w:rsid w:val="006C7F7B"/>
    <w:rsid w:val="006D0399"/>
    <w:rsid w:val="006D4297"/>
    <w:rsid w:val="006D49C6"/>
    <w:rsid w:val="006D5072"/>
    <w:rsid w:val="006E6970"/>
    <w:rsid w:val="006F2A5E"/>
    <w:rsid w:val="006F5915"/>
    <w:rsid w:val="0070249D"/>
    <w:rsid w:val="00703511"/>
    <w:rsid w:val="007066FD"/>
    <w:rsid w:val="00710259"/>
    <w:rsid w:val="00713F11"/>
    <w:rsid w:val="007144E5"/>
    <w:rsid w:val="007151CB"/>
    <w:rsid w:val="00720DEF"/>
    <w:rsid w:val="007231F3"/>
    <w:rsid w:val="007238C7"/>
    <w:rsid w:val="007251DC"/>
    <w:rsid w:val="00730720"/>
    <w:rsid w:val="00733157"/>
    <w:rsid w:val="00734B5F"/>
    <w:rsid w:val="00734DD7"/>
    <w:rsid w:val="00736F63"/>
    <w:rsid w:val="00740CAD"/>
    <w:rsid w:val="00740DAD"/>
    <w:rsid w:val="00742066"/>
    <w:rsid w:val="00742B22"/>
    <w:rsid w:val="00743069"/>
    <w:rsid w:val="007431A8"/>
    <w:rsid w:val="007444B2"/>
    <w:rsid w:val="007457BD"/>
    <w:rsid w:val="0074656C"/>
    <w:rsid w:val="00746D93"/>
    <w:rsid w:val="00751860"/>
    <w:rsid w:val="0075505E"/>
    <w:rsid w:val="007551EC"/>
    <w:rsid w:val="007560CF"/>
    <w:rsid w:val="007565C3"/>
    <w:rsid w:val="00763C1A"/>
    <w:rsid w:val="007652BD"/>
    <w:rsid w:val="007670FF"/>
    <w:rsid w:val="00774018"/>
    <w:rsid w:val="00774B08"/>
    <w:rsid w:val="007835E1"/>
    <w:rsid w:val="00783BBC"/>
    <w:rsid w:val="0079122B"/>
    <w:rsid w:val="00791D14"/>
    <w:rsid w:val="007A4441"/>
    <w:rsid w:val="007A4D34"/>
    <w:rsid w:val="007A58F7"/>
    <w:rsid w:val="007A5B91"/>
    <w:rsid w:val="007B0714"/>
    <w:rsid w:val="007B0C08"/>
    <w:rsid w:val="007B3711"/>
    <w:rsid w:val="007B656D"/>
    <w:rsid w:val="007C203E"/>
    <w:rsid w:val="007C76C1"/>
    <w:rsid w:val="007D1EA0"/>
    <w:rsid w:val="007D308A"/>
    <w:rsid w:val="007D380F"/>
    <w:rsid w:val="007D4A6A"/>
    <w:rsid w:val="007E072B"/>
    <w:rsid w:val="007E0B32"/>
    <w:rsid w:val="007E3708"/>
    <w:rsid w:val="007E4A7D"/>
    <w:rsid w:val="007E544A"/>
    <w:rsid w:val="007E5B9E"/>
    <w:rsid w:val="007F0AF2"/>
    <w:rsid w:val="008028BA"/>
    <w:rsid w:val="00803182"/>
    <w:rsid w:val="0080428C"/>
    <w:rsid w:val="00804A28"/>
    <w:rsid w:val="0081451C"/>
    <w:rsid w:val="0081457C"/>
    <w:rsid w:val="00815D3E"/>
    <w:rsid w:val="0081634E"/>
    <w:rsid w:val="00817B2E"/>
    <w:rsid w:val="0082229A"/>
    <w:rsid w:val="008233A0"/>
    <w:rsid w:val="00824A2E"/>
    <w:rsid w:val="00827C7F"/>
    <w:rsid w:val="00830580"/>
    <w:rsid w:val="008323A3"/>
    <w:rsid w:val="00833F34"/>
    <w:rsid w:val="008348B7"/>
    <w:rsid w:val="00837CF0"/>
    <w:rsid w:val="00844DD3"/>
    <w:rsid w:val="00853294"/>
    <w:rsid w:val="0085534A"/>
    <w:rsid w:val="00860322"/>
    <w:rsid w:val="008628AF"/>
    <w:rsid w:val="00864ACD"/>
    <w:rsid w:val="0086717F"/>
    <w:rsid w:val="00867F56"/>
    <w:rsid w:val="00870A68"/>
    <w:rsid w:val="008717A6"/>
    <w:rsid w:val="0087212B"/>
    <w:rsid w:val="008721F9"/>
    <w:rsid w:val="00874BF7"/>
    <w:rsid w:val="00876276"/>
    <w:rsid w:val="00876EA7"/>
    <w:rsid w:val="008778E7"/>
    <w:rsid w:val="008807A9"/>
    <w:rsid w:val="008871A0"/>
    <w:rsid w:val="008A12A0"/>
    <w:rsid w:val="008A1C40"/>
    <w:rsid w:val="008A2AFF"/>
    <w:rsid w:val="008A5487"/>
    <w:rsid w:val="008A6AD5"/>
    <w:rsid w:val="008B107C"/>
    <w:rsid w:val="008B13F3"/>
    <w:rsid w:val="008B1B8B"/>
    <w:rsid w:val="008B1D38"/>
    <w:rsid w:val="008B62E2"/>
    <w:rsid w:val="008B69AC"/>
    <w:rsid w:val="008C1A0A"/>
    <w:rsid w:val="008C205D"/>
    <w:rsid w:val="008C2A42"/>
    <w:rsid w:val="008C3286"/>
    <w:rsid w:val="008C4862"/>
    <w:rsid w:val="008C504E"/>
    <w:rsid w:val="008C5C1B"/>
    <w:rsid w:val="008C78E5"/>
    <w:rsid w:val="008D3258"/>
    <w:rsid w:val="008D47E4"/>
    <w:rsid w:val="008D4E88"/>
    <w:rsid w:val="008D551A"/>
    <w:rsid w:val="008D6936"/>
    <w:rsid w:val="008D784A"/>
    <w:rsid w:val="008D7B59"/>
    <w:rsid w:val="008D7DB2"/>
    <w:rsid w:val="008E2BDA"/>
    <w:rsid w:val="008E61D8"/>
    <w:rsid w:val="008F31F7"/>
    <w:rsid w:val="008F5727"/>
    <w:rsid w:val="008F6DA8"/>
    <w:rsid w:val="009021CF"/>
    <w:rsid w:val="0090295F"/>
    <w:rsid w:val="00906C55"/>
    <w:rsid w:val="00910225"/>
    <w:rsid w:val="00913679"/>
    <w:rsid w:val="0091536E"/>
    <w:rsid w:val="00916A10"/>
    <w:rsid w:val="00920451"/>
    <w:rsid w:val="00920E8B"/>
    <w:rsid w:val="00922A89"/>
    <w:rsid w:val="00924062"/>
    <w:rsid w:val="009247E8"/>
    <w:rsid w:val="00924EC9"/>
    <w:rsid w:val="009255F2"/>
    <w:rsid w:val="00925EAE"/>
    <w:rsid w:val="009264BF"/>
    <w:rsid w:val="009279F4"/>
    <w:rsid w:val="00935417"/>
    <w:rsid w:val="00940CFA"/>
    <w:rsid w:val="00940D3A"/>
    <w:rsid w:val="0094716F"/>
    <w:rsid w:val="00951E9B"/>
    <w:rsid w:val="009613B4"/>
    <w:rsid w:val="00961A25"/>
    <w:rsid w:val="00964EF9"/>
    <w:rsid w:val="00967F86"/>
    <w:rsid w:val="009700B5"/>
    <w:rsid w:val="009704AB"/>
    <w:rsid w:val="00971B31"/>
    <w:rsid w:val="00971D77"/>
    <w:rsid w:val="009745F1"/>
    <w:rsid w:val="00975F2D"/>
    <w:rsid w:val="00976CB6"/>
    <w:rsid w:val="00976CCD"/>
    <w:rsid w:val="009815FD"/>
    <w:rsid w:val="0098587F"/>
    <w:rsid w:val="00986716"/>
    <w:rsid w:val="00986CAC"/>
    <w:rsid w:val="00986EC9"/>
    <w:rsid w:val="0098779D"/>
    <w:rsid w:val="009910FE"/>
    <w:rsid w:val="009916DC"/>
    <w:rsid w:val="00992A9E"/>
    <w:rsid w:val="00993CB6"/>
    <w:rsid w:val="009942E0"/>
    <w:rsid w:val="0099510C"/>
    <w:rsid w:val="009A023A"/>
    <w:rsid w:val="009A0F72"/>
    <w:rsid w:val="009A1AA5"/>
    <w:rsid w:val="009A22F2"/>
    <w:rsid w:val="009A742F"/>
    <w:rsid w:val="009B0E89"/>
    <w:rsid w:val="009B1838"/>
    <w:rsid w:val="009B27CE"/>
    <w:rsid w:val="009B387E"/>
    <w:rsid w:val="009B6CAC"/>
    <w:rsid w:val="009C026A"/>
    <w:rsid w:val="009C0B5F"/>
    <w:rsid w:val="009C195B"/>
    <w:rsid w:val="009C3972"/>
    <w:rsid w:val="009C4AF3"/>
    <w:rsid w:val="009C7126"/>
    <w:rsid w:val="009C7D9B"/>
    <w:rsid w:val="009D109E"/>
    <w:rsid w:val="009D5C7F"/>
    <w:rsid w:val="009E460B"/>
    <w:rsid w:val="009E6788"/>
    <w:rsid w:val="009F29CB"/>
    <w:rsid w:val="009F3BFE"/>
    <w:rsid w:val="009F4175"/>
    <w:rsid w:val="009F6A8D"/>
    <w:rsid w:val="009F7A65"/>
    <w:rsid w:val="00A00254"/>
    <w:rsid w:val="00A03804"/>
    <w:rsid w:val="00A04F8D"/>
    <w:rsid w:val="00A12668"/>
    <w:rsid w:val="00A151E1"/>
    <w:rsid w:val="00A15353"/>
    <w:rsid w:val="00A227D0"/>
    <w:rsid w:val="00A23605"/>
    <w:rsid w:val="00A26AA0"/>
    <w:rsid w:val="00A26BDC"/>
    <w:rsid w:val="00A2790B"/>
    <w:rsid w:val="00A27FBC"/>
    <w:rsid w:val="00A30C97"/>
    <w:rsid w:val="00A34BB9"/>
    <w:rsid w:val="00A375C4"/>
    <w:rsid w:val="00A40473"/>
    <w:rsid w:val="00A45242"/>
    <w:rsid w:val="00A467BE"/>
    <w:rsid w:val="00A5444D"/>
    <w:rsid w:val="00A55CE4"/>
    <w:rsid w:val="00A5619F"/>
    <w:rsid w:val="00A56598"/>
    <w:rsid w:val="00A56B5A"/>
    <w:rsid w:val="00A60301"/>
    <w:rsid w:val="00A6153F"/>
    <w:rsid w:val="00A627BA"/>
    <w:rsid w:val="00A632BD"/>
    <w:rsid w:val="00A63A15"/>
    <w:rsid w:val="00A63E56"/>
    <w:rsid w:val="00A64533"/>
    <w:rsid w:val="00A64F21"/>
    <w:rsid w:val="00A70E2F"/>
    <w:rsid w:val="00A72396"/>
    <w:rsid w:val="00A73504"/>
    <w:rsid w:val="00A73B15"/>
    <w:rsid w:val="00A740FD"/>
    <w:rsid w:val="00A8192E"/>
    <w:rsid w:val="00A81C4E"/>
    <w:rsid w:val="00A8244F"/>
    <w:rsid w:val="00A83758"/>
    <w:rsid w:val="00A83862"/>
    <w:rsid w:val="00A844E6"/>
    <w:rsid w:val="00A875FA"/>
    <w:rsid w:val="00A90B59"/>
    <w:rsid w:val="00A9430C"/>
    <w:rsid w:val="00A97F49"/>
    <w:rsid w:val="00AA1840"/>
    <w:rsid w:val="00AB1603"/>
    <w:rsid w:val="00AB324E"/>
    <w:rsid w:val="00AB5D66"/>
    <w:rsid w:val="00AB6EB1"/>
    <w:rsid w:val="00AB7F83"/>
    <w:rsid w:val="00AC27D5"/>
    <w:rsid w:val="00AC3563"/>
    <w:rsid w:val="00AC5B1C"/>
    <w:rsid w:val="00AD064E"/>
    <w:rsid w:val="00AD1257"/>
    <w:rsid w:val="00AD2866"/>
    <w:rsid w:val="00AD31D4"/>
    <w:rsid w:val="00AD4701"/>
    <w:rsid w:val="00AD7231"/>
    <w:rsid w:val="00AD764D"/>
    <w:rsid w:val="00AE0608"/>
    <w:rsid w:val="00AE2A85"/>
    <w:rsid w:val="00AE3C78"/>
    <w:rsid w:val="00AE79ED"/>
    <w:rsid w:val="00AF059F"/>
    <w:rsid w:val="00AF065B"/>
    <w:rsid w:val="00AF2323"/>
    <w:rsid w:val="00AF2698"/>
    <w:rsid w:val="00AF2B86"/>
    <w:rsid w:val="00AF4FF1"/>
    <w:rsid w:val="00AF563B"/>
    <w:rsid w:val="00B00F9F"/>
    <w:rsid w:val="00B017FC"/>
    <w:rsid w:val="00B01CD6"/>
    <w:rsid w:val="00B04DD0"/>
    <w:rsid w:val="00B06DF0"/>
    <w:rsid w:val="00B06EB2"/>
    <w:rsid w:val="00B143C5"/>
    <w:rsid w:val="00B21FFF"/>
    <w:rsid w:val="00B255AA"/>
    <w:rsid w:val="00B27D1F"/>
    <w:rsid w:val="00B27F57"/>
    <w:rsid w:val="00B320CA"/>
    <w:rsid w:val="00B328FF"/>
    <w:rsid w:val="00B42BCB"/>
    <w:rsid w:val="00B42D6B"/>
    <w:rsid w:val="00B518F9"/>
    <w:rsid w:val="00B538FB"/>
    <w:rsid w:val="00B53980"/>
    <w:rsid w:val="00B53F19"/>
    <w:rsid w:val="00B564C2"/>
    <w:rsid w:val="00B56A24"/>
    <w:rsid w:val="00B56E54"/>
    <w:rsid w:val="00B60153"/>
    <w:rsid w:val="00B60628"/>
    <w:rsid w:val="00B619A1"/>
    <w:rsid w:val="00B726FA"/>
    <w:rsid w:val="00B73B1F"/>
    <w:rsid w:val="00B73BD8"/>
    <w:rsid w:val="00B7597A"/>
    <w:rsid w:val="00B760E3"/>
    <w:rsid w:val="00B77920"/>
    <w:rsid w:val="00B82242"/>
    <w:rsid w:val="00B82283"/>
    <w:rsid w:val="00B8778D"/>
    <w:rsid w:val="00B87E26"/>
    <w:rsid w:val="00B94C07"/>
    <w:rsid w:val="00BA0655"/>
    <w:rsid w:val="00BA07D0"/>
    <w:rsid w:val="00BA1F76"/>
    <w:rsid w:val="00BB0E54"/>
    <w:rsid w:val="00BB208A"/>
    <w:rsid w:val="00BB43F0"/>
    <w:rsid w:val="00BB5F81"/>
    <w:rsid w:val="00BC28DA"/>
    <w:rsid w:val="00BC4D70"/>
    <w:rsid w:val="00BD462A"/>
    <w:rsid w:val="00BD5AB7"/>
    <w:rsid w:val="00BD6D5B"/>
    <w:rsid w:val="00BD7D27"/>
    <w:rsid w:val="00BE079E"/>
    <w:rsid w:val="00BE3858"/>
    <w:rsid w:val="00BE3FC5"/>
    <w:rsid w:val="00BE445A"/>
    <w:rsid w:val="00BF12D6"/>
    <w:rsid w:val="00BF6C9E"/>
    <w:rsid w:val="00C019BF"/>
    <w:rsid w:val="00C02408"/>
    <w:rsid w:val="00C02A35"/>
    <w:rsid w:val="00C044D2"/>
    <w:rsid w:val="00C04CC6"/>
    <w:rsid w:val="00C066EB"/>
    <w:rsid w:val="00C07026"/>
    <w:rsid w:val="00C12A32"/>
    <w:rsid w:val="00C219E9"/>
    <w:rsid w:val="00C221D9"/>
    <w:rsid w:val="00C22AF6"/>
    <w:rsid w:val="00C24631"/>
    <w:rsid w:val="00C25AD9"/>
    <w:rsid w:val="00C25E6E"/>
    <w:rsid w:val="00C33F60"/>
    <w:rsid w:val="00C34313"/>
    <w:rsid w:val="00C3757D"/>
    <w:rsid w:val="00C41903"/>
    <w:rsid w:val="00C41C9D"/>
    <w:rsid w:val="00C44D45"/>
    <w:rsid w:val="00C44E1B"/>
    <w:rsid w:val="00C46740"/>
    <w:rsid w:val="00C474E8"/>
    <w:rsid w:val="00C50781"/>
    <w:rsid w:val="00C522DD"/>
    <w:rsid w:val="00C5529E"/>
    <w:rsid w:val="00C56B91"/>
    <w:rsid w:val="00C622C7"/>
    <w:rsid w:val="00C66F09"/>
    <w:rsid w:val="00C67823"/>
    <w:rsid w:val="00C7030D"/>
    <w:rsid w:val="00C70C28"/>
    <w:rsid w:val="00C722C2"/>
    <w:rsid w:val="00C76AB9"/>
    <w:rsid w:val="00C76D28"/>
    <w:rsid w:val="00C8160D"/>
    <w:rsid w:val="00C83BC7"/>
    <w:rsid w:val="00C846EA"/>
    <w:rsid w:val="00C85FDB"/>
    <w:rsid w:val="00C86813"/>
    <w:rsid w:val="00C875C1"/>
    <w:rsid w:val="00C92EBE"/>
    <w:rsid w:val="00C92ED9"/>
    <w:rsid w:val="00C95B29"/>
    <w:rsid w:val="00C95EBF"/>
    <w:rsid w:val="00C9781A"/>
    <w:rsid w:val="00CA4D73"/>
    <w:rsid w:val="00CA6371"/>
    <w:rsid w:val="00CA70AA"/>
    <w:rsid w:val="00CB343E"/>
    <w:rsid w:val="00CB3BFA"/>
    <w:rsid w:val="00CC1172"/>
    <w:rsid w:val="00CC2733"/>
    <w:rsid w:val="00CC47A9"/>
    <w:rsid w:val="00CC5D3C"/>
    <w:rsid w:val="00CC60A8"/>
    <w:rsid w:val="00CC65FC"/>
    <w:rsid w:val="00CD083C"/>
    <w:rsid w:val="00CD0F06"/>
    <w:rsid w:val="00CD115A"/>
    <w:rsid w:val="00CD1C49"/>
    <w:rsid w:val="00CE0BB4"/>
    <w:rsid w:val="00CE1C71"/>
    <w:rsid w:val="00CE1F97"/>
    <w:rsid w:val="00CE222C"/>
    <w:rsid w:val="00CE5E94"/>
    <w:rsid w:val="00CE65A9"/>
    <w:rsid w:val="00CF113B"/>
    <w:rsid w:val="00CF6C44"/>
    <w:rsid w:val="00D00086"/>
    <w:rsid w:val="00D01085"/>
    <w:rsid w:val="00D015DF"/>
    <w:rsid w:val="00D04F37"/>
    <w:rsid w:val="00D07B60"/>
    <w:rsid w:val="00D10D7E"/>
    <w:rsid w:val="00D17180"/>
    <w:rsid w:val="00D2012D"/>
    <w:rsid w:val="00D20425"/>
    <w:rsid w:val="00D2075B"/>
    <w:rsid w:val="00D24567"/>
    <w:rsid w:val="00D24FD7"/>
    <w:rsid w:val="00D25A81"/>
    <w:rsid w:val="00D26352"/>
    <w:rsid w:val="00D27025"/>
    <w:rsid w:val="00D27CAB"/>
    <w:rsid w:val="00D30271"/>
    <w:rsid w:val="00D3170E"/>
    <w:rsid w:val="00D330BF"/>
    <w:rsid w:val="00D33317"/>
    <w:rsid w:val="00D34340"/>
    <w:rsid w:val="00D36D05"/>
    <w:rsid w:val="00D44167"/>
    <w:rsid w:val="00D45BBB"/>
    <w:rsid w:val="00D4632A"/>
    <w:rsid w:val="00D5054B"/>
    <w:rsid w:val="00D508A8"/>
    <w:rsid w:val="00D51786"/>
    <w:rsid w:val="00D51B88"/>
    <w:rsid w:val="00D552FD"/>
    <w:rsid w:val="00D56433"/>
    <w:rsid w:val="00D57684"/>
    <w:rsid w:val="00D62C44"/>
    <w:rsid w:val="00D6528B"/>
    <w:rsid w:val="00D670D4"/>
    <w:rsid w:val="00D71DBA"/>
    <w:rsid w:val="00D745EA"/>
    <w:rsid w:val="00D820C9"/>
    <w:rsid w:val="00D82201"/>
    <w:rsid w:val="00D82A2E"/>
    <w:rsid w:val="00D83493"/>
    <w:rsid w:val="00D842AF"/>
    <w:rsid w:val="00D84FBC"/>
    <w:rsid w:val="00D860D1"/>
    <w:rsid w:val="00D879C3"/>
    <w:rsid w:val="00D905D7"/>
    <w:rsid w:val="00D91C00"/>
    <w:rsid w:val="00D9337C"/>
    <w:rsid w:val="00D94517"/>
    <w:rsid w:val="00D95661"/>
    <w:rsid w:val="00D95920"/>
    <w:rsid w:val="00D95F2E"/>
    <w:rsid w:val="00D96284"/>
    <w:rsid w:val="00DA4764"/>
    <w:rsid w:val="00DA545E"/>
    <w:rsid w:val="00DA6BBF"/>
    <w:rsid w:val="00DA74FA"/>
    <w:rsid w:val="00DB0CFB"/>
    <w:rsid w:val="00DB192F"/>
    <w:rsid w:val="00DB5D8E"/>
    <w:rsid w:val="00DB6645"/>
    <w:rsid w:val="00DB7990"/>
    <w:rsid w:val="00DC01E7"/>
    <w:rsid w:val="00DC0F5A"/>
    <w:rsid w:val="00DC2A15"/>
    <w:rsid w:val="00DC31DD"/>
    <w:rsid w:val="00DC7F90"/>
    <w:rsid w:val="00DD00C2"/>
    <w:rsid w:val="00DD0EE2"/>
    <w:rsid w:val="00DD2292"/>
    <w:rsid w:val="00DD23F6"/>
    <w:rsid w:val="00DD61A5"/>
    <w:rsid w:val="00DE19F5"/>
    <w:rsid w:val="00DE515D"/>
    <w:rsid w:val="00DF0684"/>
    <w:rsid w:val="00DF3B6A"/>
    <w:rsid w:val="00DF50D2"/>
    <w:rsid w:val="00E02CEB"/>
    <w:rsid w:val="00E0302A"/>
    <w:rsid w:val="00E03522"/>
    <w:rsid w:val="00E044CB"/>
    <w:rsid w:val="00E04652"/>
    <w:rsid w:val="00E04844"/>
    <w:rsid w:val="00E0547C"/>
    <w:rsid w:val="00E11C9A"/>
    <w:rsid w:val="00E1244B"/>
    <w:rsid w:val="00E124FB"/>
    <w:rsid w:val="00E16411"/>
    <w:rsid w:val="00E204B1"/>
    <w:rsid w:val="00E21992"/>
    <w:rsid w:val="00E24590"/>
    <w:rsid w:val="00E25138"/>
    <w:rsid w:val="00E254B5"/>
    <w:rsid w:val="00E26604"/>
    <w:rsid w:val="00E2674E"/>
    <w:rsid w:val="00E26BAC"/>
    <w:rsid w:val="00E3093E"/>
    <w:rsid w:val="00E31C9B"/>
    <w:rsid w:val="00E32279"/>
    <w:rsid w:val="00E335F9"/>
    <w:rsid w:val="00E414B0"/>
    <w:rsid w:val="00E4207C"/>
    <w:rsid w:val="00E47085"/>
    <w:rsid w:val="00E525B1"/>
    <w:rsid w:val="00E532D5"/>
    <w:rsid w:val="00E5477D"/>
    <w:rsid w:val="00E55174"/>
    <w:rsid w:val="00E55DD9"/>
    <w:rsid w:val="00E5661C"/>
    <w:rsid w:val="00E566CB"/>
    <w:rsid w:val="00E570C4"/>
    <w:rsid w:val="00E65EB4"/>
    <w:rsid w:val="00E6662A"/>
    <w:rsid w:val="00E73E9F"/>
    <w:rsid w:val="00E75D60"/>
    <w:rsid w:val="00E82972"/>
    <w:rsid w:val="00E84AA3"/>
    <w:rsid w:val="00E94421"/>
    <w:rsid w:val="00E94B27"/>
    <w:rsid w:val="00E94F20"/>
    <w:rsid w:val="00EA2CF2"/>
    <w:rsid w:val="00EA6EF8"/>
    <w:rsid w:val="00EA752F"/>
    <w:rsid w:val="00EB3B2D"/>
    <w:rsid w:val="00EB7DB7"/>
    <w:rsid w:val="00EC02C9"/>
    <w:rsid w:val="00EC21F0"/>
    <w:rsid w:val="00EC2A99"/>
    <w:rsid w:val="00EC3ED7"/>
    <w:rsid w:val="00EC6410"/>
    <w:rsid w:val="00EC68C2"/>
    <w:rsid w:val="00ED11F8"/>
    <w:rsid w:val="00ED1313"/>
    <w:rsid w:val="00ED4863"/>
    <w:rsid w:val="00ED57A0"/>
    <w:rsid w:val="00ED687C"/>
    <w:rsid w:val="00ED7AAA"/>
    <w:rsid w:val="00ED7F73"/>
    <w:rsid w:val="00EE0A47"/>
    <w:rsid w:val="00EE1E20"/>
    <w:rsid w:val="00EE2F3A"/>
    <w:rsid w:val="00EE4AFB"/>
    <w:rsid w:val="00EE4DFE"/>
    <w:rsid w:val="00EE5CB2"/>
    <w:rsid w:val="00EE6FDB"/>
    <w:rsid w:val="00EF6D51"/>
    <w:rsid w:val="00F026CC"/>
    <w:rsid w:val="00F0770E"/>
    <w:rsid w:val="00F07E5F"/>
    <w:rsid w:val="00F11B3B"/>
    <w:rsid w:val="00F126B0"/>
    <w:rsid w:val="00F15555"/>
    <w:rsid w:val="00F15A80"/>
    <w:rsid w:val="00F15FF3"/>
    <w:rsid w:val="00F17EE8"/>
    <w:rsid w:val="00F17F36"/>
    <w:rsid w:val="00F215B1"/>
    <w:rsid w:val="00F23000"/>
    <w:rsid w:val="00F230CA"/>
    <w:rsid w:val="00F233CC"/>
    <w:rsid w:val="00F23533"/>
    <w:rsid w:val="00F3220B"/>
    <w:rsid w:val="00F3250C"/>
    <w:rsid w:val="00F352CB"/>
    <w:rsid w:val="00F477FF"/>
    <w:rsid w:val="00F47D1E"/>
    <w:rsid w:val="00F51BC1"/>
    <w:rsid w:val="00F522F4"/>
    <w:rsid w:val="00F53387"/>
    <w:rsid w:val="00F54885"/>
    <w:rsid w:val="00F567C3"/>
    <w:rsid w:val="00F62A11"/>
    <w:rsid w:val="00F62E57"/>
    <w:rsid w:val="00F704EA"/>
    <w:rsid w:val="00F71B6D"/>
    <w:rsid w:val="00F775EF"/>
    <w:rsid w:val="00F77E28"/>
    <w:rsid w:val="00F8102B"/>
    <w:rsid w:val="00F835FF"/>
    <w:rsid w:val="00F8658C"/>
    <w:rsid w:val="00F9203A"/>
    <w:rsid w:val="00F95F36"/>
    <w:rsid w:val="00F96E18"/>
    <w:rsid w:val="00FA10CC"/>
    <w:rsid w:val="00FA43D6"/>
    <w:rsid w:val="00FB2547"/>
    <w:rsid w:val="00FB26CE"/>
    <w:rsid w:val="00FB405B"/>
    <w:rsid w:val="00FB5D2F"/>
    <w:rsid w:val="00FB64DB"/>
    <w:rsid w:val="00FB7502"/>
    <w:rsid w:val="00FC412E"/>
    <w:rsid w:val="00FC5447"/>
    <w:rsid w:val="00FC5720"/>
    <w:rsid w:val="00FC5841"/>
    <w:rsid w:val="00FC5B89"/>
    <w:rsid w:val="00FC6FAA"/>
    <w:rsid w:val="00FD0051"/>
    <w:rsid w:val="00FD2315"/>
    <w:rsid w:val="00FD33DD"/>
    <w:rsid w:val="00FE6827"/>
    <w:rsid w:val="00FE7508"/>
    <w:rsid w:val="00FE7AB3"/>
    <w:rsid w:val="00FF3398"/>
    <w:rsid w:val="00FF5078"/>
    <w:rsid w:val="00FF7EE2"/>
    <w:rsid w:val="02804C4A"/>
    <w:rsid w:val="03EB0A08"/>
    <w:rsid w:val="06173B6F"/>
    <w:rsid w:val="06AE48A3"/>
    <w:rsid w:val="0BC602FD"/>
    <w:rsid w:val="0DCA46AA"/>
    <w:rsid w:val="13374E2D"/>
    <w:rsid w:val="134E279C"/>
    <w:rsid w:val="17996A23"/>
    <w:rsid w:val="17B4213F"/>
    <w:rsid w:val="1B6C23FD"/>
    <w:rsid w:val="1D402DDF"/>
    <w:rsid w:val="1DB75862"/>
    <w:rsid w:val="21A97827"/>
    <w:rsid w:val="2361128A"/>
    <w:rsid w:val="25D308E4"/>
    <w:rsid w:val="25E17832"/>
    <w:rsid w:val="26F751C4"/>
    <w:rsid w:val="270E5306"/>
    <w:rsid w:val="2C1100F5"/>
    <w:rsid w:val="31721F2F"/>
    <w:rsid w:val="32956075"/>
    <w:rsid w:val="3D433C0B"/>
    <w:rsid w:val="44F34623"/>
    <w:rsid w:val="45A325C5"/>
    <w:rsid w:val="45CE7D87"/>
    <w:rsid w:val="490507CC"/>
    <w:rsid w:val="493F2DB0"/>
    <w:rsid w:val="4C4576DF"/>
    <w:rsid w:val="51C30478"/>
    <w:rsid w:val="55056C82"/>
    <w:rsid w:val="5B802320"/>
    <w:rsid w:val="5DAA521B"/>
    <w:rsid w:val="5DBE0ECC"/>
    <w:rsid w:val="5E412DE1"/>
    <w:rsid w:val="611E199B"/>
    <w:rsid w:val="61C0259F"/>
    <w:rsid w:val="666764A8"/>
    <w:rsid w:val="68120A93"/>
    <w:rsid w:val="69620F9D"/>
    <w:rsid w:val="69794B81"/>
    <w:rsid w:val="6C075139"/>
    <w:rsid w:val="6C477205"/>
    <w:rsid w:val="6C934082"/>
    <w:rsid w:val="6DC07A2B"/>
    <w:rsid w:val="70403F61"/>
    <w:rsid w:val="70967DA7"/>
    <w:rsid w:val="712C23DD"/>
    <w:rsid w:val="72ED5F7B"/>
    <w:rsid w:val="750D6630"/>
    <w:rsid w:val="76142E0B"/>
    <w:rsid w:val="7B287845"/>
    <w:rsid w:val="7DF97B29"/>
    <w:rsid w:val="7E6E1FDE"/>
    <w:rsid w:val="7F4B11BE"/>
    <w:rsid w:val="7F895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3E316"/>
  <w15:docId w15:val="{34D73566-5DE4-48F0-8387-DAB59FD2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3C5"/>
    <w:pPr>
      <w:widowControl w:val="0"/>
      <w:autoSpaceDE w:val="0"/>
      <w:autoSpaceDN w:val="0"/>
      <w:adjustRightInd w:val="0"/>
    </w:pPr>
    <w:rPr>
      <w:rFonts w:ascii="宋体"/>
    </w:rPr>
  </w:style>
  <w:style w:type="paragraph" w:styleId="1">
    <w:name w:val="heading 1"/>
    <w:basedOn w:val="a"/>
    <w:next w:val="a"/>
    <w:link w:val="10"/>
    <w:qFormat/>
    <w:rsid w:val="00DB0CFB"/>
    <w:pPr>
      <w:keepNext/>
      <w:keepLines/>
      <w:spacing w:before="340" w:after="330" w:line="578" w:lineRule="auto"/>
      <w:outlineLvl w:val="0"/>
    </w:pPr>
    <w:rPr>
      <w:b/>
      <w:bCs/>
      <w:kern w:val="44"/>
      <w:sz w:val="44"/>
      <w:szCs w:val="44"/>
    </w:rPr>
  </w:style>
  <w:style w:type="paragraph" w:styleId="2">
    <w:name w:val="heading 2"/>
    <w:basedOn w:val="a"/>
    <w:next w:val="a"/>
    <w:qFormat/>
    <w:rsid w:val="00DB0C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DB0CFB"/>
    <w:pPr>
      <w:keepNext/>
      <w:keepLines/>
      <w:spacing w:before="260" w:after="260" w:line="416" w:lineRule="auto"/>
      <w:outlineLvl w:val="2"/>
    </w:pPr>
    <w:rPr>
      <w:b/>
      <w:bCs/>
      <w:sz w:val="32"/>
      <w:szCs w:val="32"/>
    </w:rPr>
  </w:style>
  <w:style w:type="paragraph" w:styleId="4">
    <w:name w:val="heading 4"/>
    <w:basedOn w:val="a"/>
    <w:next w:val="a0"/>
    <w:link w:val="40"/>
    <w:qFormat/>
    <w:rsid w:val="00DB0CFB"/>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DB0CFB"/>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DB0CFB"/>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DB0CFB"/>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DB0CFB"/>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DB0CFB"/>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sid w:val="00DB0CFB"/>
    <w:rPr>
      <w:rFonts w:ascii="宋体" w:eastAsia="宋体"/>
      <w:b/>
      <w:bCs/>
      <w:kern w:val="44"/>
      <w:sz w:val="44"/>
      <w:szCs w:val="44"/>
      <w:lang w:val="en-US" w:eastAsia="zh-CN" w:bidi="ar-SA"/>
    </w:rPr>
  </w:style>
  <w:style w:type="character" w:customStyle="1" w:styleId="30">
    <w:name w:val="标题 3 字符"/>
    <w:link w:val="3"/>
    <w:qFormat/>
    <w:rsid w:val="00DB0CFB"/>
    <w:rPr>
      <w:rFonts w:ascii="宋体" w:eastAsia="宋体"/>
      <w:b/>
      <w:bCs/>
      <w:sz w:val="32"/>
      <w:szCs w:val="32"/>
      <w:lang w:val="en-US" w:eastAsia="zh-CN" w:bidi="ar-SA"/>
    </w:rPr>
  </w:style>
  <w:style w:type="paragraph" w:styleId="a0">
    <w:name w:val="Normal Indent"/>
    <w:basedOn w:val="a"/>
    <w:link w:val="a4"/>
    <w:qFormat/>
    <w:rsid w:val="00DB0CFB"/>
    <w:pPr>
      <w:ind w:firstLineChars="200" w:firstLine="420"/>
    </w:pPr>
  </w:style>
  <w:style w:type="character" w:customStyle="1" w:styleId="a4">
    <w:name w:val="正文缩进 字符"/>
    <w:link w:val="a0"/>
    <w:qFormat/>
    <w:rsid w:val="00DB0CFB"/>
    <w:rPr>
      <w:rFonts w:ascii="宋体" w:eastAsia="宋体"/>
      <w:lang w:val="en-US" w:eastAsia="zh-CN" w:bidi="ar-SA"/>
    </w:rPr>
  </w:style>
  <w:style w:type="character" w:customStyle="1" w:styleId="40">
    <w:name w:val="标题 4 字符"/>
    <w:link w:val="4"/>
    <w:qFormat/>
    <w:rsid w:val="00DB0CFB"/>
    <w:rPr>
      <w:rFonts w:ascii="Arial" w:eastAsia="黑体" w:hAnsi="Arial" w:cs="Arial"/>
      <w:b/>
      <w:bCs/>
      <w:kern w:val="2"/>
      <w:sz w:val="28"/>
      <w:szCs w:val="28"/>
      <w:lang w:val="en-US" w:eastAsia="zh-CN" w:bidi="ar-SA"/>
    </w:rPr>
  </w:style>
  <w:style w:type="paragraph" w:styleId="31">
    <w:name w:val="List 3"/>
    <w:basedOn w:val="a"/>
    <w:qFormat/>
    <w:rsid w:val="00DB0CFB"/>
    <w:pPr>
      <w:widowControl/>
      <w:autoSpaceDE/>
      <w:autoSpaceDN/>
      <w:adjustRightInd/>
      <w:spacing w:before="100" w:beforeAutospacing="1" w:after="100" w:afterAutospacing="1"/>
    </w:pPr>
    <w:rPr>
      <w:rFonts w:hAnsi="宋体" w:cs="宋体"/>
      <w:sz w:val="24"/>
      <w:szCs w:val="24"/>
    </w:rPr>
  </w:style>
  <w:style w:type="paragraph" w:styleId="a5">
    <w:name w:val="annotation subject"/>
    <w:basedOn w:val="a6"/>
    <w:next w:val="a6"/>
    <w:semiHidden/>
    <w:qFormat/>
    <w:rsid w:val="00DB0CFB"/>
    <w:rPr>
      <w:b/>
      <w:bCs/>
    </w:rPr>
  </w:style>
  <w:style w:type="paragraph" w:styleId="a6">
    <w:name w:val="annotation text"/>
    <w:basedOn w:val="a"/>
    <w:semiHidden/>
    <w:qFormat/>
    <w:rsid w:val="00DB0CFB"/>
    <w:pPr>
      <w:autoSpaceDE/>
      <w:autoSpaceDN/>
      <w:adjustRightInd/>
    </w:pPr>
    <w:rPr>
      <w:rFonts w:ascii="Times New Roman"/>
      <w:kern w:val="2"/>
      <w:sz w:val="21"/>
      <w:szCs w:val="24"/>
    </w:rPr>
  </w:style>
  <w:style w:type="paragraph" w:styleId="70">
    <w:name w:val="toc 7"/>
    <w:basedOn w:val="a"/>
    <w:next w:val="a"/>
    <w:semiHidden/>
    <w:qFormat/>
    <w:rsid w:val="00DB0CFB"/>
    <w:pPr>
      <w:autoSpaceDE/>
      <w:autoSpaceDN/>
      <w:adjustRightInd/>
      <w:ind w:left="1260"/>
    </w:pPr>
    <w:rPr>
      <w:rFonts w:ascii="Times New Roman"/>
      <w:kern w:val="2"/>
      <w:sz w:val="18"/>
      <w:szCs w:val="18"/>
    </w:rPr>
  </w:style>
  <w:style w:type="paragraph" w:styleId="a7">
    <w:name w:val="Body Text First Indent"/>
    <w:basedOn w:val="a8"/>
    <w:qFormat/>
    <w:rsid w:val="00DB0CFB"/>
    <w:pPr>
      <w:spacing w:after="120"/>
      <w:ind w:firstLineChars="100" w:firstLine="420"/>
      <w:jc w:val="both"/>
    </w:pPr>
    <w:rPr>
      <w:sz w:val="21"/>
    </w:rPr>
  </w:style>
  <w:style w:type="paragraph" w:styleId="a8">
    <w:name w:val="Body Text"/>
    <w:basedOn w:val="a"/>
    <w:link w:val="a9"/>
    <w:qFormat/>
    <w:rsid w:val="00DB0CFB"/>
    <w:pPr>
      <w:autoSpaceDE/>
      <w:autoSpaceDN/>
      <w:adjustRightInd/>
      <w:jc w:val="center"/>
    </w:pPr>
    <w:rPr>
      <w:rFonts w:ascii="Times New Roman"/>
      <w:kern w:val="2"/>
      <w:sz w:val="44"/>
      <w:szCs w:val="24"/>
    </w:rPr>
  </w:style>
  <w:style w:type="character" w:customStyle="1" w:styleId="a9">
    <w:name w:val="正文文本 字符"/>
    <w:link w:val="a8"/>
    <w:qFormat/>
    <w:rsid w:val="00DB0CFB"/>
    <w:rPr>
      <w:rFonts w:eastAsia="宋体"/>
      <w:kern w:val="2"/>
      <w:sz w:val="44"/>
      <w:szCs w:val="24"/>
      <w:lang w:val="en-US" w:eastAsia="zh-CN" w:bidi="ar-SA"/>
    </w:rPr>
  </w:style>
  <w:style w:type="paragraph" w:styleId="aa">
    <w:name w:val="List Number"/>
    <w:basedOn w:val="a"/>
    <w:qFormat/>
    <w:rsid w:val="00DB0CFB"/>
    <w:pPr>
      <w:tabs>
        <w:tab w:val="left" w:pos="420"/>
      </w:tabs>
      <w:autoSpaceDE/>
      <w:autoSpaceDN/>
      <w:adjustRightInd/>
      <w:ind w:left="420" w:hanging="420"/>
      <w:jc w:val="both"/>
    </w:pPr>
    <w:rPr>
      <w:rFonts w:ascii="Times New Roman"/>
      <w:kern w:val="2"/>
      <w:sz w:val="21"/>
      <w:szCs w:val="24"/>
    </w:rPr>
  </w:style>
  <w:style w:type="paragraph" w:styleId="ab">
    <w:name w:val="Document Map"/>
    <w:basedOn w:val="a"/>
    <w:semiHidden/>
    <w:qFormat/>
    <w:rsid w:val="00DB0CFB"/>
    <w:pPr>
      <w:shd w:val="clear" w:color="auto" w:fill="000080"/>
      <w:autoSpaceDE/>
      <w:autoSpaceDN/>
      <w:adjustRightInd/>
      <w:jc w:val="both"/>
    </w:pPr>
    <w:rPr>
      <w:rFonts w:ascii="Times New Roman"/>
      <w:kern w:val="2"/>
      <w:sz w:val="21"/>
      <w:szCs w:val="24"/>
    </w:rPr>
  </w:style>
  <w:style w:type="paragraph" w:styleId="32">
    <w:name w:val="Body Text 3"/>
    <w:basedOn w:val="a"/>
    <w:qFormat/>
    <w:rsid w:val="00DB0CFB"/>
    <w:pPr>
      <w:widowControl/>
      <w:autoSpaceDE/>
      <w:autoSpaceDN/>
      <w:adjustRightInd/>
      <w:jc w:val="center"/>
    </w:pPr>
    <w:rPr>
      <w:rFonts w:ascii="Times New Roman"/>
      <w:sz w:val="21"/>
    </w:rPr>
  </w:style>
  <w:style w:type="paragraph" w:styleId="ac">
    <w:name w:val="Body Text Indent"/>
    <w:basedOn w:val="a"/>
    <w:qFormat/>
    <w:rsid w:val="00DB0CFB"/>
    <w:pPr>
      <w:autoSpaceDE/>
      <w:autoSpaceDN/>
      <w:adjustRightInd/>
      <w:spacing w:after="120"/>
      <w:ind w:leftChars="200" w:left="420"/>
      <w:jc w:val="both"/>
    </w:pPr>
    <w:rPr>
      <w:rFonts w:ascii="Times New Roman"/>
      <w:kern w:val="2"/>
      <w:sz w:val="21"/>
      <w:szCs w:val="24"/>
    </w:rPr>
  </w:style>
  <w:style w:type="paragraph" w:styleId="50">
    <w:name w:val="toc 5"/>
    <w:basedOn w:val="a"/>
    <w:next w:val="a"/>
    <w:semiHidden/>
    <w:qFormat/>
    <w:rsid w:val="00DB0CFB"/>
    <w:pPr>
      <w:autoSpaceDE/>
      <w:autoSpaceDN/>
      <w:adjustRightInd/>
      <w:spacing w:before="120" w:after="120"/>
      <w:ind w:left="840"/>
    </w:pPr>
    <w:rPr>
      <w:rFonts w:ascii="Times New Roman"/>
      <w:kern w:val="2"/>
      <w:sz w:val="21"/>
      <w:szCs w:val="18"/>
    </w:rPr>
  </w:style>
  <w:style w:type="paragraph" w:styleId="33">
    <w:name w:val="toc 3"/>
    <w:basedOn w:val="a"/>
    <w:next w:val="a"/>
    <w:uiPriority w:val="39"/>
    <w:qFormat/>
    <w:rsid w:val="00DB0CFB"/>
    <w:pPr>
      <w:tabs>
        <w:tab w:val="right" w:leader="dot" w:pos="8540"/>
      </w:tabs>
      <w:spacing w:line="360" w:lineRule="auto"/>
    </w:pPr>
  </w:style>
  <w:style w:type="paragraph" w:styleId="ad">
    <w:name w:val="Plain Text"/>
    <w:basedOn w:val="a"/>
    <w:qFormat/>
    <w:rsid w:val="00DB0CFB"/>
    <w:pPr>
      <w:autoSpaceDE/>
      <w:autoSpaceDN/>
      <w:adjustRightInd/>
      <w:jc w:val="both"/>
    </w:pPr>
    <w:rPr>
      <w:rFonts w:hAnsi="Courier New" w:hint="eastAsia"/>
      <w:kern w:val="2"/>
      <w:sz w:val="21"/>
      <w:szCs w:val="21"/>
    </w:rPr>
  </w:style>
  <w:style w:type="paragraph" w:styleId="80">
    <w:name w:val="toc 8"/>
    <w:basedOn w:val="a"/>
    <w:next w:val="a"/>
    <w:semiHidden/>
    <w:qFormat/>
    <w:rsid w:val="00DB0CFB"/>
    <w:pPr>
      <w:autoSpaceDE/>
      <w:autoSpaceDN/>
      <w:adjustRightInd/>
      <w:ind w:left="1470"/>
    </w:pPr>
    <w:rPr>
      <w:rFonts w:ascii="Times New Roman"/>
      <w:kern w:val="2"/>
      <w:sz w:val="18"/>
      <w:szCs w:val="18"/>
    </w:rPr>
  </w:style>
  <w:style w:type="paragraph" w:styleId="ae">
    <w:name w:val="Date"/>
    <w:basedOn w:val="a"/>
    <w:next w:val="a"/>
    <w:qFormat/>
    <w:rsid w:val="00DB0CFB"/>
    <w:pPr>
      <w:autoSpaceDE/>
      <w:autoSpaceDN/>
      <w:adjustRightInd/>
      <w:ind w:leftChars="2500" w:left="100"/>
      <w:jc w:val="both"/>
    </w:pPr>
    <w:rPr>
      <w:rFonts w:ascii="Times New Roman"/>
      <w:kern w:val="2"/>
      <w:sz w:val="21"/>
      <w:szCs w:val="24"/>
    </w:rPr>
  </w:style>
  <w:style w:type="paragraph" w:styleId="af">
    <w:name w:val="Balloon Text"/>
    <w:basedOn w:val="a"/>
    <w:semiHidden/>
    <w:qFormat/>
    <w:rsid w:val="00DB0CFB"/>
    <w:pPr>
      <w:autoSpaceDE/>
      <w:autoSpaceDN/>
      <w:adjustRightInd/>
      <w:jc w:val="both"/>
    </w:pPr>
    <w:rPr>
      <w:rFonts w:ascii="Times New Roman"/>
      <w:kern w:val="2"/>
      <w:sz w:val="18"/>
      <w:szCs w:val="18"/>
    </w:rPr>
  </w:style>
  <w:style w:type="paragraph" w:styleId="af0">
    <w:name w:val="footer"/>
    <w:basedOn w:val="a"/>
    <w:qFormat/>
    <w:rsid w:val="00DB0CFB"/>
    <w:pPr>
      <w:tabs>
        <w:tab w:val="center" w:pos="4153"/>
        <w:tab w:val="right" w:pos="8306"/>
      </w:tabs>
      <w:snapToGrid w:val="0"/>
    </w:pPr>
    <w:rPr>
      <w:sz w:val="18"/>
      <w:szCs w:val="18"/>
    </w:rPr>
  </w:style>
  <w:style w:type="paragraph" w:styleId="af1">
    <w:name w:val="header"/>
    <w:basedOn w:val="a"/>
    <w:qFormat/>
    <w:rsid w:val="00DB0CFB"/>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1">
    <w:name w:val="toc 1"/>
    <w:basedOn w:val="a"/>
    <w:next w:val="a"/>
    <w:uiPriority w:val="39"/>
    <w:qFormat/>
    <w:rsid w:val="00DB0CFB"/>
  </w:style>
  <w:style w:type="paragraph" w:styleId="41">
    <w:name w:val="toc 4"/>
    <w:basedOn w:val="a"/>
    <w:next w:val="a"/>
    <w:semiHidden/>
    <w:qFormat/>
    <w:rsid w:val="00DB0CFB"/>
    <w:pPr>
      <w:autoSpaceDE/>
      <w:autoSpaceDN/>
      <w:adjustRightInd/>
      <w:spacing w:before="120" w:after="120"/>
      <w:ind w:left="630"/>
    </w:pPr>
    <w:rPr>
      <w:rFonts w:ascii="Times New Roman"/>
      <w:kern w:val="2"/>
      <w:sz w:val="21"/>
      <w:szCs w:val="18"/>
    </w:rPr>
  </w:style>
  <w:style w:type="paragraph" w:styleId="af2">
    <w:name w:val="Subtitle"/>
    <w:basedOn w:val="a"/>
    <w:next w:val="a"/>
    <w:link w:val="af3"/>
    <w:qFormat/>
    <w:rsid w:val="00DB0CFB"/>
    <w:pPr>
      <w:autoSpaceDE/>
      <w:autoSpaceDN/>
      <w:adjustRightInd/>
      <w:spacing w:before="240" w:after="60" w:line="312" w:lineRule="auto"/>
      <w:jc w:val="center"/>
      <w:outlineLvl w:val="1"/>
    </w:pPr>
    <w:rPr>
      <w:rFonts w:ascii="Cambria" w:hAnsi="Cambria"/>
      <w:b/>
      <w:bCs/>
      <w:kern w:val="28"/>
      <w:sz w:val="32"/>
      <w:szCs w:val="32"/>
    </w:rPr>
  </w:style>
  <w:style w:type="character" w:customStyle="1" w:styleId="af3">
    <w:name w:val="副标题 字符"/>
    <w:link w:val="af2"/>
    <w:qFormat/>
    <w:rsid w:val="00DB0CFB"/>
    <w:rPr>
      <w:rFonts w:ascii="Cambria" w:hAnsi="Cambria"/>
      <w:b/>
      <w:bCs/>
      <w:kern w:val="28"/>
      <w:sz w:val="32"/>
      <w:szCs w:val="32"/>
    </w:rPr>
  </w:style>
  <w:style w:type="paragraph" w:styleId="af4">
    <w:name w:val="List"/>
    <w:basedOn w:val="a"/>
    <w:qFormat/>
    <w:rsid w:val="00DB0CFB"/>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qFormat/>
    <w:rsid w:val="00DB0CFB"/>
    <w:pPr>
      <w:autoSpaceDE/>
      <w:autoSpaceDN/>
      <w:adjustRightInd/>
      <w:ind w:left="1050"/>
    </w:pPr>
    <w:rPr>
      <w:rFonts w:ascii="Times New Roman"/>
      <w:kern w:val="2"/>
      <w:sz w:val="18"/>
      <w:szCs w:val="18"/>
    </w:rPr>
  </w:style>
  <w:style w:type="paragraph" w:styleId="34">
    <w:name w:val="Body Text Indent 3"/>
    <w:basedOn w:val="a"/>
    <w:qFormat/>
    <w:rsid w:val="00DB0CFB"/>
    <w:pPr>
      <w:autoSpaceDE/>
      <w:autoSpaceDN/>
      <w:adjustRightInd/>
      <w:spacing w:after="120"/>
      <w:ind w:leftChars="200" w:left="420"/>
      <w:jc w:val="both"/>
    </w:pPr>
    <w:rPr>
      <w:rFonts w:ascii="Times New Roman"/>
      <w:kern w:val="2"/>
      <w:sz w:val="16"/>
      <w:szCs w:val="16"/>
    </w:rPr>
  </w:style>
  <w:style w:type="paragraph" w:styleId="20">
    <w:name w:val="toc 2"/>
    <w:basedOn w:val="a"/>
    <w:next w:val="a"/>
    <w:uiPriority w:val="39"/>
    <w:qFormat/>
    <w:rsid w:val="00DB0CFB"/>
    <w:pPr>
      <w:tabs>
        <w:tab w:val="right" w:leader="dot" w:pos="8540"/>
      </w:tabs>
      <w:spacing w:line="360" w:lineRule="auto"/>
    </w:pPr>
  </w:style>
  <w:style w:type="paragraph" w:styleId="90">
    <w:name w:val="toc 9"/>
    <w:basedOn w:val="a"/>
    <w:next w:val="a"/>
    <w:semiHidden/>
    <w:qFormat/>
    <w:rsid w:val="00DB0CFB"/>
    <w:pPr>
      <w:autoSpaceDE/>
      <w:autoSpaceDN/>
      <w:adjustRightInd/>
      <w:ind w:left="1680"/>
    </w:pPr>
    <w:rPr>
      <w:rFonts w:ascii="Times New Roman"/>
      <w:kern w:val="2"/>
      <w:sz w:val="18"/>
      <w:szCs w:val="18"/>
    </w:rPr>
  </w:style>
  <w:style w:type="paragraph" w:styleId="af5">
    <w:name w:val="Normal (Web)"/>
    <w:basedOn w:val="a"/>
    <w:uiPriority w:val="99"/>
    <w:qFormat/>
    <w:rsid w:val="00DB0CFB"/>
    <w:pPr>
      <w:widowControl/>
      <w:autoSpaceDE/>
      <w:autoSpaceDN/>
      <w:adjustRightInd/>
      <w:spacing w:before="100" w:beforeAutospacing="1" w:after="100" w:afterAutospacing="1"/>
    </w:pPr>
    <w:rPr>
      <w:rFonts w:hAnsi="宋体" w:cs="宋体"/>
      <w:sz w:val="24"/>
      <w:szCs w:val="24"/>
    </w:rPr>
  </w:style>
  <w:style w:type="character" w:styleId="af6">
    <w:name w:val="Strong"/>
    <w:qFormat/>
    <w:rsid w:val="00DB0CFB"/>
    <w:rPr>
      <w:b/>
      <w:bCs/>
    </w:rPr>
  </w:style>
  <w:style w:type="character" w:styleId="af7">
    <w:name w:val="page number"/>
    <w:basedOn w:val="a1"/>
    <w:qFormat/>
    <w:rsid w:val="00DB0CFB"/>
  </w:style>
  <w:style w:type="character" w:styleId="af8">
    <w:name w:val="FollowedHyperlink"/>
    <w:uiPriority w:val="99"/>
    <w:qFormat/>
    <w:rsid w:val="00DB0CFB"/>
    <w:rPr>
      <w:color w:val="800080"/>
      <w:u w:val="single"/>
    </w:rPr>
  </w:style>
  <w:style w:type="character" w:styleId="af9">
    <w:name w:val="Hyperlink"/>
    <w:uiPriority w:val="99"/>
    <w:qFormat/>
    <w:rsid w:val="00DB0CFB"/>
    <w:rPr>
      <w:color w:val="0000FF"/>
      <w:u w:val="single"/>
    </w:rPr>
  </w:style>
  <w:style w:type="character" w:styleId="afa">
    <w:name w:val="annotation reference"/>
    <w:semiHidden/>
    <w:qFormat/>
    <w:rsid w:val="00DB0CFB"/>
    <w:rPr>
      <w:sz w:val="21"/>
      <w:szCs w:val="21"/>
    </w:rPr>
  </w:style>
  <w:style w:type="table" w:styleId="afb">
    <w:name w:val="Table Grid"/>
    <w:basedOn w:val="a2"/>
    <w:qFormat/>
    <w:rsid w:val="00DB0C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qFormat/>
    <w:rsid w:val="00DB0CFB"/>
  </w:style>
  <w:style w:type="character" w:customStyle="1" w:styleId="kehuabtry1">
    <w:name w:val="kehuabt_ry1"/>
    <w:qFormat/>
    <w:rsid w:val="00DB0CFB"/>
    <w:rPr>
      <w:b/>
      <w:bCs/>
      <w:color w:val="1C7DA0"/>
      <w:sz w:val="21"/>
      <w:szCs w:val="21"/>
    </w:rPr>
  </w:style>
  <w:style w:type="character" w:customStyle="1" w:styleId="style51">
    <w:name w:val="style51"/>
    <w:qFormat/>
    <w:rsid w:val="00DB0CFB"/>
    <w:rPr>
      <w:sz w:val="17"/>
      <w:szCs w:val="17"/>
    </w:rPr>
  </w:style>
  <w:style w:type="character" w:customStyle="1" w:styleId="CharChar">
    <w:name w:val="小四 段落 宋体 Char Char"/>
    <w:link w:val="Char"/>
    <w:qFormat/>
    <w:rsid w:val="00DB0CFB"/>
    <w:rPr>
      <w:rFonts w:ascii="仿宋_GB2312" w:eastAsia="仿宋_GB2312"/>
      <w:kern w:val="2"/>
      <w:sz w:val="30"/>
      <w:szCs w:val="30"/>
      <w:lang w:val="en-US" w:eastAsia="zh-CN" w:bidi="ar-SA"/>
    </w:rPr>
  </w:style>
  <w:style w:type="paragraph" w:customStyle="1" w:styleId="Char">
    <w:name w:val="小四 段落 宋体 Char"/>
    <w:basedOn w:val="aa"/>
    <w:link w:val="CharChar"/>
    <w:qFormat/>
    <w:rsid w:val="00DB0CFB"/>
    <w:pPr>
      <w:ind w:left="0" w:right="-33" w:firstLineChars="200" w:firstLine="600"/>
      <w:jc w:val="left"/>
    </w:pPr>
    <w:rPr>
      <w:rFonts w:ascii="仿宋_GB2312" w:eastAsia="仿宋_GB2312"/>
      <w:sz w:val="30"/>
      <w:szCs w:val="30"/>
    </w:rPr>
  </w:style>
  <w:style w:type="character" w:customStyle="1" w:styleId="st1">
    <w:name w:val="st1"/>
    <w:basedOn w:val="a1"/>
    <w:qFormat/>
    <w:rsid w:val="00DB0CFB"/>
  </w:style>
  <w:style w:type="character" w:customStyle="1" w:styleId="GB2312">
    <w:name w:val="样式 仿宋_GB2312 小四 加粗 黑色"/>
    <w:qFormat/>
    <w:rsid w:val="00DB0CFB"/>
    <w:rPr>
      <w:rFonts w:ascii="仿宋_GB2312" w:eastAsia="仿宋_GB2312"/>
      <w:b/>
      <w:bCs/>
      <w:color w:val="000000"/>
      <w:kern w:val="0"/>
      <w:sz w:val="24"/>
      <w:szCs w:val="24"/>
      <w:lang w:val="en-US" w:eastAsia="zh-CN" w:bidi="ar-SA"/>
    </w:rPr>
  </w:style>
  <w:style w:type="paragraph" w:customStyle="1" w:styleId="p0">
    <w:name w:val="p0"/>
    <w:basedOn w:val="a"/>
    <w:qFormat/>
    <w:rsid w:val="00DB0CFB"/>
    <w:pPr>
      <w:widowControl/>
      <w:autoSpaceDE/>
      <w:autoSpaceDN/>
      <w:adjustRightInd/>
      <w:jc w:val="both"/>
    </w:pPr>
    <w:rPr>
      <w:rFonts w:ascii="Calibri" w:hAnsi="Calibri" w:cs="宋体"/>
      <w:sz w:val="21"/>
      <w:szCs w:val="21"/>
    </w:rPr>
  </w:style>
  <w:style w:type="paragraph" w:customStyle="1" w:styleId="21">
    <w:name w:val="2"/>
    <w:basedOn w:val="a"/>
    <w:qFormat/>
    <w:rsid w:val="00DB0CFB"/>
    <w:pPr>
      <w:autoSpaceDE/>
      <w:autoSpaceDN/>
      <w:adjustRightInd/>
      <w:jc w:val="both"/>
    </w:pPr>
    <w:rPr>
      <w:rFonts w:ascii="Tahoma" w:hAnsi="Tahoma"/>
      <w:kern w:val="2"/>
      <w:sz w:val="24"/>
    </w:rPr>
  </w:style>
  <w:style w:type="paragraph" w:customStyle="1" w:styleId="afc">
    <w:name w:val="表格文字"/>
    <w:next w:val="a"/>
    <w:qFormat/>
    <w:rsid w:val="00DB0CFB"/>
    <w:rPr>
      <w:sz w:val="21"/>
    </w:rPr>
  </w:style>
  <w:style w:type="paragraph" w:customStyle="1" w:styleId="Char0">
    <w:name w:val="Char"/>
    <w:basedOn w:val="a"/>
    <w:qFormat/>
    <w:rsid w:val="00DB0CFB"/>
    <w:pPr>
      <w:tabs>
        <w:tab w:val="left" w:pos="360"/>
      </w:tabs>
      <w:autoSpaceDE/>
      <w:autoSpaceDN/>
      <w:adjustRightInd/>
      <w:jc w:val="both"/>
    </w:pPr>
    <w:rPr>
      <w:rFonts w:ascii="Times New Roman"/>
      <w:kern w:val="2"/>
      <w:sz w:val="24"/>
      <w:szCs w:val="24"/>
    </w:rPr>
  </w:style>
  <w:style w:type="paragraph" w:customStyle="1" w:styleId="afd">
    <w:name w:val="符号与编号"/>
    <w:basedOn w:val="a"/>
    <w:qFormat/>
    <w:rsid w:val="00DB0CFB"/>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qFormat/>
    <w:rsid w:val="00DB0CFB"/>
    <w:pPr>
      <w:tabs>
        <w:tab w:val="left" w:pos="425"/>
      </w:tabs>
      <w:autoSpaceDE/>
      <w:autoSpaceDN/>
      <w:spacing w:after="284" w:line="113" w:lineRule="atLeast"/>
      <w:jc w:val="center"/>
      <w:textAlignment w:val="baseline"/>
    </w:pPr>
    <w:rPr>
      <w:rFonts w:ascii="Times New Roman"/>
      <w:sz w:val="24"/>
    </w:rPr>
  </w:style>
  <w:style w:type="paragraph" w:customStyle="1" w:styleId="CharChar1CharCharCharCharCharCharCharChar">
    <w:name w:val="Char Char1 Char Char Char Char Char Char Char Char"/>
    <w:basedOn w:val="a"/>
    <w:qFormat/>
    <w:rsid w:val="00DB0CFB"/>
    <w:pPr>
      <w:widowControl/>
      <w:autoSpaceDE/>
      <w:autoSpaceDN/>
      <w:adjustRightInd/>
      <w:spacing w:after="160" w:line="240" w:lineRule="exact"/>
    </w:pPr>
    <w:rPr>
      <w:rFonts w:ascii="Verdana" w:hAnsi="Verdana"/>
      <w:lang w:eastAsia="en-US"/>
    </w:rPr>
  </w:style>
  <w:style w:type="paragraph" w:customStyle="1" w:styleId="Style16">
    <w:name w:val="_Style 16"/>
    <w:basedOn w:val="a"/>
    <w:qFormat/>
    <w:rsid w:val="00DB0CFB"/>
    <w:pPr>
      <w:autoSpaceDE/>
      <w:autoSpaceDN/>
      <w:adjustRightInd/>
      <w:jc w:val="both"/>
    </w:pPr>
    <w:rPr>
      <w:rFonts w:ascii="Tahoma" w:hAnsi="Tahoma"/>
      <w:kern w:val="2"/>
      <w:sz w:val="24"/>
    </w:rPr>
  </w:style>
  <w:style w:type="paragraph" w:customStyle="1" w:styleId="Default">
    <w:name w:val="Default"/>
    <w:qFormat/>
    <w:rsid w:val="00DB0CFB"/>
    <w:pPr>
      <w:widowControl w:val="0"/>
    </w:pPr>
    <w:rPr>
      <w:rFonts w:eastAsia="Times New Roman"/>
      <w:color w:val="000000"/>
      <w:sz w:val="24"/>
      <w:lang w:eastAsia="en-US"/>
    </w:rPr>
  </w:style>
  <w:style w:type="paragraph" w:customStyle="1" w:styleId="Char1">
    <w:name w:val="Char1"/>
    <w:basedOn w:val="a"/>
    <w:qFormat/>
    <w:rsid w:val="00DB0CFB"/>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qFormat/>
    <w:rsid w:val="00DB0CFB"/>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b"/>
    <w:semiHidden/>
    <w:qFormat/>
    <w:rsid w:val="00DB0CFB"/>
    <w:rPr>
      <w:rFonts w:ascii="Tahoma" w:hAnsi="Tahoma"/>
      <w:sz w:val="24"/>
    </w:rPr>
  </w:style>
  <w:style w:type="paragraph" w:customStyle="1" w:styleId="afe">
    <w:name w:val="南通方案正文"/>
    <w:basedOn w:val="a"/>
    <w:qFormat/>
    <w:rsid w:val="00DB0CFB"/>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qFormat/>
    <w:rsid w:val="00DB0CF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2">
    <w:name w:val="Char2"/>
    <w:basedOn w:val="a"/>
    <w:qFormat/>
    <w:rsid w:val="00DB0CFB"/>
    <w:pPr>
      <w:widowControl/>
      <w:autoSpaceDE/>
      <w:autoSpaceDN/>
      <w:adjustRightInd/>
      <w:spacing w:line="240" w:lineRule="atLeast"/>
      <w:ind w:left="420" w:firstLine="420"/>
    </w:pPr>
    <w:rPr>
      <w:rFonts w:hAnsi="宋体" w:cs="宋体"/>
      <w:sz w:val="24"/>
      <w:szCs w:val="21"/>
    </w:rPr>
  </w:style>
  <w:style w:type="paragraph" w:customStyle="1" w:styleId="12">
    <w:name w:val="列出段落1"/>
    <w:basedOn w:val="a"/>
    <w:qFormat/>
    <w:rsid w:val="00DB0CFB"/>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qFormat/>
    <w:rsid w:val="00DB0CFB"/>
    <w:pPr>
      <w:widowControl/>
      <w:autoSpaceDE/>
      <w:autoSpaceDN/>
      <w:ind w:leftChars="200" w:left="420" w:firstLineChars="200" w:firstLine="420"/>
      <w:textAlignment w:val="baseline"/>
    </w:pPr>
    <w:rPr>
      <w:rFonts w:hAnsi="宋体"/>
      <w:sz w:val="21"/>
      <w:szCs w:val="21"/>
      <w:lang w:bidi="en-US"/>
    </w:rPr>
  </w:style>
  <w:style w:type="paragraph" w:styleId="aff">
    <w:name w:val="List Paragraph"/>
    <w:basedOn w:val="a"/>
    <w:uiPriority w:val="99"/>
    <w:rsid w:val="00F835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4256">
      <w:bodyDiv w:val="1"/>
      <w:marLeft w:val="0"/>
      <w:marRight w:val="0"/>
      <w:marTop w:val="0"/>
      <w:marBottom w:val="0"/>
      <w:divBdr>
        <w:top w:val="none" w:sz="0" w:space="0" w:color="auto"/>
        <w:left w:val="none" w:sz="0" w:space="0" w:color="auto"/>
        <w:bottom w:val="none" w:sz="0" w:space="0" w:color="auto"/>
        <w:right w:val="none" w:sz="0" w:space="0" w:color="auto"/>
      </w:divBdr>
    </w:div>
    <w:div w:id="179466657">
      <w:bodyDiv w:val="1"/>
      <w:marLeft w:val="0"/>
      <w:marRight w:val="0"/>
      <w:marTop w:val="0"/>
      <w:marBottom w:val="0"/>
      <w:divBdr>
        <w:top w:val="none" w:sz="0" w:space="0" w:color="auto"/>
        <w:left w:val="none" w:sz="0" w:space="0" w:color="auto"/>
        <w:bottom w:val="none" w:sz="0" w:space="0" w:color="auto"/>
        <w:right w:val="none" w:sz="0" w:space="0" w:color="auto"/>
      </w:divBdr>
    </w:div>
    <w:div w:id="544801868">
      <w:bodyDiv w:val="1"/>
      <w:marLeft w:val="0"/>
      <w:marRight w:val="0"/>
      <w:marTop w:val="0"/>
      <w:marBottom w:val="0"/>
      <w:divBdr>
        <w:top w:val="none" w:sz="0" w:space="0" w:color="auto"/>
        <w:left w:val="none" w:sz="0" w:space="0" w:color="auto"/>
        <w:bottom w:val="none" w:sz="0" w:space="0" w:color="auto"/>
        <w:right w:val="none" w:sz="0" w:space="0" w:color="auto"/>
      </w:divBdr>
    </w:div>
    <w:div w:id="950094117">
      <w:bodyDiv w:val="1"/>
      <w:marLeft w:val="0"/>
      <w:marRight w:val="0"/>
      <w:marTop w:val="0"/>
      <w:marBottom w:val="0"/>
      <w:divBdr>
        <w:top w:val="none" w:sz="0" w:space="0" w:color="auto"/>
        <w:left w:val="none" w:sz="0" w:space="0" w:color="auto"/>
        <w:bottom w:val="none" w:sz="0" w:space="0" w:color="auto"/>
        <w:right w:val="none" w:sz="0" w:space="0" w:color="auto"/>
      </w:divBdr>
    </w:div>
    <w:div w:id="1015576214">
      <w:bodyDiv w:val="1"/>
      <w:marLeft w:val="0"/>
      <w:marRight w:val="0"/>
      <w:marTop w:val="0"/>
      <w:marBottom w:val="0"/>
      <w:divBdr>
        <w:top w:val="none" w:sz="0" w:space="0" w:color="auto"/>
        <w:left w:val="none" w:sz="0" w:space="0" w:color="auto"/>
        <w:bottom w:val="none" w:sz="0" w:space="0" w:color="auto"/>
        <w:right w:val="none" w:sz="0" w:space="0" w:color="auto"/>
      </w:divBdr>
    </w:div>
    <w:div w:id="1103913912">
      <w:bodyDiv w:val="1"/>
      <w:marLeft w:val="0"/>
      <w:marRight w:val="0"/>
      <w:marTop w:val="0"/>
      <w:marBottom w:val="0"/>
      <w:divBdr>
        <w:top w:val="none" w:sz="0" w:space="0" w:color="auto"/>
        <w:left w:val="none" w:sz="0" w:space="0" w:color="auto"/>
        <w:bottom w:val="none" w:sz="0" w:space="0" w:color="auto"/>
        <w:right w:val="none" w:sz="0" w:space="0" w:color="auto"/>
      </w:divBdr>
    </w:div>
    <w:div w:id="1164399294">
      <w:bodyDiv w:val="1"/>
      <w:marLeft w:val="0"/>
      <w:marRight w:val="0"/>
      <w:marTop w:val="0"/>
      <w:marBottom w:val="0"/>
      <w:divBdr>
        <w:top w:val="none" w:sz="0" w:space="0" w:color="auto"/>
        <w:left w:val="none" w:sz="0" w:space="0" w:color="auto"/>
        <w:bottom w:val="none" w:sz="0" w:space="0" w:color="auto"/>
        <w:right w:val="none" w:sz="0" w:space="0" w:color="auto"/>
      </w:divBdr>
    </w:div>
    <w:div w:id="1221361395">
      <w:bodyDiv w:val="1"/>
      <w:marLeft w:val="0"/>
      <w:marRight w:val="0"/>
      <w:marTop w:val="0"/>
      <w:marBottom w:val="0"/>
      <w:divBdr>
        <w:top w:val="none" w:sz="0" w:space="0" w:color="auto"/>
        <w:left w:val="none" w:sz="0" w:space="0" w:color="auto"/>
        <w:bottom w:val="none" w:sz="0" w:space="0" w:color="auto"/>
        <w:right w:val="none" w:sz="0" w:space="0" w:color="auto"/>
      </w:divBdr>
    </w:div>
    <w:div w:id="1364139052">
      <w:bodyDiv w:val="1"/>
      <w:marLeft w:val="0"/>
      <w:marRight w:val="0"/>
      <w:marTop w:val="0"/>
      <w:marBottom w:val="0"/>
      <w:divBdr>
        <w:top w:val="none" w:sz="0" w:space="0" w:color="auto"/>
        <w:left w:val="none" w:sz="0" w:space="0" w:color="auto"/>
        <w:bottom w:val="none" w:sz="0" w:space="0" w:color="auto"/>
        <w:right w:val="none" w:sz="0" w:space="0" w:color="auto"/>
      </w:divBdr>
    </w:div>
    <w:div w:id="1619798427">
      <w:bodyDiv w:val="1"/>
      <w:marLeft w:val="0"/>
      <w:marRight w:val="0"/>
      <w:marTop w:val="0"/>
      <w:marBottom w:val="0"/>
      <w:divBdr>
        <w:top w:val="none" w:sz="0" w:space="0" w:color="auto"/>
        <w:left w:val="none" w:sz="0" w:space="0" w:color="auto"/>
        <w:bottom w:val="none" w:sz="0" w:space="0" w:color="auto"/>
        <w:right w:val="none" w:sz="0" w:space="0" w:color="auto"/>
      </w:divBdr>
    </w:div>
    <w:div w:id="1763800203">
      <w:bodyDiv w:val="1"/>
      <w:marLeft w:val="0"/>
      <w:marRight w:val="0"/>
      <w:marTop w:val="0"/>
      <w:marBottom w:val="0"/>
      <w:divBdr>
        <w:top w:val="none" w:sz="0" w:space="0" w:color="auto"/>
        <w:left w:val="none" w:sz="0" w:space="0" w:color="auto"/>
        <w:bottom w:val="none" w:sz="0" w:space="0" w:color="auto"/>
        <w:right w:val="none" w:sz="0" w:space="0" w:color="auto"/>
      </w:divBdr>
    </w:div>
    <w:div w:id="1833518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3590-83C2-4F93-846B-5514A25A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2311</Words>
  <Characters>13177</Characters>
  <Application>Microsoft Office Word</Application>
  <DocSecurity>0</DocSecurity>
  <Lines>109</Lines>
  <Paragraphs>30</Paragraphs>
  <ScaleCrop>false</ScaleCrop>
  <Company>WWW.YlmF.CoM</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creator>雨林木风</dc:creator>
  <cp:lastModifiedBy>招标采购中心</cp:lastModifiedBy>
  <cp:revision>2</cp:revision>
  <cp:lastPrinted>2017-06-02T01:00:00Z</cp:lastPrinted>
  <dcterms:created xsi:type="dcterms:W3CDTF">2017-07-24T06:36:00Z</dcterms:created>
  <dcterms:modified xsi:type="dcterms:W3CDTF">2017-07-24T06:36:00Z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